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 “Fraudulently”.</w:t>
      </w:r>
    </w:p>
    <w:p>
      <w:r>
        <w:t>## Section 25 of the Indian Penal Code: "Fraudulently" – A Detailed Analysis</w:t>
        <w:br/>
        <w:br/>
        <w:t>Section 25 of the Indian Penal Code (IPC) defines "fraudulently." This term, like "dishonestly," is a crucial element in numerous offences, particularly those involving deception, misrepresentation, and improper gain.  Understanding the precise meaning of "fraudulently" is vital for the correct application of related IPC provisions and for establishing criminal liability.</w:t>
        <w:br/>
        <w:br/>
        <w:t>The section states:</w:t>
        <w:br/>
        <w:br/>
        <w:t>&gt; A person is said to do a thing fraudulently if he does that thing with intent to defraud but not otherwise.</w:t>
        <w:br/>
        <w:br/>
        <w:br/>
        <w:t>This definition, while concise, hinges on the concept of "intent to defraud," which requires careful examination.</w:t>
        <w:br/>
        <w:br/>
        <w:t>**1. Intent to Defraud:**</w:t>
        <w:br/>
        <w:br/>
        <w:t>The core of "fraudulently" is the "intent to defraud." This signifies a specific mental state going beyond mere dishonesty.  It involves a deliberate intention to deceive another person or entity and, by that deception, to cause some kind of harm or prejudice, typically involving property or legal rights.</w:t>
        <w:br/>
        <w:br/>
        <w:t>* **Deception:** Deception is an essential component of fraud. This involves creating a false impression or belief in another person’s mind through misrepresentation, concealment of facts, or other deceitful means. The deception must be active or passive, intentional and misleading.  A mere omission to disclose information may not always amount to deception, especially if there's no legal or ethical duty to disclose.</w:t>
        <w:br/>
        <w:t>* **Prejudice or Injury:**  The intent to defraud must aim at causing some form of prejudice, injury, or loss to the victim. This prejudice doesn't necessarily have to involve wrongful gain for the perpetrator or wrongful loss of property for the victim.  It can also encompass the deprivation of a legal right, the infringement of a legal interest, or the exposure to a risk of loss.  The key is the intention to cause harm or disadvantage through deception.</w:t>
        <w:br/>
        <w:br/>
        <w:br/>
        <w:t>**2. Distinguishing "Fraudulently" from "Dishonestly":**</w:t>
        <w:br/>
        <w:br/>
        <w:t>While both "fraudulently" and "dishonestly" involve an element of wrongful intent, "fraudulently" requires an additional element of *deception* used to achieve the intended result.  "Dishonestly" focuses on the intention to cause wrongful gain or loss, while "fraudulently" emphasizes the deceitful means employed to achieve that intention.</w:t>
        <w:br/>
        <w:br/>
        <w:t>* **Overlap:**  All fraudulent acts are inherently dishonest, as they involve the intention to cause wrongful gain or loss.  However, not all dishonest acts are fraudulent.  An act can be dishonest without involving deception, like misappropriating funds without any active misrepresentation.</w:t>
        <w:br/>
        <w:t>* **Example:**  Stealing a wallet is dishonest but not necessarily fraudulent, as it doesn't inherently involve deception. However, if someone obtains a wallet by pretending to be a police officer, the act becomes fraudulent due to the deceitful means employed.</w:t>
        <w:br/>
        <w:br/>
        <w:br/>
        <w:br/>
        <w:t>**3. "Intent to Defraud" – Not Defined in IPC:**</w:t>
        <w:br/>
        <w:br/>
        <w:t>The IPC does not explicitly define "intent to defraud."  Its interpretation has evolved through judicial pronouncements.  Courts have emphasized that the intent to defraud doesn't require an intention to cause actual pecuniary loss.  The focus is on the intent to deceive and thereby expose the victim to a risk of prejudice or injury.</w:t>
        <w:br/>
        <w:br/>
        <w:br/>
        <w:t>**4.  Illustrations:**</w:t>
        <w:br/>
        <w:br/>
        <w:t>* **Forgery:** Creating a fake document with the intention to deceive and gain some advantage is fraudulent.  This involves both deception (the fake document) and the intention to cause prejudice (by misleading the person relying on the document).</w:t>
        <w:br/>
        <w:t>* **Impersonation:** Pretending to be someone else to gain access to resources or information is fraudulent.  The deception lies in the false identity, and the intent is to gain undue advantage or cause prejudice to the person being impersonated.</w:t>
        <w:br/>
        <w:t>* **Cheating by Personation:** Obtaining goods or services by pretending to be someone else is fraudulent. The deception is in the assumed identity, and the intention is to cause wrongful loss to the provider and wrongful gain to the perpetrator.</w:t>
        <w:br/>
        <w:br/>
        <w:br/>
        <w:t>**5. Judicial Interpretations:**</w:t>
        <w:br/>
        <w:br/>
        <w:t>Several judicial pronouncements have shaped the understanding of "fraudulently." Courts have emphasized the following:</w:t>
        <w:br/>
        <w:br/>
        <w:t>* **No requirement of actual loss:** The intent to defraud doesn't require proof of actual loss or damage.  It is sufficient to show that the accused intended to deceive and expose the victim to a risk of loss or prejudice.</w:t>
        <w:br/>
        <w:t>* **Focus on deception:**  The deceitful act must be the operative cause of the prejudice or injury.  If the deception plays no role in causing the harm, the act might be dishonest but not fraudulent.</w:t>
        <w:br/>
        <w:t>* **Contextual interpretation:** The meaning of "intent to defraud" can vary depending on the specific offence and the circumstances of the case.</w:t>
        <w:br/>
        <w:br/>
        <w:br/>
        <w:t>**6. Significance of the Definition:**</w:t>
        <w:br/>
        <w:br/>
        <w:t>The definition of "fraudulently" in Section 25 plays a critical role in various offences under the IPC. It is a vital element in offences like cheating, forgery, and using forged documents as genuine.  Establishing the element of "fraudulently" is essential for securing a conviction in these cases.</w:t>
        <w:br/>
        <w:br/>
        <w:br/>
        <w:t>**7. Conclusion:**</w:t>
        <w:br/>
        <w:br/>
        <w:t>Section 25 of the IPC provides a concise yet significant definition of "fraudulently."  It centers on the "intent to defraud," which involves a deliberate intention to deceive and cause prejudice or injury through that deception.  This definition is distinct from "dishonestly," as it emphasizes the element of deception. Understanding the nuances of this definition, including the requirement of deception and the broad interpretation of prejudice, is crucial for the correct application of the law and ensuring a just and fair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