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263A: Prohibition of fictitious stamps.</w:t>
      </w:r>
    </w:p>
    <w:p>
      <w:r>
        <w:t>## IPC Section 263A: Prohibition of Fictitious Stamps</w:t>
        <w:br/>
        <w:br/>
        <w:t>Section 263A of the Indian Penal Code (IPC) deals with the offense of creating or possessing fictitious stamps. This provision, introduced through an amendment in 1958, specifically targets the creation and use of stamps that resemble genuine government stamps but are issued by unauthorized entities.  This essay analyzes the nuances of Section 263A, exploring its elements, scope, punishment, related legal aspects, and its significance in safeguarding the integrity of government revenue and preventing fraudulent activities.</w:t>
        <w:br/>
        <w:br/>
        <w:t>**Definition and Scope:**</w:t>
        <w:br/>
        <w:br/>
        <w:t>Section 263A states: “Whoever makes, or counterfeits, or uses, or knowingly has in his possession, any fictitious stamp, or knowingly uses any document or instrument on which any fictitious stamp is affixed, or sells or offers for sale any such fictitious stamp, or uses, disposes of, or deals with, any such document or instrument as if it bore a genuine stamp, or falsely and fraudulently represents to any person that any stamp used is genuine, when in fact such stamp is not genuine, shall be punished with imprisonment of either description for a term which may extend to seven years, and shall also be liable to fine.”</w:t>
        <w:br/>
        <w:br/>
        <w:t>Breaking down this comprehensive section reveals several key elements:</w:t>
        <w:br/>
        <w:br/>
        <w:t>1. **Fictitious Stamp:**  The central element of this offense is the "fictitious stamp." A fictitious stamp is one that is not issued by a legally authorized authority but is designed to resemble a genuine government stamp, thereby deceiving others into believing it is authentic.  Unlike counterfeit stamps, which are imitations of existing government stamps, fictitious stamps represent non-existent government stamps or are issued by entities without the authority to issue stamps.  The creation and use of fictitious stamps undermines government revenue collection and can facilitate various fraudulent activities.</w:t>
        <w:br/>
        <w:br/>
        <w:br/>
        <w:t>2. **Multiple prohibited acts:**  Section 263A criminalizes a wide range of activities related to fictitious stamps:</w:t>
        <w:br/>
        <w:t xml:space="preserve">    * **Making or counterfeiting a fictitious stamp:** This covers the actual creation or production of fictitious stamps.</w:t>
        <w:br/>
        <w:t xml:space="preserve">    * **Using a fictitious stamp:** This includes affixing a fictitious stamp to a document or using it in any way that suggests it is a genuine stamp.</w:t>
        <w:br/>
        <w:t xml:space="preserve">    * **Possessing a fictitious stamp:**  This refers to having a fictitious stamp in one's possession, either physically or constructively, with the knowledge that it is fictitious.</w:t>
        <w:br/>
        <w:t xml:space="preserve">    * **Using a document with a fictitious stamp:** This covers using a document knowing that it bears a fictitious stamp, as if it were a genuine stamp.</w:t>
        <w:br/>
        <w:t xml:space="preserve">    * **Selling or offering for sale a fictitious stamp:** This targets the distribution and sale of fictitious stamps.</w:t>
        <w:br/>
        <w:t xml:space="preserve">    * **Using, disposing of, or dealing with a document as if it bore a genuine stamp:**  This involves treating a document bearing a fictitious stamp as if it were legally valid and bore a genuine stamp.</w:t>
        <w:br/>
        <w:t xml:space="preserve">    * **Falsely representing a stamp as genuine:** This addresses the act of misrepresenting a fictitious stamp as a genuine one to deceive others.</w:t>
        <w:br/>
        <w:br/>
        <w:br/>
        <w:br/>
        <w:t>3. **Knowledge:**  For most of the offenses listed under Section 263A, “knowledge” is a crucial element.  The individual must be aware that the stamp is fictitious, or that the document bears a fictitious stamp.  However, for the act of “making or counterfeiting” a fictitious stamp, the prosecution does not need to prove separate knowledge; the very act of creating a fictitious stamp implies knowledge of its fictitious nature.</w:t>
        <w:br/>
        <w:br/>
        <w:br/>
        <w:br/>
        <w:t>4. **Intent:** While the section doesn’t explicitly state “intent to cause loss to the Government” as in Sections 261, 262, and 263, the fraudulent nature of the acts covered under 263A inherently implies an intent to deceive and potentially cause financial harm, either to the government or to individuals.  The act of creating and using fictitious stamps is inherently deceptive and carries a high probability of causing financial loss.</w:t>
        <w:br/>
        <w:br/>
        <w:br/>
        <w:br/>
        <w:t>**Punishment:**</w:t>
        <w:br/>
        <w:br/>
        <w:t>The punishment for offenses under Section 263A is imprisonment of either description for a term which may extend to seven years, along with a fine.  “Either description” signifies that the imprisonment can be either rigorous (with hard labor) or simple.  The severity of the punishment is determined by the court based on the specific circumstances of the case, such as the scale of the operation, the potential financial impact, and the accused’s criminal history.</w:t>
        <w:br/>
        <w:br/>
        <w:br/>
        <w:br/>
        <w:t>**Difference from related offenses:**</w:t>
        <w:br/>
        <w:br/>
        <w:t>Section 263A deals specifically with *fictitious* stamps, making it distinct from other stamp-related offenses in the IPC.  Section 258 deals with *counterfeiting* existing government stamps, Section 259 with *possessing* counterfeit stamps, Section 260 with *using* counterfeit stamps, Section 261 with tampering with genuine stamps or documents bearing such stamps, Section 262 with *reusing* used stamps, and Section 263 with *erasing cancellation marks*.  Section 263A covers a broader range of activities related specifically to fictitious stamps, from their creation and possession to their use and distribution.</w:t>
        <w:br/>
        <w:br/>
        <w:br/>
        <w:br/>
        <w:t>**Evidentiary Considerations:**</w:t>
        <w:br/>
        <w:br/>
        <w:t>Proving an offense under Section 263A requires substantial evidence.  The prosecution must demonstrate that the stamp in question is indeed fictitious, meaning it's not issued by a legitimate authority.  They also need to prove the accused’s involvement in the specific act prohibited under the section, such as making, using, possessing, or selling the fictitious stamp, and their knowledge of the stamp’s fictitious nature where required.  This can be accomplished through various means, including expert testimony to establish the stamp’s fictitious nature, documentary evidence, witness testimony, seizure of materials used for creating fictitious stamps, and circumstantial evidence indicating the accused’s intent and actions.</w:t>
        <w:br/>
        <w:br/>
        <w:br/>
        <w:br/>
        <w:t>**Illustrations:**</w:t>
        <w:br/>
        <w:br/>
        <w:br/>
        <w:br/>
        <w:t>* **Scenario 1:**  A group creates stamps resembling revenue stamps and sells them to unsuspecting individuals for use on property documents. This constitutes an offense under Section 263A.</w:t>
        <w:br/>
        <w:t>* **Scenario 2:** A person receives a document bearing a fictitious stamp but is unaware of its fictitious nature.  Simply possessing or presenting this document without knowledge of the stamp's falsity does not constitute an offense.  However, if the person continues to use the document after becoming aware of the fictitious stamp, they would be liable under this section.</w:t>
        <w:br/>
        <w:t>* **Scenario 3:** A person designs a stamp that resembles a genuine government stamp but doesn't actually produce or use it. While this might raise suspicion, it doesn't necessarily constitute an offense under Section 263A unless the design is accompanied by other actions like preparing materials for production or attempting to distribute the design for fraudulent purposes.</w:t>
        <w:br/>
        <w:br/>
        <w:br/>
        <w:br/>
        <w:br/>
        <w:br/>
        <w:br/>
        <w:t>**Conclusion:**</w:t>
        <w:br/>
        <w:br/>
        <w:t>Section 263A of the IPC plays a critical role in protecting government revenue, preventing fraud, and maintaining public trust in official documents by criminalizing various activities related to fictitious stamps.  The section's broad scope addresses the entire lifecycle of fictitious stamps, from their creation and distribution to their use and fraudulent representation as genuine.  Effective enforcement requires diligent investigation, comprehensive evidence gathering, and a clear understanding of the legal principles involved.  This provision, combined with other related sections in the IPC, provides a robust legal framework to combat stamp-related fraud and protect the financial interests of the state and its citizens.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