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268: Public nuisance.</w:t>
      </w:r>
    </w:p>
    <w:p>
      <w:r>
        <w:t>## IPC Section 268: Public Nuisance</w:t>
        <w:br/>
        <w:br/>
        <w:t>Section 268 of the Indian Penal Code (IPC) deals with the offense of public nuisance. This provision addresses acts that cause any common injury, danger, or annoyance to the public or to the people in general who dwell or occupy property in the vicinity, or which must necessarily cause injury, obstruction, danger, or annoyance to persons who may have occasion to use any public right. This essay will delve into the specifics of Section 268, analyzing its elements, scope, punishment, related legal aspects, and its significance in maintaining public order and protecting the common good.</w:t>
        <w:br/>
        <w:br/>
        <w:t>**Definition and Scope:**</w:t>
        <w:br/>
        <w:br/>
        <w:t>Section 268 states: “A person is guilty of a public nuisance who does any act or is guilty of an illegal omission which causes any common injury, danger or annoyance to the public or to the people in general who dwell or occupy property in the vicinity, or which must necessarily cause injury, obstruction, danger or annoyance to persons who may have occasion to use any public right.”</w:t>
        <w:br/>
        <w:br/>
        <w:br/>
        <w:t>Breaking down this definition reveals the following key elements:</w:t>
        <w:br/>
        <w:br/>
        <w:t>1. **Act or Illegal Omission:**  The offense can be committed through either a positive act or an illegal omission.  A positive act refers to doing something that causes public nuisance, such as discharging pollutants into a river or creating excessive noise.  An illegal omission refers to failing to perform a legal duty, resulting in public nuisance, such as failing to maintain a property that becomes a breeding ground for mosquitoes.</w:t>
        <w:br/>
        <w:br/>
        <w:br/>
        <w:t xml:space="preserve">2. **Common Injury, Danger, or Annoyance:** The act or omission must cause “common injury, danger, or annoyance.”  This means the harm caused must affect the public at large or a significant portion of it, not just a specific individual.  </w:t>
        <w:br/>
        <w:t xml:space="preserve">    * **Common Injury:** This refers to any physical harm or damage caused to the public, such as spreading disease or polluting water sources.</w:t>
        <w:br/>
        <w:t xml:space="preserve">    * **Common Danger:** This refers to creating a situation that poses a risk of harm to the public, such as obstructing a public road or leaving hazardous materials unsecured.</w:t>
        <w:br/>
        <w:t xml:space="preserve">    * **Common Annoyance:**  This refers to causing inconvenience, discomfort, or disturbance to the public, such as excessive noise, foul smells, or indecent exposure.</w:t>
        <w:br/>
        <w:br/>
        <w:br/>
        <w:t>3. **Public or People in the Vicinity:**  The injury, danger, or annoyance must affect either “the public” or “the people in general who dwell or occupy property in the vicinity.”  “The public” refers to the general population or a significant segment of it. “People in the vicinity” refers to individuals living or working in the area surrounding the act or omission causing the nuisance.</w:t>
        <w:br/>
        <w:br/>
        <w:br/>
        <w:t>4. **Necessarily Causing Injury, Obstruction, Danger, or Annoyance to Users of Public Right:**  The act or omission must also be such that it “must necessarily cause injury, obstruction, danger, or annoyance to persons who may have occasion to use any public right.” This refers to interference with rights enjoyed by the public, such as the right to use public roads, waterways, or parks. The interference must be a necessary consequence of the act or omission, not merely a possibility.</w:t>
        <w:br/>
        <w:br/>
        <w:br/>
        <w:t>**Examples of Public Nuisance:**</w:t>
        <w:br/>
        <w:br/>
        <w:t>* Obstructing a public road or pathway.</w:t>
        <w:br/>
        <w:t>* Discharging pollutants into a river or lake, contaminating water sources.</w:t>
        <w:br/>
        <w:t>* Operating a factory that emits harmful fumes or excessive noise, affecting the health and comfort of residents in the vicinity.</w:t>
        <w:br/>
        <w:t>* Leaving hazardous materials unsecured, posing a risk to public safety.</w:t>
        <w:br/>
        <w:t>* Running a brothel or gambling den, causing moral annoyance to the community.</w:t>
        <w:br/>
        <w:t>* Organizing loud late-night parties that disturb the peace of the neighborhood.</w:t>
        <w:br/>
        <w:t>* Failing to maintain a property, allowing it to become a breeding ground for mosquitoes and posing a health risk to the community.</w:t>
        <w:br/>
        <w:br/>
        <w:br/>
        <w:t>**Punishment:**</w:t>
        <w:br/>
        <w:br/>
        <w:t>The punishment for public nuisance under Section 268 is simple imprisonment for a term which may extend to six months, or with fine, or with both. The relatively lenient punishment reflects the fact that public nuisance is generally considered a less serious offense compared to other crimes. However, the actual punishment imposed depends on the specific circumstances of the case, including the severity of the nuisance, its duration, and the impact on the public.</w:t>
        <w:br/>
        <w:br/>
        <w:br/>
        <w:br/>
        <w:t>**Difference from Private Nuisance:**</w:t>
        <w:br/>
        <w:br/>
        <w:t>Public nuisance, as defined under Section 268, is distinct from private nuisance, which is a civil wrong. Private nuisance involves interference with an individual's use and enjoyment of their property. While a single act can sometimes constitute both public and private nuisance, the key difference lies in the scope of the harm. Public nuisance affects the public at large or a significant portion of it, while private nuisance affects a specific individual or a limited number of people.</w:t>
        <w:br/>
        <w:br/>
        <w:br/>
        <w:t>**Difference from other related offenses:**</w:t>
        <w:br/>
        <w:br/>
        <w:t>Section 268 is distinct from other offenses related to public order and safety. For example, Section 269 deals with negligent act likely to spread infection of disease dangerous to life, Section 270 deals with malignant act likely to spread infection of disease dangerous to life, and Section 278 deals with making atmosphere noxious to health. While these sections can overlap in certain situations, Section 268 covers a broader range of acts and omissions causing common injury, danger, or annoyance to the public.</w:t>
        <w:br/>
        <w:br/>
        <w:br/>
        <w:t>**Evidentiary Considerations:**</w:t>
        <w:br/>
        <w:br/>
        <w:t>Proving an offense under Section 268 requires establishing the existence of a public nuisance. The prosecution needs to demonstrate that the act or omission caused common injury, danger, or annoyance to the public or people in the vicinity, or necessarily caused such harm to users of a public right. This can be achieved through various means, including:</w:t>
        <w:br/>
        <w:br/>
        <w:br/>
        <w:t>* **Witness testimony:** Testimony from members of the public affected by the nuisance can establish the common nature of the harm.</w:t>
        <w:br/>
        <w:t>* **Expert evidence:** Expert testimony, such as from environmental scientists or health officials, can establish the nature and extent of the injury, danger, or annoyance caused.</w:t>
        <w:br/>
        <w:t>* **Documentary evidence:**  Photographs, videos, or other documents can serve as evidence of the nuisance.</w:t>
        <w:br/>
        <w:t>* **Circumstantial evidence:**  Evidence of the accused's actions and the surrounding circumstances can be used to infer intent and establish the causal link between the act or omission and the public nuisance.</w:t>
        <w:br/>
        <w:br/>
        <w:br/>
        <w:br/>
        <w:t>**Conclusion:**</w:t>
        <w:br/>
        <w:br/>
        <w:t>Section 268 of the IPC plays a crucial role in maintaining public order, protecting public health and safety, and ensuring the enjoyment of public rights by criminalizing acts and omissions that constitute public nuisance.  The section’s broad scope covers a wide range of activities that can harm or inconvenience the public.  Effective enforcement necessitates thorough investigation, robust evidence collection, and a clear understanding of the legal principles involved. This provision, along with other related sections of the IPC, contributes to a comprehensive legal framework for safeguarding the common good and promoting a safe and healthy environment for all.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