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289: Negligent conduct with respect to animal.</w:t>
      </w:r>
    </w:p>
    <w:p>
      <w:r>
        <w:t>## IPC Section 289: Negligent Conduct with Respect to Animal - A Detailed Analysis</w:t>
        <w:br/>
        <w:br/>
        <w:t>Section 289 of the Indian Penal Code (IPC) deals with the criminal liability arising from negligent handling of animals. It aims to protect the public from harm caused by animals due to the owner's or handler's negligence. The section reads:</w:t>
        <w:br/>
        <w:br/>
        <w:t>"Whoever, knowingly or negligently omits to take such order with respect to any animal in his possession as is sufficient to guard against any probable danger to human life, or any probable injury to any person, shall be punished with imprisonment of either description for a term which may extend to six months, or with fine which may extend to one thousand rupees, or with both."</w:t>
        <w:br/>
        <w:br/>
        <w:t>Let's dissect this section to understand its nuances and implications:</w:t>
        <w:br/>
        <w:br/>
        <w:t>**1. Actus Reus: Omission to take Order**</w:t>
        <w:br/>
        <w:br/>
        <w:t>The section criminalizes *omission*, specifically the failure to take necessary precautions. It doesn't penalize a positive act of causing harm, but the neglect of duty in preventing it.  The "order" refers to the measures or precautions that a reasonable person would take under similar circumstances to prevent harm. This isn't limited to physical restraints like leashes or cages, but encompasses a wider range of actions, including proper training, supervision, and control of the animal.</w:t>
        <w:br/>
        <w:br/>
        <w:t>**2. Mens Rea: Knowingly or Negligently**</w:t>
        <w:br/>
        <w:br/>
        <w:t xml:space="preserve">The mental element required for this offence can be either *knowledge* or *negligence*. </w:t>
        <w:br/>
        <w:br/>
        <w:t>* **Knowingly:** This implies awareness of the potential danger posed by the animal and a deliberate omission to take necessary precautions. For example, if an owner knows their dog is aggressive but deliberately leaves it unleashed in a public area, they act knowingly.</w:t>
        <w:br/>
        <w:t>* **Negligently:** This implies a lack of reasonable care and caution.  It's an objective test based on what a prudent person would have done in a similar situation.  For instance, leaving a horse unattended near a busy road, even without realizing its potential to bolt and cause an accident, can be considered negligent. The focus is not on the individual's subjective awareness of the risk, but on the objective reasonableness of their conduct.</w:t>
        <w:br/>
        <w:br/>
        <w:t>**3. "Animal in his possession"**</w:t>
        <w:br/>
        <w:br/>
        <w:t>The section applies to individuals having "possession" of the animal. This doesn't necessarily imply ownership.  It covers anyone who has control or charge over the animal at the relevant time, including temporary custodians, caretakers, or even someone walking a dog for a friend.  Therefore, liability can extend beyond the legal owner.</w:t>
        <w:br/>
        <w:br/>
        <w:t>**4. "Probable danger to human life" or "probable injury to any person"**</w:t>
        <w:br/>
        <w:br/>
        <w:t>The negligence must relate to a "probable" danger or injury. This doesn't require certainty, but a reasonable likelihood or foreseeable risk of harm. The harm contemplated can range from minor injuries to death.  The severity of the potential harm is relevant for sentencing, but not for establishing the offence itself.  A slight scratch caused by a negligent act can still attract liability under this section.</w:t>
        <w:br/>
        <w:br/>
        <w:t>**5.  Punishment**</w:t>
        <w:br/>
        <w:br/>
        <w:t>The offence is punishable with imprisonment up to six months, a fine up to one thousand rupees, or both.  The relatively light punishment reflects the fact that the offence is based on negligence rather than intentional harm. However,  the consequences for the victim can be severe, and civil liability for damages can also arise independently.</w:t>
        <w:br/>
        <w:br/>
        <w:t>**6. Examples of Negligent Conduct:**</w:t>
        <w:br/>
        <w:br/>
        <w:t>* Leaving a ferocious dog unleashed in a public place.</w:t>
        <w:br/>
        <w:t>* Failing to secure a horse known to be easily startled.</w:t>
        <w:br/>
        <w:t>* Not muzzling a dog with a history of biting.</w:t>
        <w:br/>
        <w:t>* Allowing cattle to wander onto a busy road.</w:t>
        <w:br/>
        <w:t>* Leaving a poisonous snake unsecured in a residential area.</w:t>
        <w:br/>
        <w:t>* Neglecting to provide adequate fencing for a bull known to be aggressive.</w:t>
        <w:br/>
        <w:t>* Transporting an animal in an unsafe manner.</w:t>
        <w:br/>
        <w:t>* Failing to supervise a child interacting with a large or unpredictable animal.</w:t>
        <w:br/>
        <w:br/>
        <w:br/>
        <w:t>**7. Defences:**</w:t>
        <w:br/>
        <w:br/>
        <w:t>Possible defences against a charge under Section 289 include:</w:t>
        <w:br/>
        <w:br/>
        <w:t>* **Absence of negligence:** Demonstrating that all reasonable precautions were taken.</w:t>
        <w:br/>
        <w:t>* **Intervening act:** Showing that the harm was caused by an unforeseen and unavoidable event beyond the defendant's control, like a sudden loud noise causing a horse to bolt.</w:t>
        <w:br/>
        <w:t>* **Victim's own negligence:** Arguing that the victim's actions contributed significantly to the injury. For example, if someone teases a caged animal and gets bitten.</w:t>
        <w:br/>
        <w:t>* **Lack of possession or control:**  Proving that the defendant didn't have possession or control of the animal at the relevant time.</w:t>
        <w:br/>
        <w:br/>
        <w:br/>
        <w:br/>
        <w:t>**8. Distinction from other offences:**</w:t>
        <w:br/>
        <w:br/>
        <w:t>Section 289 is distinct from other offences related to animals, such as:</w:t>
        <w:br/>
        <w:br/>
        <w:t>* **Section 428 and 429 (Mischief by killing or maiming animals):** These sections deal with intentional acts causing harm to animals, while Section 289 focuses on negligent omissions causing harm to humans.</w:t>
        <w:br/>
        <w:t>* **Section 337 and 338 (Causing hurt by act endangering life or personal safety of others):** These sections are broader and can be applied to cases involving negligent handling of animals causing hurt, but they don't specifically address animal-related negligence.</w:t>
        <w:br/>
        <w:br/>
        <w:br/>
        <w:t>**9. Importance of Section 289:**</w:t>
        <w:br/>
        <w:br/>
        <w:t>This section plays a crucial role in promoting responsible animal ownership and handling. It recognizes the potential danger posed by animals and emphasizes the duty of care owed by those in charge of them. It also helps in preventing accidents and injuries caused by animal-related negligence, contributing to public safety.</w:t>
        <w:br/>
        <w:br/>
        <w:br/>
        <w:t>In conclusion, Section 289 of the IPC establishes a framework for holding individuals accountable for negligent handling of animals.  It targets omissions rather than actions, emphasizing the duty to take reasonable precautions to prevent foreseeable harm.  While the penalties might seem modest, the section serves as a valuable deterrent and encourages responsible animal ownership, ultimately contributing to a safer environment for both humans and animals.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