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29.1: “Electronic record”.</w:t>
      </w:r>
    </w:p>
    <w:p>
      <w:r>
        <w:t>## IPC Section 29A: "Electronic Record" – A Detailed Explanation</w:t>
        <w:br/>
        <w:br/>
        <w:t>Section 29A of the Indian Penal Code, 1860, defines "electronic record."  While seemingly a straightforward definition, its implications are vast, particularly in the context of modern criminal law where digital evidence plays an increasingly crucial role. Understanding this definition is essential for proper interpretation and application of various provisions within the IPC and other related laws, especially those dealing with cybercrime and digital evidence.</w:t>
        <w:br/>
        <w:br/>
        <w:t>**The Text of Section 29A:**</w:t>
        <w:br/>
        <w:br/>
        <w:t>"“electronic record”.— “electronic record” means data, record or data generated, image or sound stored, received or sent in an electronic form or micro film or computer generated micro fiche."</w:t>
        <w:br/>
        <w:br/>
        <w:t>**Breaking Down the Definition:**</w:t>
        <w:br/>
        <w:br/>
        <w:t>The definition can be dissected into several components for a comprehensive understanding:</w:t>
        <w:br/>
        <w:br/>
        <w:t>1. **Data, Record, or Data Generated:** This broadly encompasses any information, whether structured or unstructured, existing in digital format. It includes databases, text files, spreadsheets, emails, multimedia content, and any other data created or manipulated electronically. The inclusion of “data generated” specifically addresses information that arises from computations, algorithms, or automated processes, ensuring that such data also falls under the ambit of an electronic record.</w:t>
        <w:br/>
        <w:br/>
        <w:t>2. **Image or Sound Stored, Received, or Sent:** This part explicitly incorporates multimedia content, recognizing the importance of visual and auditory information in digital form. Images, videos, audio recordings, and other multimedia files are covered, regardless of their storage, transmission, or reception method. This aspect is crucial in cases involving digital evidence like CCTV footage, voice recordings, or image-based evidence.</w:t>
        <w:br/>
        <w:br/>
        <w:t>3. **In an Electronic Form:** This phrase is the core of the definition, specifying that the data, record, image, or sound must exist in a digital or electronic format. This includes information stored on computers, servers, mobile devices, cloud storage, and other electronic media. It distinguishes electronic records from traditional physical documents, although digitized versions of physical documents would also qualify as electronic records.</w:t>
        <w:br/>
        <w:br/>
        <w:t>4. **Microfilm or Computer Generated Microfiche:** The inclusion of microfilm and computer-generated microfiche acknowledges older forms of electronic storage and ensures their continued relevance under the law. While less common today, these media were prevalent in the past for archiving and storing large volumes of data and documents.  This inclusion ensures backward compatibility and prevents loopholes based on the storage medium used.</w:t>
        <w:br/>
        <w:br/>
        <w:t>**Significance and Implications of Section 29A:**</w:t>
        <w:br/>
        <w:br/>
        <w:t>The definition of "electronic record" in Section 29A has significant implications for various aspects of law enforcement and judicial proceedings:</w:t>
        <w:br/>
        <w:br/>
        <w:t>* **Admissibility of Evidence:** By defining "electronic record," the provision facilitates the admissibility of digital evidence in court. This is crucial in cases involving cybercrime, online fraud, digital harassment, and other offenses where electronic data constitutes primary evidence. The definition clarifies what constitutes an electronic record, allowing for its presentation and acceptance as evidence under the relevant provisions of the Indian Evidence Act, 1872, particularly Section 65B.</w:t>
        <w:br/>
        <w:br/>
        <w:t>* **Scope of Offenses:** Several provisions within the IPC and other laws refer to "electronic records."  The definition in Section 29A clarifies the scope of these offenses, ensuring consistent application across various legal contexts.  For example, offenses related to forgery, defamation, and criminal intimidation can now be applied to acts committed through electronic records.</w:t>
        <w:br/>
        <w:br/>
        <w:t>* **Interpretation of Related Laws:** The definition of "electronic record" in the IPC influences the interpretation of similar definitions in other legislation, particularly the Information Technology Act, 2000.  It helps establish a consistent understanding of what constitutes an electronic record across the legal framework, preventing ambiguity and conflicting interpretations.</w:t>
        <w:br/>
        <w:br/>
        <w:t>* **International Cooperation:** In an increasingly interconnected world, cross-border investigations and legal proceedings often involve electronic evidence.  A clear definition of "electronic record" facilitates international cooperation in collecting, sharing, and admitting digital evidence, crucial in combating transnational crime.</w:t>
        <w:br/>
        <w:br/>
        <w:t>* **Technological Advancements:**  The broad definition accommodates future technological advancements. As new forms of electronic data and storage emerge, the flexible language of Section 29A ensures that the definition remains relevant and applicable, preventing the need for frequent amendments.</w:t>
        <w:br/>
        <w:br/>
        <w:br/>
        <w:t>**Challenges and Interpretational Issues:**</w:t>
        <w:br/>
        <w:br/>
        <w:t>Despite its broad scope, Section 29A faces certain interpretational challenges:</w:t>
        <w:br/>
        <w:br/>
        <w:t>* **Volatile Data:** The definition does not explicitly address volatile data, such as information stored in RAM or network traffic, which can be crucial evidence in certain cases. While the broad wording could potentially encompass such data, specific legal pronouncements and procedural guidelines are needed for clarity.</w:t>
        <w:br/>
        <w:br/>
        <w:t>* **Metadata:** The definition doesn't explicitly mention metadata, which is data about data, providing information like time stamps, authorship, and file properties.  While metadata is inherently associated with electronic records and can be considered part of the “data generated,” explicit inclusion would further strengthen its evidentiary value.</w:t>
        <w:br/>
        <w:br/>
        <w:t>* **Emerging Technologies:**  The rapid evolution of technology presents continuous challenges to the interpretation of "electronic record."  New forms of data, storage, and communication technologies may require further clarifications or amendments to ensure the definition remains comprehensive and relevant.</w:t>
        <w:br/>
        <w:br/>
        <w:t>**Conclusion:**</w:t>
        <w:br/>
        <w:br/>
        <w:t>Section 29A of the IPC plays a vital role in the modern legal landscape by providing a broad and flexible definition of "electronic record."  This definition facilitates the admissibility of digital evidence, clarifies the scope of various offenses, influences the interpretation of related laws, promotes international cooperation, and accommodates future technological advancements. While some interpretational challenges remain, the provision serves as a crucial foundation for dealing with electronic evidence in the context of criminal law, ensuring that the legal system can effectively address the growing complexities of the digital age. Further judicial interpretations and legislative refinements will be necessary to address emerging challenges and strengthen the legal framework surrounding electronic records.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