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296: Disturbing religious assembly.</w:t>
      </w:r>
    </w:p>
    <w:p>
      <w:r>
        <w:t>Section 296 of the Indian Penal Code (IPC) addresses the offense of disturbing a religious assembly. This provision is designed to protect the sanctity of religious gatherings and ensure that individuals can exercise their right to worship without disruption or disturbance. It aims to maintain public order and prevent actions that could lead to communal disharmony or violence. This essay will provide a detailed explanation of Section 296, examining its constituent elements, interpretation, scope, punishment, and its significance in the Indian legal context.</w:t>
        <w:br/>
        <w:br/>
        <w:t>**The Text of Section 296:**</w:t>
        <w:br/>
        <w:br/>
        <w:t>The precise wording of Section 296 is as follows:</w:t>
        <w:br/>
        <w:br/>
        <w:t>“Whoever voluntarily causes disturbance to any assembly lawfully engaged in the performance of religious worship, or religious ceremonies, shall be punished with imprisonment of either description for a term which may extend to one year, or with fine, or with both.”</w:t>
        <w:br/>
        <w:br/>
        <w:t>**Key Components and Interpretation:**</w:t>
        <w:br/>
        <w:br/>
        <w:t>1. **Voluntarily Causes Disturbance:**  The act of disturbance must be voluntary, meaning it is performed consciously and intentionally.  Accidental or unintentional disruptions do not fall under the purview of this section. The prosecution needs to establish that the accused deliberately engaged in actions that caused a disturbance.</w:t>
        <w:br/>
        <w:br/>
        <w:t>2. **Assembly Lawfully Engaged:** The protection afforded by Section 296 applies only to assemblies that are lawfully engaged in religious worship or ceremonies. This implies that the assembly must not be prohibited by law or conducted in a manner that violates existing legal provisions. For instance, an assembly conducting illegal activities under the guise of religious ceremonies would not be protected under this section.</w:t>
        <w:br/>
        <w:br/>
        <w:t>3. **Religious Worship or Religious Ceremonies:**  This encompasses a wide range of activities related to religious practices, including prayers, sermons, rituals, festivals, processions, and other ceremonies performed as part of religious observance. The term "religious" is interpreted broadly to include various faiths and beliefs practiced in India.</w:t>
        <w:br/>
        <w:br/>
        <w:t>4. **Disturbance:** The core element of this section is the act of "disturbance." This involves any action that disrupts the peaceful conduct of religious worship or ceremonies. The nature of the disturbance can vary widely, including:</w:t>
        <w:br/>
        <w:br/>
        <w:t xml:space="preserve">    * **Noise:**  Creating loud noises or playing music that interferes with the proceedings.</w:t>
        <w:br/>
        <w:t xml:space="preserve">    * **Obstruction:** Physically blocking access to the place of worship or disrupting the movement of participants.</w:t>
        <w:br/>
        <w:t xml:space="preserve">    * **Interruption:**  Interrupting prayers, sermons, or rituals with verbal remarks or actions.</w:t>
        <w:br/>
        <w:t xml:space="preserve">    * **Desecration:** Performing actions that defile or disrespect the religious sanctity of the assembly or the place of worship.</w:t>
        <w:br/>
        <w:t xml:space="preserve">    * **Violence or Threats of Violence:**  Using force or threatening to use force against participants of the assembly.</w:t>
        <w:br/>
        <w:br/>
        <w:t>The level of disturbance must be significant enough to disrupt the proceedings and affect the ability of the participants to engage in religious worship or ceremonies peacefully. Minor inconveniences or unintentional disruptions are unlikely to be considered offenses under this section.</w:t>
        <w:br/>
        <w:br/>
        <w:t>5. **Punishment:** The prescribed punishment for violating Section 296 is imprisonment up to one year, a fine, or both. This relatively lesser punishment compared to other offenses relating to religion reflects the focus on preventing disruptions to religious assemblies rather than imposing harsh penalties.</w:t>
        <w:br/>
        <w:br/>
        <w:t>**Scope and Application:**</w:t>
        <w:br/>
        <w:br/>
        <w:t>Section 296 applies to disturbances caused to any lawful religious assembly, irrespective of the religion or faith being practiced. It protects the right of all religious communities to conduct their worship and ceremonies without interference. The section is not limited to disturbances within the confines of a designated place of worship.  It can also apply to disturbances caused to religious processions, festivals, or other ceremonies conducted in public spaces, provided they are lawfully organized.</w:t>
        <w:br/>
        <w:br/>
        <w:t>**Distinction from Related Sections:**</w:t>
        <w:br/>
        <w:br/>
        <w:t>Section 296 should be distinguished from other related provisions:</w:t>
        <w:br/>
        <w:br/>
        <w:t>* **Section 295:** Deals with injuring or defiling places of worship or sacred objects with the intention to insult the religion of any class. This section focuses on physical acts against places or objects, while 296 deals with disturbances to religious assemblies.</w:t>
        <w:br/>
        <w:t>* **Section 295A:**  Addresses deliberate and malicious acts intended to outrage religious feelings through words, signs, or visible representations. This section pertains to expressions that insult religion, whereas 296 focuses on disruptive actions during religious assemblies.</w:t>
        <w:br/>
        <w:t>* **Section 297:**  Relates to trespassing on burial places, etc., with the intention to wound the feelings of any person or to insult the religion of any person.  This section deals with specific acts of trespass, while 296 covers a broader range of disturbances to religious assemblies.</w:t>
        <w:br/>
        <w:br/>
        <w:t>**Significance and Challenges:**</w:t>
        <w:br/>
        <w:br/>
        <w:t>Section 296 plays a crucial role in upholding religious freedom and maintaining public order. It safeguards the right of individuals to practice their religion peacefully and without interference. By preventing disturbances to religious assemblies, it aims to minimize the potential for communal tensions and violence.</w:t>
        <w:br/>
        <w:br/>
        <w:t>However, the implementation of this section faces certain challenges:</w:t>
        <w:br/>
        <w:br/>
        <w:t>* **Defining "Disturbance":**  The term "disturbance" is relatively broad and can be interpreted subjectively. This can lead to difficulties in determining what constitutes a significant enough disruption to warrant legal action.</w:t>
        <w:br/>
        <w:t>* **Balancing with other Rights:** The application of Section 296 needs to be carefully balanced with other fundamental rights, such as the right to freedom of speech and expression.  Legitimate protests or expressions of dissent should not be suppressed under the guise of preventing disturbances to religious assemblies.</w:t>
        <w:br/>
        <w:t>* **Potential for Misuse:**  Like other laws relating to religion, there is a potential for misuse by individuals or groups to target specific communities or stifle dissenting voices.</w:t>
        <w:br/>
        <w:br/>
        <w:t>**Conclusion:**</w:t>
        <w:br/>
        <w:br/>
        <w:t>Section 296 of the IPC serves as an important legal instrument for protecting the sanctity of religious assemblies and ensuring the peaceful exercise of religious freedom. By criminalizing acts that disrupt religious worship or ceremonies, it seeks to maintain public order and prevent communal disharmony. However, its effective implementation requires a nuanced approach, balancing the protection of religious sentiments with other fundamental rights and ensuring that it is not misused to suppress legitimate expressions or target specific communities.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