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354D: Stalking.</w:t>
      </w:r>
    </w:p>
    <w:p>
      <w:r>
        <w:t>## IPC Section 354D: Stalking</w:t>
        <w:br/>
        <w:br/>
        <w:t>Section 354D of the Indian Penal Code (IPC), introduced through the Criminal Law (Amendment) Act, 2013, addresses the crime of stalking. This provision recognizes the serious nature of stalking, its potential to escalate into more violent crimes, and its impact on the victim's sense of safety and well-being.</w:t>
        <w:br/>
        <w:br/>
        <w:t>**1. Defining Stalking under 354D:**</w:t>
        <w:br/>
        <w:br/>
        <w:t>Stalking is defined under this section as any of the following acts committed by a man towards a woman:</w:t>
        <w:br/>
        <w:br/>
        <w:t>**(i) Following a woman and contacting, or attempting to contact, such woman to foster personal interaction repeatedly despite a clear indication of disinterest by such woman; or**</w:t>
        <w:br/>
        <w:br/>
        <w:t>This clause addresses the persistent and unwanted pursuit of a woman, despite her clear communication of disinterest. This pursuit can take various forms, including physical following, repeated attempts to contact through phone calls, messages, emails, or social media, or showing up at places frequented by the woman. The key elements are the repetitive nature of the actions and the woman's clear indication of her unwillingness to engage in interaction.</w:t>
        <w:br/>
        <w:br/>
        <w:t>**(ii) Monitoring the use by a woman of the internet, email or any other form of electronic communication; or**</w:t>
        <w:br/>
        <w:br/>
        <w:t>This clause recognizes the potential for technology to be misused for stalking. It criminalizes the act of monitoring a woman's online activity without her consent. This includes tracking her internet usage, accessing her emails or social media accounts, or using spyware or other surveillance tools to monitor her digital footprint.</w:t>
        <w:br/>
        <w:br/>
        <w:t>**(iii) Any act which amounts to stalking and which causes a woman to fear for her safety.**</w:t>
        <w:br/>
        <w:br/>
        <w:t>This clause broadens the definition of stalking to include any act that creates a reasonable apprehension of fear for the woman's safety.  This recognizes that stalking can take many forms beyond direct physical following or contact and can encompass acts that create a climate of fear and intimidation. Examples could include sending threatening messages, leaving unwanted gifts, or damaging the woman's property.</w:t>
        <w:br/>
        <w:br/>
        <w:br/>
        <w:t>**2.  Essential Ingredients for Establishing the Offence:**</w:t>
        <w:br/>
        <w:br/>
        <w:t>The prosecution must prove the following:</w:t>
        <w:br/>
        <w:br/>
        <w:t>* The accused is a man.</w:t>
        <w:br/>
        <w:t>* The victim is a woman.</w:t>
        <w:br/>
        <w:t>* The accused committed one of the acts defined as stalking under Section 354D.</w:t>
        <w:br/>
        <w:t>* The woman clearly indicated her disinterest in interaction (relevant to clause i).</w:t>
        <w:br/>
        <w:t>* The monitoring of electronic communication was done without the woman's consent (relevant to clause ii).</w:t>
        <w:br/>
        <w:t>* The act caused the woman to fear for her safety (relevant to clause iii).  The fear must be reasonable and objectively justifiable based on the accused's actions.</w:t>
        <w:br/>
        <w:br/>
        <w:br/>
        <w:t>**3. Punishment under Section 354D:**</w:t>
        <w:br/>
        <w:br/>
        <w:t>The punishment for stalking varies depending on whether it is a first offense or a subsequent offense:</w:t>
        <w:br/>
        <w:br/>
        <w:t>**(a) First Conviction:** Imprisonment for up to three years, and with fine.</w:t>
        <w:br/>
        <w:br/>
        <w:t>**(b) Second or Subsequent Conviction:** Imprisonment for up to five years, and with fine.</w:t>
        <w:br/>
        <w:br/>
        <w:t>The enhanced punishment for subsequent convictions recognizes the increased threat posed by repeat offenders and aims to deter such behavior.</w:t>
        <w:br/>
        <w:br/>
        <w:br/>
        <w:t>**4. Nature of the Offence:**</w:t>
        <w:br/>
        <w:br/>
        <w:t>Stalking under Section 354D is:</w:t>
        <w:br/>
        <w:br/>
        <w:t>* **Cognizable:** The police can arrest the accused without a warrant.</w:t>
        <w:br/>
        <w:t>* **Bailable:**  The offense is bailable for the first conviction. However, it becomes non-bailable for subsequent convictions.</w:t>
        <w:br/>
        <w:t>* **Non-Compoundable:** The parties cannot privately settle the matter.  The case must proceed through the judicial process. This underscores the seriousness of the offense and the state's interest in protecting victims from stalking.</w:t>
        <w:br/>
        <w:br/>
        <w:br/>
        <w:t>**5. Significance and Objective of Section 354D:**</w:t>
        <w:br/>
        <w:br/>
        <w:t>Section 354D is a crucial legal tool for combating stalking and protecting women from its harmful consequences.  By defining stalking as a specific offense and prescribing punishments, it acknowledges the severity of the crime and its potential to escalate into more serious forms of violence.  The inclusion of monitoring electronic communication as a form of stalking recognizes the evolving nature of harassment in the digital age.</w:t>
        <w:br/>
        <w:br/>
        <w:t>**6.  Distinction from other Offenses:**</w:t>
        <w:br/>
        <w:br/>
        <w:t>Section 354D needs to be distinguished from related provisions:</w:t>
        <w:br/>
        <w:br/>
        <w:t>* **Section 354 (Assault or criminal force to woman with intent to outrage her modesty):** Stalking may involve acts that outrage modesty, but Section 354D specifically addresses the pattern of unwanted pursuit and harassment.</w:t>
        <w:br/>
        <w:t>* **Section 354A (Sexual harassment):** While stalking can be a form of sexual harassment, Section 354D focuses on the repeated and unwanted pursuit, even if it doesn't involve explicitly sexual acts.</w:t>
        <w:br/>
        <w:t>* **Section 354B (Assault or use of criminal force to woman with intent to disrobe):**  This section deals with the specific act of forced disrobing, while Section 354D addresses the broader pattern of unwanted pursuit.</w:t>
        <w:br/>
        <w:t>* **Section 354C (Voyeurism):**  Voyeurism involves observing or capturing images of a woman in private acts, while stalking involves the pattern of unwanted pursuit and contact.</w:t>
        <w:br/>
        <w:br/>
        <w:t>**7. Challenges in Implementation:**</w:t>
        <w:br/>
        <w:br/>
        <w:t>Effectively prosecuting stalking cases requires careful attention to gathering evidence, particularly in cases involving electronic communication.  Establishing a pattern of behavior and proving the victim's fear are crucial elements that require thorough investigation and documentation.  Furthermore, raising awareness among law enforcement and judicial officers about the various forms of stalking is essential for effective implementation.</w:t>
        <w:br/>
        <w:br/>
        <w:br/>
        <w:t>**8. Conclusion:**</w:t>
        <w:br/>
        <w:br/>
        <w:t>Section 354D of the IPC represents a significant step towards addressing the problem of stalking and protecting victims from its psychological and emotional harm.  By defining various forms of stalking and providing legal recourse, it empowers women to seek protection from unwanted pursuit and harassment.  Continuous efforts are needed to ensure effective implementation, raise awareness about the offense, and support victims in seeking justice.</w:t>
        <w:br/>
        <w:br/>
        <w:br/>
        <w:t>This detailed explanation is for informational purposes only and should not be construed as legal advice. Consulting with a legal professional is essential for any legal matters related to this section.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