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362: Abduction.</w:t>
      </w:r>
    </w:p>
    <w:p>
      <w:r>
        <w:t>## IPC Section 362: Abduction - A Detailed Explanation</w:t>
        <w:br/>
        <w:br/>
        <w:t>Section 362 of the Indian Penal Code (IPC) defines the offense of "Abduction." Abduction, in its legal context, differs significantly from the common understanding of kidnapping. While kidnapping generally involves forceful confinement or restraint, abduction focuses on the compelling of a person, by force or inducement, to move from one place to another. The essence of the offense lies in the deprivation of a person's freedom of movement, even if it's temporary and without any intention to wrongfully confine them.</w:t>
        <w:br/>
        <w:br/>
        <w:t>**Defining Abduction:**</w:t>
        <w:br/>
        <w:br/>
        <w:t>Section 362 states: "Whoever by force compels, or by any deceitful means induces, any person to go from any place, is said to abduct that person."</w:t>
        <w:br/>
        <w:br/>
        <w:t>**Breaking down the elements:**</w:t>
        <w:br/>
        <w:br/>
        <w:t>1. **Compulsion by Force:** This refers to the use of physical force or the threat of immediate physical harm to compel a person to move from one location to another. The degree of force can vary, but it must be sufficient to overcome the person's resistance and force them to move against their will. This can include physically restraining someone, pushing or dragging them, or threatening them with physical violence if they don't comply.</w:t>
        <w:br/>
        <w:br/>
        <w:t>2. **Inducement by Deceitful Means:**  This involves using trickery, deception, or misrepresentation to persuade a person to go from one place to another. The deceitful means must be employed with the specific intention of causing the person to move.  This can include false promises, fabricated stories, or concealing crucial information to manipulate the person into going somewhere they wouldn't otherwise have gone.</w:t>
        <w:br/>
        <w:br/>
        <w:t>3. **Causing a Person to Go from Any Place:**  The core of abduction lies in the act of causing a person to move from their current location. The distance of the movement is immaterial; even a short distance suffices for abduction if the other elements are present.  The focus is on the deprivation of the person's freedom to choose their location, however brief that deprivation might be.</w:t>
        <w:br/>
        <w:br/>
        <w:t>**Distinction from Kidnapping:**</w:t>
        <w:br/>
        <w:br/>
        <w:t>While both abduction and kidnapping involve taking a person from one place to another, the key difference lies in the element of confinement or restraint.  Kidnapping involves wrongfully confining or restraining a person, whereas abduction does not require confinement.  A person can be abducted for a short period and then released without being confined, which still constitutes abduction.  Abduction can be a precursor to kidnapping, but it's a distinct offense in itself.</w:t>
        <w:br/>
        <w:br/>
        <w:t>**Intent:**</w:t>
        <w:br/>
        <w:br/>
        <w:t>Section 362 doesn't specify any particular intent for abduction. The focus is on the act itself—compelling or inducing a person to move from a place. The motive behind the abduction can vary, from something relatively benign to something malicious. However, the motive doesn't affect the constitution of the offense itself.</w:t>
        <w:br/>
        <w:br/>
        <w:t>**Consent:**</w:t>
        <w:br/>
        <w:br/>
        <w:t>The absence of consent is implicit in the definition of abduction. If a person willingly goes with another, there is no abduction. However, consent obtained through force or deception is not considered valid consent.</w:t>
        <w:br/>
        <w:br/>
        <w:t>**Abduction and Other Offenses:**</w:t>
        <w:br/>
        <w:br/>
        <w:t>Abduction can often be linked to other offenses, such as kidnapping, illegal confinement, or trafficking.  For example, a person might be abducted initially and then subsequently kidnapped and held against their will.  In such cases, the individual offenses are charged separately, depending on the facts and circumstances.</w:t>
        <w:br/>
        <w:br/>
        <w:t>**Punishment:**</w:t>
        <w:br/>
        <w:br/>
        <w:t>The punishment for abduction is not defined under Section 362 itself. Instead, the punishment is determined based on the purpose for which the abduction was committed. This is outlined in subsequent sections of the IPC, particularly Section 363 to 373, which deal with various forms of kidnapping and abduction for specific purposes, such as forced labor, prostitution, or marriage.</w:t>
        <w:br/>
        <w:br/>
        <w:t>**Challenges in Prosecution:**</w:t>
        <w:br/>
        <w:br/>
        <w:t>Proving abduction can be challenging, particularly when it involves inducement by deceitful means. Establishing the intent behind the deception and demonstrating that it was the direct cause of the person's movement can require substantial evidence.  In cases involving force, gathering witness testimonies and medical evidence can be crucial.</w:t>
        <w:br/>
        <w:br/>
        <w:t>**Protecting Victims:**</w:t>
        <w:br/>
        <w:br/>
        <w:t>The focus in cases of abduction is on ensuring the safety and well-being of the victim. This can involve locating the victim, providing them with necessary support and assistance, and prosecuting the offenders. Depending on the circumstances, the victim may require psychological counseling or other forms of support to cope with the trauma of the experience.</w:t>
        <w:br/>
        <w:br/>
        <w:br/>
        <w:t>**In Conclusion:**</w:t>
        <w:br/>
        <w:br/>
        <w:t>IPC Section 362 defines abduction as compelling or inducing a person to go from any place by force or deceitful means.  It is distinct from kidnapping and focuses on the deprivation of a person's freedom of movement, even without confinement.  The motive is not relevant to the constitution of the offense, but it does influence the punishment, which is determined based on the purpose of the abduction as outlined in subsequent sections of the IPC.  Prosecution can be challenging, requiring careful gathering of evidence to prove force or deception.  Ultimately, the primary goal is to protect the victims and ensure their safety and well-being.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