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366: Kidnapping, abducting or inducing woman to compel her marriage, etc.</w:t>
      </w:r>
    </w:p>
    <w:p>
      <w:r>
        <w:t>## IPC Section 366: Kidnapping, Abducting or Inducing Woman to Compel Her Marriage, Etc. - A Detailed Explanation</w:t>
        <w:br/>
        <w:br/>
        <w:t>Section 366 of the Indian Penal Code deals with the specific offence of kidnapping, abducting, or inducing a woman to compel her marriage or force her into illicit intercourse. This section recognizes the vulnerability of women and aims to protect them from coercion and exploitation related to marriage and sexual activity.  It encompasses a wider range of criminal acts than simple kidnapping or abduction as defined in Sections 363 and 365, as it specifically targets crimes where the intent is to compel marriage or illicit intercourse.</w:t>
        <w:br/>
        <w:br/>
        <w:t>The section reads as follows:</w:t>
        <w:br/>
        <w:br/>
        <w:t>**366. Kidnapping, abducting or inducing woman to compel her marriage, etc.—Whoever kidnaps or abducts any woman with intent that she may be compelled, or knowing it to be likely that she will be compelled, to marry any person against her will, or in order that she may be forced or seduced to illicit intercourse, or knowing it to be likely that she will be forced or seduced to illicit intercourse, shall be punished with imprisonment of either description for a term which may extend to ten years, and shall also be liable to fine.**</w:t>
        <w:br/>
        <w:br/>
        <w:t>Let's break down the key components of this section:</w:t>
        <w:br/>
        <w:br/>
        <w:t>**1. Kidnapping or Abducting:**</w:t>
        <w:br/>
        <w:br/>
        <w:t>* **Kidnapping:** Defined under Section 361, kidnapping involves taking or enticing any minor (below 18 for boys and below 16 for girls) out of the keeping of the lawful guardian without the guardian's consent. In the context of Section 366, kidnapping can also apply to a woman of any age if the intent is to compel marriage or illicit intercourse.</w:t>
        <w:br/>
        <w:t>* **Abduction:** Defined under Section 362, abduction refers to the forceful or fraudulent compulsion or inducement of a person to go from any place. Unlike kidnapping, abduction does not require the victim to be a minor and focuses on the use of force, deception, or inducement.</w:t>
        <w:br/>
        <w:br/>
        <w:t>Thus, Section 366 covers both scenarios: forcefully taking a woman (kidnapping or abduction) or deceptively convincing her to leave a place (abduction) with the ulterior motive of forcing her into marriage or illicit intercourse.</w:t>
        <w:br/>
        <w:br/>
        <w:t>**2. Intent or Knowledge:**</w:t>
        <w:br/>
        <w:br/>
        <w:t>The section emphasizes the *mens rea* or criminal intent of the perpetrator.  It requires the prosecution to prove either:</w:t>
        <w:br/>
        <w:br/>
        <w:t>* **Intent:** The perpetrator specifically *intended* to compel the woman to marry someone against her will or to force or seduce her into illicit intercourse.</w:t>
        <w:br/>
        <w:t>* **Knowledge of Likelihood:**  The perpetrator *knew* it was likely that the woman would be compelled to marry against her will or be forced or seduced into illicit intercourse as a result of the kidnapping or abduction.</w:t>
        <w:br/>
        <w:br/>
        <w:t>This means that even if the forced marriage or illicit intercourse does not ultimately occur, the perpetrator can still be convicted under Section 366 if the prosecution can prove the intent or knowledge at the time of the kidnapping or abduction.</w:t>
        <w:br/>
        <w:br/>
        <w:t>**3. Compelled Marriage:**</w:t>
        <w:br/>
        <w:br/>
        <w:t>The section covers instances where the woman is forced to marry against her will. This includes situations involving threats, coercion, or any form of undue influence that deprives her of the freedom to choose her partner. The forced marriage doesn't need to be formally solemnized; even an attempt to force a marriage is sufficient to attract this section.</w:t>
        <w:br/>
        <w:br/>
        <w:t>**4. Forced or Seduced to Illicit Intercourse:**</w:t>
        <w:br/>
        <w:br/>
        <w:t>The section also addresses situations where the woman is forced or seduced into illicit intercourse.</w:t>
        <w:br/>
        <w:br/>
        <w:t>* **Forced:** This refers to non-consensual sexual intercourse obtained through coercion, threats, or physical force.</w:t>
        <w:br/>
        <w:t>* **Seduced:**  Seduction implies using deception, allurements, or promises to manipulate the woman into engaging in sexual intercourse. This can include false promises of marriage or exploiting the woman's vulnerability.</w:t>
        <w:br/>
        <w:br/>
        <w:t>**5. Punishment:**</w:t>
        <w:br/>
        <w:br/>
        <w:t>The punishment prescribed for violation of Section 366 is imprisonment of either description (rigorous or simple) for a term which may extend to ten years, along with a fine. The severity of the punishment reflects the gravity of the offence and the potential long-term physical and psychological harm inflicted upon the victim.</w:t>
        <w:br/>
        <w:br/>
        <w:t>**6. Difference from related sections:**</w:t>
        <w:br/>
        <w:br/>
        <w:t>While related to other kidnapping and abduction offences (Sections 363, 364, 365), Section 366 is distinct because of its specific focus on compelling marriage or illicit intercourse. For example, Section 365 deals with kidnapping or abduction with intent secretly and wrongfully to confine a person. While Section 366 might overlap in some cases, its specific focus on compelling marriage or illicit intercourse allows for a more tailored and stringent punishment for these specific crimes against women.</w:t>
        <w:br/>
        <w:br/>
        <w:t>**7. Importance of Section 366:**</w:t>
        <w:br/>
        <w:br/>
        <w:t>This section plays a crucial role in protecting the rights and dignity of women. It addresses the specific vulnerability of women to forced marriage and sexual exploitation, particularly in contexts where societal pressures and patriarchal norms can contribute to such crimes.  By imposing a significant punishment, it acts as a deterrent and sends a strong message that such acts will not be tolerated.</w:t>
        <w:br/>
        <w:br/>
        <w:t>In conclusion, Section 366 of the Indian Penal Code is a crucial legal provision designed to safeguard women from being kidnapped or abducted for the purpose of forced marriage or illicit intercourse. It acknowledges the unique vulnerabilities faced by women in these contexts and aims to protect their autonomy and freedom of choice. The severity of the punishment reflects the seriousness of these offences and underscores the commitment of the law to combat such exploitative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