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372: Selling minor for purposes of prostitution, etc.</w:t>
      </w:r>
    </w:p>
    <w:p>
      <w:r>
        <w:t>## Section 372 of the Indian Penal Code: Selling Minors for Purposes of Prostitution, etc.</w:t>
        <w:br/>
        <w:br/>
        <w:t>Section 372 of the Indian Penal Code (IPC) specifically addresses the heinous crime of selling, letting to hire, or otherwise disposing of a minor for the purpose of prostitution or illicit intercourse with any person.  This section focuses on the act of selling or disposing of a minor, recognizing the inherent vulnerability of children and the gravity of exploiting them for sexual purposes.</w:t>
        <w:br/>
        <w:br/>
        <w:t>**The wording of Section 372:**</w:t>
        <w:br/>
        <w:br/>
        <w:t>Whoever sells, lets to hire, or otherwise disposes of any person under the age of eighteen years with intent that such person shall at any age be employed or used for the purpose of prostitution or illicit intercourse with any person or for any unlawful and immoral purpose, or knowing it to be likely that such person will at any age be employed or used for any such purpose, shall be punished with imprisonment of either description for a term which may extend to ten years, and shall also be liable to fine.</w:t>
        <w:br/>
        <w:br/>
        <w:br/>
        <w:t>**Explanation of Key Terms and Concepts:**</w:t>
        <w:br/>
        <w:br/>
        <w:t>* **Sells:**  Transferring ownership or possession of a minor for consideration, typically monetary.</w:t>
        <w:br/>
        <w:t>* **Lets to Hire:**  Granting temporary possession or control of a minor in exchange for payment or other benefits.</w:t>
        <w:br/>
        <w:t>* **Otherwise Disposes of:** This broad term encompasses any act of transferring control or custody of a minor to another person, even if it doesn't involve a formal sale or hiring agreement. This includes giving away, abandoning, or handing over a minor for exploitative purposes.</w:t>
        <w:br/>
        <w:t>* **Person under the age of eighteen years:**  This clearly defines the victim as a minor, emphasizing the heightened vulnerability of children and the illegality of exploiting them.</w:t>
        <w:br/>
        <w:t>* **Intent:** The prosecution needs to establish that the offender acted with the specific intent of the minor being employed or used for prostitution or illicit intercourse. This can be inferred from the circumstances surrounding the transaction.</w:t>
        <w:br/>
        <w:t>* **Prostitution:** Engaging in sexual activity for commercial gain.</w:t>
        <w:br/>
        <w:t>* **Illicit Intercourse:** Sexual activity outside the confines of marriage, considered unlawful and immoral in certain contexts.</w:t>
        <w:br/>
        <w:t>* **Unlawful and immoral purpose:** This broad phrase encompasses other exploitative purposes beyond prostitution and illicit intercourse, such as using the minor for pornography, forced labor, or other illegal activities.</w:t>
        <w:br/>
        <w:t>* **Knowing it to be likely:**  Even if the offender doesn't have a direct intent, the section covers situations where they are aware that it's probable the minor will be exploited for prostitution, illicit intercourse, or other unlawful and immoral purposes.  This acknowledges that perpetrators may not always explicitly state their intentions, but their actions and the surrounding circumstances can reveal their knowledge of the likely outcome.</w:t>
        <w:br/>
        <w:br/>
        <w:br/>
        <w:t>**Scope and Application:**</w:t>
        <w:br/>
        <w:br/>
        <w:t>Section 372 covers various forms of exploitation involving minors, including:</w:t>
        <w:br/>
        <w:br/>
        <w:t>* **Sex Trafficking:**  This section directly addresses the trafficking of minors for sexual exploitation, including prostitution and other forms of sexual abuse.</w:t>
        <w:br/>
        <w:t>* **Forced Marriage:**  While not explicitly mentioned, forced marriage of a minor, where the child is subjected to sexual exploitation within the marriage, can fall under the purview of this section.</w:t>
        <w:br/>
        <w:t>* **Other forms of exploitation:**  The inclusion of "unlawful and immoral purpose" broadens the scope of the section to encompass other forms of exploitation beyond sexual abuse, recognizing that minors can be vulnerable to various forms of exploitation.</w:t>
        <w:br/>
        <w:br/>
        <w:br/>
        <w:br/>
        <w:t>**Punishment:**</w:t>
        <w:br/>
        <w:br/>
        <w:t>The punishment for selling a minor for purposes of prostitution or other unlawful and immoral purposes is:</w:t>
        <w:br/>
        <w:br/>
        <w:t>* **Imprisonment up to Ten Years:**  The offender can be imprisoned for a term which may extend up to ten years.</w:t>
        <w:br/>
        <w:t>* **Fine:** In addition to imprisonment, the offender is also liable to a fine.</w:t>
        <w:br/>
        <w:br/>
        <w:br/>
        <w:br/>
        <w:t>**Relationship with Other Sections:**</w:t>
        <w:br/>
        <w:br/>
        <w:t>Section 372 complements other provisions in the IPC related to child protection and exploitation, including:</w:t>
        <w:br/>
        <w:br/>
        <w:t>* **Section 370 (Trafficking of Persons):**  While Section 370 covers trafficking in general, Section 372 specifically addresses the selling or disposal of minors for exploitative purposes.</w:t>
        <w:br/>
        <w:t>* **The Protection of Children from Sexual Offences Act (POCSO Act):** The POCSO Act specifically deals with sexual offenses against children and provides more stringent punishments for such crimes.  Section 372 can be applied in conjunction with the POCSO Act in cases involving the selling of minors for sexual exploitation.</w:t>
        <w:br/>
        <w:br/>
        <w:br/>
        <w:br/>
        <w:t>**Challenges in Enforcement:**</w:t>
        <w:br/>
        <w:br/>
        <w:t>Similar to other anti-trafficking laws, enforcing Section 372 faces certain challenges:</w:t>
        <w:br/>
        <w:br/>
        <w:t>* **Identifying Victims:**  Minors who are victims of trafficking may be hidden or coerced into silence, making their identification difficult.</w:t>
        <w:br/>
        <w:t>* **Gathering Evidence:**  Collecting evidence of the sale or disposal of a minor can be challenging, especially in cases involving organized crime.</w:t>
        <w:br/>
        <w:t>* **Victim Testimony:**  Obtaining reliable testimony from child victims can be complex due to their vulnerability and potential trauma.</w:t>
        <w:br/>
        <w:br/>
        <w:br/>
        <w:br/>
        <w:t>**Significance of Section 372:**</w:t>
        <w:br/>
        <w:br/>
        <w:t>Despite these challenges, Section 372 plays a vital role in protecting children from exploitation.  By criminalizing the sale and disposal of minors for prostitution or other unlawful purposes, it sends a clear message that such actions are unacceptable.  Continued efforts to strengthen law enforcement, enhance victim support services, and raise public awareness are essential to ensure the effective implementation of this crucial provision and safeguarding the rights and well-being of children.</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