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376B: Sexual intercourse by husband upon his wife during separation.</w:t>
      </w:r>
    </w:p>
    <w:p>
      <w:r>
        <w:t>## IPC Section 376B: Sexual Intercourse by Husband Upon His Wife During Separation</w:t>
        <w:br/>
        <w:br/>
        <w:t>Section 376B of the Indian Penal Code (IPC) addresses the complex issue of sexual intercourse by a husband with his wife when they are living separately.  It criminalizes such acts under specific circumstances, recognizing that even within marriage, consent is crucial.  This section emerged as a significant legal development, acknowledging the vulnerability of women separated from their husbands and attempting to bridge a gap in the legal framework protecting them from sexual violence.  Prior to its introduction, marital rape, in general, was not recognized as a crime in India. While Section 375, which defines rape, contained an exception for sexual intercourse within marriage, this exception did not extend to situations where the couple was legally separated or in the process of separation.  Section 376B was thus introduced to address this legal void and offer protection to separated wives.</w:t>
        <w:br/>
        <w:br/>
        <w:t>**The Text of Section 376B:**</w:t>
        <w:br/>
        <w:br/>
        <w:t>The section states: "Sexual intercourse by husband upon his wife during separation.—Whoever has sexual intercourse with his own wife, who is living separately, whether under a decree of separation or otherwise, without her consent, shall be punished with imprisonment of either description for a term which shall not be less than two years but which may extend to seven years."</w:t>
        <w:br/>
        <w:br/>
        <w:t>**Breaking Down the Elements of the Offense:**</w:t>
        <w:br/>
        <w:br/>
        <w:t>1. **"Sexual intercourse by husband upon his wife":**  The provision explicitly applies to a husband having sexual intercourse with his wife. It does not apply to other forms of sexual assault or abuse. This limitation has been criticized by activists and legal scholars who argue that the law should encompass a broader range of sexual offenses committed by husbands against their separated wives.</w:t>
        <w:br/>
        <w:br/>
        <w:t>2. **"Who is living separately":** This is the crucial element that distinguishes this offense from the general exception to rape under Section 375. The wife must be living separately from her husband. This separation can be either:</w:t>
        <w:br/>
        <w:t xml:space="preserve">    * **Formal separation under a decree of separation:** This refers to a legal decree issued by a court, formally separating the couple. This typically occurs during divorce proceedings or judicial separation.</w:t>
        <w:br/>
        <w:t xml:space="preserve">    * **Informal separation:** This covers situations where the couple is living apart without a formal decree of separation. This may include instances of desertion, mutual agreement to live apart, or situations where the wife has left the matrimonial home due to domestic violence or other reasons. The crucial factor is the physical separation and the intention to live apart.  The onus is on the prosecution to prove the fact of separation beyond a reasonable doubt.</w:t>
        <w:br/>
        <w:br/>
        <w:t>3. **"Without her consent":**  The act of sexual intercourse must occur without the wife's consent.  Consent, in this context, is defined similarly to how it is defined in rape cases – it must be free, voluntary, and unequivocal.  Consent obtained through coercion, threats, or undue influence is not considered valid consent.  The prosecution must prove beyond a reasonable doubt that the wife did not consent to the sexual intercourse.</w:t>
        <w:br/>
        <w:br/>
        <w:t>4. **Punishment:** The punishment for this offense is imprisonment for a term not less than two years, which may extend to seven years.  This is a significant penalty, reflecting the seriousness of the offense.  It is classified as a non-bailable offense, meaning that the accused cannot be released on bail without the court's permission.  It is also a cognizable offense, which means that the police can arrest the accused without a warrant.</w:t>
        <w:br/>
        <w:br/>
        <w:t>**Challenges and Criticisms:**</w:t>
        <w:br/>
        <w:br/>
        <w:t>Despite its significance, Section 376B has faced criticism on several grounds:</w:t>
        <w:br/>
        <w:br/>
        <w:t>* **Limited Scope:** The section only covers penile-vaginal penetration and does not encompass other forms of sexual assault. This leaves separated wives vulnerable to other forms of sexual abuse by their husbands without adequate legal recourse.</w:t>
        <w:br/>
        <w:br/>
        <w:t>* **Burden of Proof:**  Like other sexual offense cases, proving lack of consent can be challenging.  The reliance on the testimony of the wife, often without corroborative evidence, can make prosecution difficult.</w:t>
        <w:br/>
        <w:br/>
        <w:t>* **Social Stigma:** Societal perceptions of marriage and the reluctance to interfere in "family matters" can create barriers for separated wives seeking justice.  The stigma associated with reporting sexual violence within marriage can deter women from coming forward.</w:t>
        <w:br/>
        <w:br/>
        <w:t>* **Implementation Challenges:** Effective implementation of the law requires sensitive handling by law enforcement and the judiciary.  Lack of awareness about the law among both officials and the public can hinder its effectiveness.</w:t>
        <w:br/>
        <w:br/>
        <w:t>**Conclusion:**</w:t>
        <w:br/>
        <w:br/>
        <w:t>Section 376B represents a crucial step in recognizing the rights of separated wives and their vulnerability to sexual violence. By criminalizing non-consensual sexual intercourse by a husband with his separated wife, it attempts to provide legal protection and redress. However, the limitations of the section, coupled with societal barriers and implementation challenges, necessitate further legal reforms and awareness campaigns.  A broader definition of sexual assault within marriage, along with improved support systems for survivors, is crucial to fully protect the rights and dignity of separated wives. The ongoing discussion and debate surrounding marital rape and the need for comprehensive legal reforms highlight the evolving understanding of consent and sexual autonomy within marriage in India.  The hope is that future amendments will further strengthen the legal framework and provide more effective protection to all women, regardless of their marital status.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