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376D: Gang rape.</w:t>
      </w:r>
    </w:p>
    <w:p>
      <w:r>
        <w:t>## IPC Section 376D: Gang Rape</w:t>
        <w:br/>
        <w:br/>
        <w:t>Section 376D of the Indian Penal Code (IPC) addresses the heinous crime of gang rape, recognizing its particularly devastating impact on survivors. This section was introduced through the Criminal Law (Amendment) Act, 2013, following widespread public outrage over a brutal gang rape case in Delhi.  The amendment aimed to strengthen the law and provide more stringent punishments for this offense.  It acknowledges the collective culpability of the perpetrators involved in gang rape and the heightened vulnerability of the victim.</w:t>
        <w:br/>
        <w:br/>
        <w:t>**The Text of Section 376D:**</w:t>
        <w:br/>
        <w:br/>
        <w:t>The section states:  "Gang rape.—Where a woman is raped by one or more persons constituting a group or acting in furtherance of a common intention, each of those persons shall be deemed to have committed the offence of gang rape and shall be punished with rigorous imprisonment for a term which shall not be less than twenty years but which may extend to imprisonment for life which shall mean imprisonment for the remainder of that person’s natural life, and with fine: Provided that such fine shall be just and reasonable to meet the medical expenses and rehabilitation of the victim: Provided further that where the victim is under eighteen years of age or is of unsound mind or is a pregnant woman, or the gang rape causes death or results in persistent vegetative state of the victim, the Court shall award the sentence of imprisonment for life or the death penalty, to each of the persons constituting the group or acting in furtherance of a common intention, and such sentence shall be just and reasonable to meet the medical expenses and rehabilitation of the victim."</w:t>
        <w:br/>
        <w:br/>
        <w:t>**Breaking Down the Elements of the Offense:**</w:t>
        <w:br/>
        <w:br/>
        <w:t>1. **"Rape by one or more persons constituting a group or acting in furtherance of a common intention":** This is the core element of gang rape. It requires the involvement of two or more individuals.  The perpetrators can be part of a pre-existing group or can come together with a shared understanding or plan to commit the rape.  The prosecution must establish that the individuals acted in concert or with a common intention to commit the crime.  This can be demonstrated through evidence of coordinated actions, pre-planning, or shared purpose.</w:t>
        <w:br/>
        <w:br/>
        <w:t>2. **"Each of those persons shall be deemed to have committed the offence of gang rape":** This emphasizes the joint liability of all individuals involved, regardless of their specific role in the act.  Even if only one person physically commits the rape, all those who participated in the group or acted in furtherance of the common intention are equally culpable under this section.</w:t>
        <w:br/>
        <w:br/>
        <w:t>3. **Punishment:** The punishment for gang rape is rigorous imprisonment for a term not less than twenty years, which may extend to life imprisonment (meaning imprisonment for the remainder of the perpetrator's natural life), and a fine. The fine is intended to cover the medical expenses and rehabilitation of the survivor.</w:t>
        <w:br/>
        <w:br/>
        <w:t>4. **Enhanced Punishment:** The section provides for enhanced punishment in certain circumstances:</w:t>
        <w:br/>
        <w:br/>
        <w:t xml:space="preserve">   * **Victim under eighteen years of age:** If the survivor is a minor, the punishment can be life imprisonment or the death penalty.</w:t>
        <w:br/>
        <w:br/>
        <w:t xml:space="preserve">   * **Victim of unsound mind:**  If the survivor is mentally incapacitated, the punishment can be life imprisonment or the death penalty.</w:t>
        <w:br/>
        <w:br/>
        <w:t xml:space="preserve">   * **Pregnant Victim:** If the survivor is pregnant, the punishment can be life imprisonment or the death penalty.</w:t>
        <w:br/>
        <w:br/>
        <w:t xml:space="preserve">   * **Death or Persistent Vegetative State:** If the gang rape results in the survivor's death or leaves her in a persistent vegetative state, the punishment can be life imprisonment or the death penalty.</w:t>
        <w:br/>
        <w:br/>
        <w:t>**Key Considerations and Interpretations:**</w:t>
        <w:br/>
        <w:br/>
        <w:t>* **"Group" and "Common Intention":** The terms "group" and "common intention" are central to the application of this section.  The courts have interpreted these terms to encompass situations where individuals act together with a shared understanding to commit rape, even if they are not part of a formally organized group.</w:t>
        <w:br/>
        <w:br/>
        <w:t>* **Evidence and Proof:**  Proving gang rape requires establishing the participation and common intention of all involved individuals. This can be challenging, especially in cases where there is limited physical evidence or conflicting witness testimonies.  Corroborative evidence, such as medical reports, forensic evidence, and witness accounts, plays a vital role in securing convictions.</w:t>
        <w:br/>
        <w:br/>
        <w:t>* **Survivor Testimony:**  The testimony of the survivor is crucial evidence in gang rape cases.  However, recognizing the trauma associated with such experiences, courts have emphasized the need for sensitive handling of survivor testimony and the importance of avoiding re-traumatization during the trial process.</w:t>
        <w:br/>
        <w:br/>
        <w:t>* **Sentencing:**  The enhanced punishment provisions for vulnerable victims reflect the legislature's recognition of the heightened harm caused in such cases.  However, the application of the death penalty has been subject to ongoing debate and judicial scrutiny, with considerations of proportionality and mitigating factors playing a significant role in sentencing decisions.</w:t>
        <w:br/>
        <w:br/>
        <w:br/>
        <w:t>**Challenges and Criticisms:**</w:t>
        <w:br/>
        <w:br/>
        <w:t>* **Implementation Challenges:** Effective implementation of Section 376D requires sensitive and thorough investigation by law enforcement, as well as efficient prosecution.</w:t>
        <w:br/>
        <w:br/>
        <w:t>* **Social Stigma and Underreporting:** Societal stigma surrounding sexual assault can deter survivors from reporting gang rape, hindering prosecution and access to justice.</w:t>
        <w:br/>
        <w:br/>
        <w:t>* **Support for Survivors:**  Comprehensive support services, including medical care, psychological counseling, and legal aid, are crucial for survivors of gang rape.  However, access to such services remains a significant challenge in many parts of India.</w:t>
        <w:br/>
        <w:br/>
        <w:br/>
        <w:t>**Conclusion:**</w:t>
        <w:br/>
        <w:br/>
        <w:t>Section 376D represents a significant step in addressing the horrific crime of gang rape.  By providing stringent punishments and recognizing the collective culpability of all perpetrators involved, the law aims to deter this offense and provide justice for survivors. However, challenges remain in terms of implementation, addressing social stigma, and ensuring adequate support for survivors. Continued efforts are needed to strengthen the legal framework, improve investigative and prosecutorial practices, and create a more supportive environment for survivors to access justice and healing.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