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376E: Punishment for repeat offenders.</w:t>
      </w:r>
    </w:p>
    <w:p>
      <w:r>
        <w:t>## IPC Section 376E: Punishment for Repeat Offenders</w:t>
        <w:br/>
        <w:br/>
        <w:t>Section 376E of the Indian Penal Code (IPC) addresses the issue of repeat offenders in cases of rape, recognizing the heightened threat they pose to society.  Introduced through the Criminal Law (Amendment) Act, 2013, this section aims to deter repeat offenses and ensure stricter punishment for individuals convicted multiple times for specified sexual offenses. It reflects the legislature’s intent to protect potential victims and hold repeat offenders accountable for their actions.</w:t>
        <w:br/>
        <w:br/>
        <w:t>**The Text of Section 376E:**</w:t>
        <w:br/>
        <w:br/>
        <w:t>The section states: "Punishment for repeat offenders.—Whoever has been previously convicted of an offence punishable under section 376 or section 376A or section 376D and is subsequently convicted of an offence punishable under any of the said sections shall be punished with imprisonment for life which shall mean imprisonment for the remainder of that person’s natural life, or with death."</w:t>
        <w:br/>
        <w:br/>
        <w:t>**Breaking Down the Elements of the Offense:**</w:t>
        <w:br/>
        <w:br/>
        <w:t>1. **Prior Conviction:** The individual must have been previously convicted under Section 376 (Rape), Section 376A (Punishment for causing death or persistent vegetative state of victim), or Section 376D (Gang Rape).  This prior conviction is a prerequisite for the application of Section 376E.  It is essential to establish a valid and final conviction for one of the specified offenses before this section can be invoked.</w:t>
        <w:br/>
        <w:br/>
        <w:t>2. **Subsequent Conviction:** The individual must be subsequently convicted of an offense punishable under any of the aforementioned sections – 376, 376A, or 376D. This means that the individual has committed and been convicted of another rape, causing death or persistent vegetative state during rape, or gang rape after a prior conviction for one of these offenses.</w:t>
        <w:br/>
        <w:br/>
        <w:t>3. **Punishment:** The punishment for a repeat offender under Section 376E is either life imprisonment (meaning imprisonment for the remainder of the person's natural life) or the death penalty.  The court has the discretion to choose between these two punishments based on the specific facts and circumstances of the case.</w:t>
        <w:br/>
        <w:br/>
        <w:t>**Key Considerations and Interpretations:**</w:t>
        <w:br/>
        <w:br/>
        <w:t>* **"Previously Convicted":** The term "previously convicted" implies a final conviction, meaning all appeals have been exhausted or the time for filing appeals has lapsed.  A pending appeal against a prior conviction would not trigger the application of Section 376E.</w:t>
        <w:br/>
        <w:br/>
        <w:t>* **Evidence of Prior Conviction:** The prosecution bears the burden of proving the prior conviction beyond a reasonable doubt. This typically involves presenting certified copies of the judgment and order of the previous conviction.</w:t>
        <w:br/>
        <w:br/>
        <w:t>* **Same Offense or Different Offense:** Section 376E applies regardless of whether the subsequent conviction is for the same offense as the prior conviction or a different offense covered under Sections 376, 376A, or 376D.  For example, a person previously convicted of rape (Section 376) can be charged under 376E if subsequently convicted of gang rape (Section 376D).</w:t>
        <w:br/>
        <w:br/>
        <w:t>* **Sentencing Considerations:** While the section provides for life imprisonment or the death penalty, the courts are expected to exercise judicial discretion in determining the appropriate sentence.  Factors such as the brutality of the crime, the vulnerability of the victim, the criminal history of the offender, and any mitigating circumstances are taken into consideration during sentencing.  The Supreme Court has emphasized the need for a reasoned and individualized approach to sentencing in death penalty cases, considering both aggravating and mitigating factors.</w:t>
        <w:br/>
        <w:br/>
        <w:t>**Challenges and Criticisms:**</w:t>
        <w:br/>
        <w:br/>
        <w:t>* **Implementation Challenges:**  Effective implementation of Section 376E relies on accurate record-keeping of prior convictions and efficient information sharing between law enforcement agencies.  Challenges in maintaining accurate criminal records can hinder the application of this section.</w:t>
        <w:br/>
        <w:br/>
        <w:t>* **Proportionality of Punishment:** The death penalty provision has been subject to ongoing debate, with concerns raised about its proportionality and potential for misuse.  Critics argue that life imprisonment without the possibility of parole can serve as an equally effective deterrent without resorting to capital punishment.</w:t>
        <w:br/>
        <w:br/>
        <w:t>* **Focus on Punishment over Prevention:** While stricter punishment is essential, some critics argue that Section 376E places excessive emphasis on punishment rather than addressing the root causes of sexual violence and implementing preventive measures.</w:t>
        <w:br/>
        <w:br/>
        <w:t>* **Rehabilitation and Reformation:**  The focus on punishment raises questions about the potential for rehabilitation and reformation of offenders.  Critics argue that a more balanced approach should consider opportunities for rehabilitation alongside punishment.</w:t>
        <w:br/>
        <w:br/>
        <w:br/>
        <w:br/>
        <w:t>**Conclusion:**</w:t>
        <w:br/>
        <w:br/>
        <w:t>Section 376E aims to address the serious issue of repeat offenders in rape cases by imposing stricter punishments. By providing for life imprisonment or the death penalty, the law seeks to deter repeat offenses and protect potential victims. However, the implementation of this section requires careful consideration of various factors, including accurate record-keeping, proportionality of punishment, and the need for a balanced approach that incorporates both punishment and rehabilitation.  The ongoing debate surrounding the death penalty and its effectiveness in deterring crime necessitates continuous review and evaluation of the law and its application.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