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391: Dacoity.</w:t>
      </w:r>
    </w:p>
    <w:p>
      <w:r>
        <w:t>Section 391 of the Indian Penal Code (IPC) defines "dacoity," a serious offence involving the commission of robbery by five or more persons. This section recognizes the increased threat to public order and safety posed by organized groups engaging in violent property crime and prescribes harsher penalties compared to individual robbery.</w:t>
        <w:br/>
        <w:br/>
        <w:t>**Detailed Explanation of Section 391:**</w:t>
        <w:br/>
        <w:br/>
        <w:t>The definition of dacoity hinges on two core elements:</w:t>
        <w:br/>
        <w:br/>
        <w:t>1. **Robbery:** The foundation of dacoity is the commission of robbery, as defined under Section 390 of the IPC. This means the offence must fulfil all the criteria of robbery, which can involve either theft or extortion accompanied by the use or threat of immediate force.</w:t>
        <w:br/>
        <w:br/>
        <w:t>2. **Commission by five or more persons:**  This is the distinguishing factor that elevates robbery to dacoity.  Five or more individuals must be *jointly involved* in the commission of the robbery.  Their presence and participation must contribute to the execution of the crime.  Mere presence at the scene without active participation is insufficient. Each member of the group must share a common intention to commit robbery.</w:t>
        <w:br/>
        <w:br/>
        <w:t>**Elements of Robbery (as per Section 390):**</w:t>
        <w:br/>
        <w:br/>
        <w:t>Since dacoity is essentially robbery committed by a group, understanding the elements of robbery is crucial:</w:t>
        <w:br/>
        <w:br/>
        <w:t>* **When Theft is Robbery:**</w:t>
        <w:br/>
        <w:t xml:space="preserve">    * Voluntarily causing or attempting to cause hurt, wrongful restraint, or fear of instant hurt or of instant wrongful restraint.</w:t>
        <w:br/>
        <w:t xml:space="preserve">    * The force or threat must be used to commit the theft or in carrying away or attempting to carry away the stolen property.</w:t>
        <w:br/>
        <w:br/>
        <w:t>* **When Extortion is Robbery:**</w:t>
        <w:br/>
        <w:t xml:space="preserve">    * Putting a person in fear of instant hurt or of instant wrongful restraint.</w:t>
        <w:br/>
        <w:t xml:space="preserve">    * Inducing the person to deliver property or valuable security due to that fear.</w:t>
        <w:br/>
        <w:t xml:space="preserve">    * Intention of taking or causing the property to be taken dishonestly.</w:t>
        <w:br/>
        <w:br/>
        <w:t>**Punishment under Section 391:**</w:t>
        <w:br/>
        <w:br/>
        <w:t>Dacoity is punishable with imprisonment for life, or with rigorous imprisonment for a term which may extend to ten years, and shall also be liable to fine.  The severity of the punishment underscores the gravity of the offence and the threat posed by organized groups engaging in violent crime.</w:t>
        <w:br/>
        <w:br/>
        <w:t>**Distinction from Other Sections:**</w:t>
        <w:br/>
        <w:br/>
        <w:t>It's crucial to differentiate dacoity from related offences:</w:t>
        <w:br/>
        <w:br/>
        <w:t>* **Robbery (Section 390):** Robbery is committed by one or more individuals, while dacoity requires five or more persons.</w:t>
        <w:br/>
        <w:br/>
        <w:t>* **Theft (Section 378):** Theft lacks the element of force or threat of immediate force.</w:t>
        <w:br/>
        <w:br/>
        <w:t>* **Extortion (Section 383):** Extortion involves threats, but they don't have to be of immediate harm.</w:t>
        <w:br/>
        <w:br/>
        <w:t>* **Rioting (Section 146):**  While dacoity can involve elements of rioting, the primary objective of dacoity is robbery, whereas rioting focuses on the use of force or violence by an unlawful assembly.</w:t>
        <w:br/>
        <w:br/>
        <w:t>* **Unlawful Assembly (Section 141):**  A group of five or more persons committing dacoity would also constitute an unlawful assembly, but the specific offence of dacoity carries a higher penalty.</w:t>
        <w:br/>
        <w:br/>
        <w:t>* **Criminal Conspiracy (Section 120A/120B):** If the group plans the dacoity in advance, they could also be charged with criminal conspiracy.</w:t>
        <w:br/>
        <w:br/>
        <w:br/>
        <w:br/>
        <w:t>**Evidentiary Considerations:**</w:t>
        <w:br/>
        <w:br/>
        <w:t>Proving dacoity requires establishing both elements: the commission of robbery and the involvement of five or more persons. Evidence can include:</w:t>
        <w:br/>
        <w:br/>
        <w:t>* **Victim testimony:**  Describing the incident and identifying the perpetrators.</w:t>
        <w:br/>
        <w:t>* **Witness testimony:** Corroborating the victim's account and establishing the number of individuals involved.</w:t>
        <w:br/>
        <w:t>* **Recovery of stolen property:** Linking the accused to the crime.</w:t>
        <w:br/>
        <w:t>* **Weapons or instruments used:**  Demonstrating the use of force or threat of force.</w:t>
        <w:br/>
        <w:t>* **Confessions or admissions:**  Made by members of the group.</w:t>
        <w:br/>
        <w:t>* **Circumstantial evidence:**  Such as the presence of the accused at the scene or their association with other members of the group.</w:t>
        <w:br/>
        <w:br/>
        <w:br/>
        <w:br/>
        <w:t>The prosecution must demonstrate that each of the five or more individuals actively participated in the robbery and shared a common intention to commit the crime.</w:t>
        <w:br/>
        <w:br/>
        <w:br/>
        <w:t>In summary, Section 391 of the IPC defines dacoity as a distinct and serious offence, recognizing the heightened danger posed by organized groups engaging in robbery.  The requirement of five or more participants distinguishes it from individual robbery, and the prescribed punishment reflects the gravity of the crime. This section plays a critical role in maintaining public order and deterring organized violent crime.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