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415: Cheating.</w:t>
      </w:r>
    </w:p>
    <w:p>
      <w:r>
        <w:t>## IPC Section 415: Cheating – A Detailed Analysis</w:t>
        <w:br/>
        <w:br/>
        <w:t>Section 415 of the Indian Penal Code (IPC) defines the offense of "cheating."  This section criminalizes deceitful conduct that induces another person to deliver property or do something they would not have done otherwise.  Cheating encompasses a wide range of deceptive practices employed to gain an unfair advantage or cause wrongful loss to another person.  It's a crucial provision protecting individuals and entities from fraudulent activities.</w:t>
        <w:br/>
        <w:br/>
        <w:t>**The Section:**</w:t>
        <w:br/>
        <w:br/>
        <w:t>Section 415 states: "Whoever, by deceiving any person, fraudulently or dishonestly induces the person so deceived to deliver any property to any person, or to consent that any person shall retain any 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w:t>
        <w:br/>
        <w:br/>
        <w:t>**Essential Ingredients of the Offense:**</w:t>
        <w:br/>
        <w:br/>
        <w:t>To establish the offense of cheating under Section 415, the prosecution must prove the following elements beyond reasonable doubt:</w:t>
        <w:br/>
        <w:br/>
        <w:t>1. **Deception:** The accused must have deceived the victim.  Deception involves intentionally creating a false impression or misleading the victim into believing something that is not true.  This can be achieved through active misrepresentations, false promises, concealment of material facts, or any other conduct designed to mislead.</w:t>
        <w:br/>
        <w:br/>
        <w:t>2. **Fraudulent or Dishonest Inducement:** The deception must have fraudulently or dishonestly induced the victim to act in a particular way.  "Fraudulently" implies an intention to deceive, while "dishonestly" is defined under Section 24 of the IPC as intending to cause wrongful gain to one person or wrongful loss to another.  The inducement must be a direct result of the deception.</w:t>
        <w:br/>
        <w:br/>
        <w:t>3. **Delivery of Property or Consent to Retention:** The deception must have induced the victim to deliver any property to any person (including the accused) or to consent that any person (including the accused) shall retain any property that they would not have delivered or consented to retain if they were not deceived.</w:t>
        <w:br/>
        <w:br/>
        <w:t>4. **Doing or Omitting to do anything:** Alternatively, the deception must have intentionally induced the victim to do or omit to do something they would not have done or omitted if they were not deceived.</w:t>
        <w:br/>
        <w:br/>
        <w:t>5. **Damage or Harm:** The act or omission induced by the deception must cause or be likely to cause damage or harm to the victim in body, mind, reputation, or property.  This element establishes the detrimental impact of the deceitful conduct on the victim.</w:t>
        <w:br/>
        <w:br/>
        <w:br/>
        <w:br/>
        <w:t>**Types of Cheating:**</w:t>
        <w:br/>
        <w:br/>
        <w:t>Cheating can manifest in various forms, including:</w:t>
        <w:br/>
        <w:br/>
        <w:t>* **False representation:** Making false statements about a product, service, or one's own identity or qualifications.</w:t>
        <w:br/>
        <w:t>* **Concealment of material facts:** Hiding crucial information that would influence the victim's decision.</w:t>
        <w:br/>
        <w:t>* **Impersonation:** Pretending to be someone else to gain an advantage.</w:t>
        <w:br/>
        <w:t>* **Breach of promise:** Making a promise with no intention of fulfilling it.</w:t>
        <w:br/>
        <w:t>* **Using forged documents:** Utilizing counterfeit documents to deceive the victim.</w:t>
        <w:br/>
        <w:br/>
        <w:br/>
        <w:t>**Distinction from other Offenses:**</w:t>
        <w:br/>
        <w:br/>
        <w:t>While cheating shares some similarities with other offenses like theft and criminal breach of trust, it has distinct characteristics:</w:t>
        <w:br/>
        <w:br/>
        <w:t>* **Cheating involves deception:**  Unlike theft, which involves taking property without the owner's consent, cheating involves inducing the owner to part with their property through deception.</w:t>
        <w:br/>
        <w:br/>
        <w:t>* **Cheating doesn't require entrustment:** Unlike criminal breach of trust, which requires a pre-existing relationship of trust, cheating can occur between strangers.</w:t>
        <w:br/>
        <w:br/>
        <w:br/>
        <w:t>**Significance of Section 415:**</w:t>
        <w:br/>
        <w:br/>
        <w:t>Section 415 plays a vital role in:</w:t>
        <w:br/>
        <w:br/>
        <w:br/>
        <w:t>* **Protecting individuals from fraud:** It provides legal recourse for victims of deceitful conduct and helps deter fraudulent activities.</w:t>
        <w:br/>
        <w:br/>
        <w:t>* **Maintaining fair business practices:** It promotes honesty and transparency in commercial transactions.</w:t>
        <w:br/>
        <w:br/>
        <w:t>* **Upholding public trust:** It safeguards against deceitful practices that can erode public confidence in institutions and individuals.</w:t>
        <w:br/>
        <w:br/>
        <w:br/>
        <w:t>**Illustrations:**</w:t>
        <w:br/>
        <w:br/>
        <w:t>The following examples illustrate the application of Section 415:</w:t>
        <w:br/>
        <w:br/>
        <w:t>* A person sells counterfeit goods as genuine products.</w:t>
        <w:br/>
        <w:t>* A person obtains a loan by falsely claiming to have a stable income.</w:t>
        <w:br/>
        <w:t>* A person cheats in a card game by using marked cards.</w:t>
        <w:br/>
        <w:br/>
        <w:br/>
        <w:br/>
        <w:t>**Key Considerations:**</w:t>
        <w:br/>
        <w:br/>
        <w:br/>
        <w:t>* **Proof of deception:**  The prosecution must establish that the accused actively deceived the victim or intentionally concealed material facts.</w:t>
        <w:br/>
        <w:br/>
        <w:t>* **Intention to deceive:** The accused must have intended to deceive the victim to induce them to act in a specific way.</w:t>
        <w:br/>
        <w:br/>
        <w:t>* **Proof of damage or harm:** The prosecution must demonstrate that the victim suffered or was likely to suffer damage or harm as a result of the deception.</w:t>
        <w:br/>
        <w:br/>
        <w:br/>
        <w:br/>
        <w:t>**Conclusion:**</w:t>
        <w:br/>
        <w:br/>
        <w:br/>
        <w:t>Section 415 of the IPC is a crucial provision that protects individuals and entities from various forms of deceitful conduct. By criminalizing cheating, it promotes honesty, transparency, and fairness in transactions and interactions.  Understanding the elements of this offense, its various manifestations, and the evidentiary challenges involved is essential for law enforcement agencies, legal professionals, and the public at large.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