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420: Cheating and dishonestly inducing delivery of property.</w:t>
      </w:r>
    </w:p>
    <w:p>
      <w:r>
        <w:t>## IPC Section 420: Cheating and Dishonestly Inducing Delivery of Property</w:t>
        <w:br/>
        <w:br/>
        <w:t>Section 420 of the Indian Penal Code (IPC) addresses a specific form of cheating that involves dishonestly inducing the delivery of property.  This section is a more serious offence than simple cheating (Section 415) because it focuses on the tangible consequence of property transfer resulting from the deceitful act.  It carries a harsher penalty, reflecting the gravity of the crime and its potential impact on victims.</w:t>
        <w:br/>
        <w:br/>
        <w:t>**Understanding the Elements of Section 420**</w:t>
        <w:br/>
        <w:br/>
        <w:t>To secure a conviction under Section 420, the prosecution must prove the following elements beyond reasonable doubt:</w:t>
        <w:br/>
        <w:br/>
        <w:t>1. **Cheating:** The foundation of Section 420 lies in the act of "cheating," which is defined under Section 415 of the IPC.  This involves deceiving any person fraudulently or dishonestly, inducing the person so deceived to deliver any property to any person, or to consent that any person shall retain any property, or intentionally inducing the person so deceived to do or omit to do anything which he would not do or omit if he were not so deceived, and which act or omission causes or is likely to cause damage or injury to that person in body, mind, reputation or property.  Essentially, the accused must have employed deception to manipulate the victim.</w:t>
        <w:br/>
        <w:br/>
        <w:t>2. **Dishonest Inducement:**  The cheating must have dishonestly induced the victim to deliver any property. "Dishonestly" is defined under Section 24 of the IPC as an intention to cause wrongful gain to one person or wrongful loss to another person. The inducement must be the direct result of the deceptive act. The prosecution must establish a causal link between the cheating and the delivery of the property.  It's not enough that the accused cheated the victim; the cheating must be the reason why the victim parted with their property.</w:t>
        <w:br/>
        <w:br/>
        <w:t>3. **Delivery of Property:** The victim must have delivered any property to any person due to the dishonest inducement.  "Property" is defined broadly under Section 22 of the IPC and includes all kinds of movable or immovable property, corporeal or incorporeal property.  This encompasses a wide range of assets, including money, goods, land, intellectual property, and even intangible rights.</w:t>
        <w:br/>
        <w:br/>
        <w:t>4. **Intention at the Time of Deception:**  The dishonest intention to induce the victim to deliver the property must have existed at the time of the deception.  A subsequent dishonest intention is insufficient to attract Section 420.  The prosecution must prove that the accused had the intention to deceive and induce the delivery of property from the outset.</w:t>
        <w:br/>
        <w:br/>
        <w:t>**Punishment under Section 420:**</w:t>
        <w:br/>
        <w:br/>
        <w:t>Section 420 prescribes imprisonment of either description for a term which may extend to seven years, and shall also be liable to fine.  This means the imprisonment can be rigorous (involving hard labour) or simple. The severity of the punishment is significantly higher than that for simple cheating (Section 415), reflecting the seriousness of fraudulently obtaining property.  The court considers the facts and circumstances of each case, the value of the property involved, the sophistication of the deception, and the impact on the victim when determining the appropriate sentence.</w:t>
        <w:br/>
        <w:br/>
        <w:t>**Distinction between Section 420 and other related sections:**</w:t>
        <w:br/>
        <w:br/>
        <w:t>* **Section 415 (Cheating):**  Section 420 is a specific form of cheating defined under Section 415.  While Section 415 covers a broader range of deceptive acts, Section 420 specifically addresses cheating that results in the delivery of property.  All offences under Section 420 are also offences under Section 415, but not vice-versa.</w:t>
        <w:br/>
        <w:br/>
        <w:t>* **Section 417 (Punishment for cheating):**  Section 417 prescribes the punishment for simple cheating under Section 415. The punishment under Section 420 is more severe, reflecting the greater gravity of fraudulently inducing the delivery of property.</w:t>
        <w:br/>
        <w:br/>
        <w:t>* **Section 419 (Cheating by personation):** While Section 419 can overlap with Section 420 if the cheating by personation also involves inducing the delivery of property, they are distinct offences.  Section 419 focuses on the act of personation itself, while Section 420 focuses on the consequence of property transfer.</w:t>
        <w:br/>
        <w:br/>
        <w:t>**Illustrations of Section 420:**</w:t>
        <w:br/>
        <w:br/>
        <w:t>* **A creates a fake website mimicking a legitimate online retailer and induces B to purchase a product by making false representations about its features and delivery.  B pays for the product but never receives it.** A's act would likely fall under Section 420.</w:t>
        <w:br/>
        <w:br/>
        <w:t>* **C poses as a financial advisor and convinces D to invest in a non-existent investment scheme, promising high returns.  D transfers a significant amount of money to C, which C then misappropriates.** This scenario would be covered under Section 420.</w:t>
        <w:br/>
        <w:br/>
        <w:t>* **E falsely represents to F that he has the authority to sell a piece of land and induces F to pay him a large sum of money.  E does not own the land and disappears with the money.** E's actions constitute cheating and dishonestly inducing the delivery of property under Section 420.</w:t>
        <w:br/>
        <w:br/>
        <w:t>**In Conclusion:**</w:t>
        <w:br/>
        <w:br/>
        <w:t>Section 420 of the IPC is a crucial provision designed to protect individuals from fraudulent activities that result in the loss of their property. It targets a specific type of cheating with tangible consequences and carries a more stringent penalty than simple cheating. The prosecution bears the burden of proving all the elements of the offence beyond reasonable doubt, including the act of cheating, the dishonest inducement, the delivery of property, and the intention at the time of deception. Understanding the nuances of this section is essential for both legal professionals and the public to effectively combat property-related fraud.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