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443: Lurking house-trespass.</w:t>
      </w:r>
    </w:p>
    <w:p>
      <w:r>
        <w:t>## IPC Section 443: Lurking House-Trespass - A Detailed Explanation</w:t>
        <w:br/>
        <w:br/>
        <w:t>Section 443 of the Indian Penal Code (IPC) defines "lurking house-trespass." This represents a further aggravated form of house-trespass, characterized by the secretive or concealed nature of the intrusion.  Understanding this section requires a thorough examination of its elements, including the concept of "lurking," the connection to house-trespass, and the specific intent required for conviction.</w:t>
        <w:br/>
        <w:br/>
        <w:t>**The Text of Section 443:**</w:t>
        <w:br/>
        <w:br/>
        <w:t>"Whoever commits house-trespass, having taken precautions to conceal such house-trespass from some person who has a right to exclude or eject the trespasser from such building, tent or vessel, is said to commit “lurking house-trespass”."</w:t>
        <w:br/>
        <w:br/>
        <w:br/>
        <w:t>**Breaking Down the Elements of Lurking House-Trespass:**</w:t>
        <w:br/>
        <w:br/>
        <w:t>1. **Commission of House-Trespass:** The foundation of lurking house-trespass is the commission of house-trespass, as defined in Section 442.  This means the accused must have committed criminal trespass (Section 441) by entering or remaining in a building used as a dwelling, place of worship, or for property custody, with the requisite intent. All the elements of both criminal trespass and house-trespass must be present for lurking house-trespass to be established.</w:t>
        <w:br/>
        <w:br/>
        <w:t>2. **Taking Precautions to Conceal the House-Trespass:**  This is the distinguishing feature of lurking house-trespass.  The accused must have taken active steps to hide their intrusion from someone with the authority to prevent or remove them from the property.  This involves more than merely being unnoticed; it requires deliberate actions to avoid detection.  Examples include hiding, entering through a concealed route, disguising oneself, or silencing an alarm.</w:t>
        <w:br/>
        <w:br/>
        <w:t>3. **From a Person with a Right to Exclude or Eject:** The concealment must be directed towards a person who has the legal authority to prevent the trespass or remove the trespasser.  This typically includes the person in possession of the property, their authorized representatives, or law enforcement officials.  The person doesn't need to be physically present at the time of trespass; the intent to conceal the trespass from them is sufficient.</w:t>
        <w:br/>
        <w:br/>
        <w:br/>
        <w:t>**Distinguishing Lurking House-Trespass from House-Trespass:**</w:t>
        <w:br/>
        <w:br/>
        <w:t>Lurking house-trespass is a more serious offense than simple house-trespass.  The act of taking precautions to conceal the intrusion signifies a higher degree of criminal intent and a greater potential threat to the security and safety of the occupants or the property itself.  The enhanced punishment for lurking house-trespass reflects this increased gravity.</w:t>
        <w:br/>
        <w:br/>
        <w:br/>
        <w:t>**Important Considerations and Interpretations:**</w:t>
        <w:br/>
        <w:br/>
        <w:t>* **"Precautions to Conceal":** This requires active steps taken to avoid detection, not merely passive concealment or accidental lack of notice.  The nature of the precautions taken will depend on the specific circumstances.</w:t>
        <w:br/>
        <w:t>* **"Person with a Right to Exclude or Eject":**  This refers to someone with legal authority to prevent or remove the trespasser, not just any person who might happen to be present.</w:t>
        <w:br/>
        <w:t>* **Proof of Concealment:**  The prosecution must demonstrate beyond reasonable doubt that the accused took deliberate steps to conceal their trespass.  Circumstantial evidence, such as the manner of entry, the time of day, the use of disguises, or any attempts to disable security systems, can be used to establish this element.</w:t>
        <w:br/>
        <w:t>* **Intent:**  The underlying intent required for criminal trespass (intent to commit an offense or to intimidate, insult, or annoy) still applies to lurking house-trespass.</w:t>
        <w:br/>
        <w:br/>
        <w:br/>
        <w:t>**Case Laws Illustrating Lurking House-Trespass:**</w:t>
        <w:br/>
        <w:br/>
        <w:t>While specific cases focusing solely on lurking house-trespass might be less common, the principles are generally derived from cases related to house-trespass and criminal trespass, with an emphasis on the act of concealment.  Courts consider the specific actions taken by the accused to determine whether they qualify as "precautions to conceal."</w:t>
        <w:br/>
        <w:br/>
        <w:br/>
        <w:t>**Punishment for Lurking House-Trespass:**</w:t>
        <w:br/>
        <w:br/>
        <w:t>Section 444 of the IPC prescribes the punishment for lurking house-trespass. If the lurking house-trespass is committed in order to commit an offense punishable with imprisonment, the punishment can be imprisonment for a term which may extend to ten years, and shall also be liable to fine. In other cases of lurking house-trespass, the punishment is imprisonment for a term which may extend to two years, and shall also be liable to fine.</w:t>
        <w:br/>
        <w:br/>
        <w:br/>
        <w:t>**Conclusion:**</w:t>
        <w:br/>
        <w:br/>
        <w:t>Section 443 of the IPC addresses a specific and more serious form of house-trespass – lurking house-trespass.  The element of concealment, through deliberate precautions taken to avoid detection, distinguishes it from simple house-trespass.  This act signifies a heightened criminal intent and a greater potential threat, justifying the enhanced punishment. Understanding the elements of this section, particularly the requirement of "precautions to conceal" and the target of such concealment, is crucial for its correct application. The law recognizes the increased danger associated with lurking house-trespass and provides robust provisions to deter and punish such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