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445: House-breaking.</w:t>
      </w:r>
    </w:p>
    <w:p>
      <w:r>
        <w:t>## IPC Section 445: House-Breaking – A Detailed Explanation</w:t>
        <w:br/>
        <w:br/>
        <w:t>Section 445 of the Indian Penal Code (IPC) defines "house-breaking." Unlike the previous sections dealing with trespass, house-breaking focuses on the *act of entry* into a structure, specifically when that entry involves overcoming some form of security or obstruction.  It's crucial to understand that house-breaking is not about the intent behind the entry, but the *manner* in which entry is achieved.</w:t>
        <w:br/>
        <w:br/>
        <w:t>**The Text of Section 445:**</w:t>
        <w:br/>
        <w:br/>
        <w:t>"A person is said to commit “house-breaking” who commits house-trespass if he effects his entrance into the house or any part of it in any of the six ways hereinafter described; or if, being in the house or any part of it for the purpose of committing an offence, or having committed an offence therein, he quits the house or any part of it in any of such six ways."</w:t>
        <w:br/>
        <w:br/>
        <w:br/>
        <w:t>**The Six Ways of House-Breaking:**</w:t>
        <w:br/>
        <w:br/>
        <w:t>The section specifies six methods by which an entry can constitute house-breaking.  These methods all involve overcoming some form of security or obstruction, highlighting the forceful or surreptitious nature of the entry.</w:t>
        <w:br/>
        <w:br/>
        <w:t>1. **First:** If the entrance is effected by breaking in, that is to say, by overcoming any fastening or obstruction affixed to any aperture or passage for ingress into such house, or any part of it;</w:t>
        <w:br/>
        <w:br/>
        <w:t xml:space="preserve">    * This involves breaking any lock, bolt, chain, or other fastening securing a door, window, or other opening.  It also includes removing any obstruction placed to prevent entry, like a barricade.</w:t>
        <w:br/>
        <w:br/>
        <w:t>2. **Second:** If the entrance is effected by any instrument used for house-breaking without overcoming any such fastening or obstruction as aforesaid;</w:t>
        <w:br/>
        <w:br/>
        <w:t xml:space="preserve">    * This covers situations where a specialized tool designed for house-breaking, like a lock pick or crowbar, is used to gain entry, even if no lock or obstruction is actually broken. The mere use of such a tool is sufficient.</w:t>
        <w:br/>
        <w:br/>
        <w:t>3. **Third:** If the entrance is effected by lifting any movable obstruction or by overcoming any fastening or obstruction affixed to any aperture or passage for ingress without actually entering such house, or any part of it;</w:t>
        <w:br/>
        <w:br/>
        <w:t xml:space="preserve">    * This clarifies that even if the person doesn't fully enter the house after removing the obstruction or fastening, the act still constitutes house-breaking.  For instance, opening a window from the outside without actually climbing in would fall under this category.</w:t>
        <w:br/>
        <w:br/>
        <w:t>4. **Fourth:** If the entrance is effected through any passage not intended for human entrance;</w:t>
        <w:br/>
        <w:br/>
        <w:t xml:space="preserve">    * This includes entering through a chimney, ventilation duct, or any other opening not designed for regular human entry.</w:t>
        <w:br/>
        <w:br/>
        <w:t>5. **Fifth:** If the entrance is effected by using any false key, picklock, skeleton key, or master key, or by using, or attempting to use, any instrument, or any means other than a key which is intended by the owner for the use of any lock affixed to any aperture or passage for ingress;</w:t>
        <w:br/>
        <w:br/>
        <w:t xml:space="preserve">    * This covers the use of any unauthorized key or tool to manipulate a lock.  Attempting to use such a tool is also sufficient, even if unsuccessful.</w:t>
        <w:br/>
        <w:br/>
        <w:t>6. **Sixth:** If the entrance is effected by personation;</w:t>
        <w:br/>
        <w:br/>
        <w:t xml:space="preserve">    * This involves impersonating someone authorized to enter, like a resident, employee, or delivery person, to gain entry.</w:t>
        <w:br/>
        <w:br/>
        <w:t>**Exiting After Commission of an Offense:**</w:t>
        <w:br/>
        <w:br/>
        <w:t>The section also clarifies that exiting a house in any of the six ways described above, after committing an offense inside or having been inside with the intent to commit an offense, also constitutes house-breaking. This ensures that even if the initial entry was lawful, a subsequent exit using these methods, after criminal activity, is treated as house-breaking.</w:t>
        <w:br/>
        <w:br/>
        <w:br/>
        <w:t>**Distinguishing House-Breaking from House-Trespass:**</w:t>
        <w:br/>
        <w:br/>
        <w:t>House-breaking is a specific form of house-trespass.  While house-trespass focuses on the unlawful entry or remaining with a specific intent, house-breaking focuses on the *method of entry*.  All acts of house-breaking necessarily involve house-trespass, but not all instances of house-trespass constitute house-breaking.  House-breaking occurs only when the entry is effected in one of the six specified ways.</w:t>
        <w:br/>
        <w:br/>
        <w:br/>
        <w:t>**Important Considerations and Interpretations:**</w:t>
        <w:br/>
        <w:br/>
        <w:t>* **Focus on the Act of Entry:** House-breaking concerns the manner of entry, not the intent behind it.  The intent to commit a further offense inside is relevant for the punishment, but not for establishing the act of house-breaking itself.</w:t>
        <w:br/>
        <w:t>* **"House":** The definition of "house" remains consistent with the definition used in house-trespass (Section 442), encompassing dwellings, places of worship, and places for the custody of property.</w:t>
        <w:br/>
        <w:t>* **Proof of Method of Entry:**  The prosecution must prove beyond reasonable doubt that the entry was effected in one of the six specified ways.  Circumstantial evidence, such as damage to locks or windows, the presence of house-breaking tools, or witness testimonies, can be used to establish this element.</w:t>
        <w:br/>
        <w:br/>
        <w:t>**Case Laws Relating to House-Breaking:**</w:t>
        <w:br/>
        <w:br/>
        <w:t>Numerous cases have interpreted the various methods of house-breaking outlined in Section 445.  Courts have clarified the meaning of terms like "breaking in," "instrument used for house-breaking," and "false key," providing valuable guidance for the application of this section.</w:t>
        <w:br/>
        <w:br/>
        <w:br/>
        <w:t>**Punishment for House-Breaking:**</w:t>
        <w:br/>
        <w:br/>
        <w:t>The punishment for house-breaking is not specified in Section 445 itself.  It is addressed in subsequent sections (453-461) depending on the time of the offense (day or night), the type of house entered, and the intent behind the entry, with punishments ranging from imprisonment and fines to even life imprisonment in certain aggravated cases.</w:t>
        <w:br/>
        <w:br/>
        <w:br/>
        <w:t>**Conclusion:**</w:t>
        <w:br/>
        <w:br/>
        <w:t>Section 445 of the IPC defines house-breaking, a specific form of house-trespass that focuses on the method of entry.  The six specified ways of house-breaking all involve overcoming some form of security or obstruction, highlighting the forceful or clandestine nature of the entry. Understanding the distinct elements of house-breaking, particularly the six methods of entry and the distinction from house-trespass, is crucial for its correct application.  The punishment for house-breaking varies depending on several factors, but the act itself is a serious offense that carries significant legal consequences.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