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Defamation.</w:t>
      </w:r>
    </w:p>
    <w:p>
      <w:r>
        <w:t>## IPC Section 499: Defamation – A Detailed Explanation</w:t>
        <w:br/>
        <w:br/>
        <w:t>Section 499 of the Indian Penal Code (IPC) defines and criminalizes the offence of defamation. Defamation refers to the act of making a false and unprivileged statement that harms the reputation of another person. This section seeks to protect individuals from reputational damage while balancing the right to freedom of speech and expression. This detailed explanation will delve into the various aspects of Section 499, covering its definition, essential ingredients, exceptions, punishment, evidentiary requirements, related provisions, criticisms, and important case laws.</w:t>
        <w:br/>
        <w:br/>
        <w:br/>
        <w:t>**Definition:**</w:t>
        <w:br/>
        <w:br/>
        <w:t>Section 499 of the IPC is a lengthy and complex provision that defines defamation in detail.  It essentially states that whoever, by words either spoken or intended to be read, or by signs or by visible representations, makes or publishes any imputation concerning any person intending to harm, or knowing or having reason to believe that such imputation will harm, the reputation of such person, is said to defame that person.</w:t>
        <w:br/>
        <w:br/>
        <w:br/>
        <w:t>**Essential Ingredients:**</w:t>
        <w:br/>
        <w:br/>
        <w:t>To establish the offence of defamation under Section 499, the prosecution must prove the following essential ingredients beyond reasonable doubt:</w:t>
        <w:br/>
        <w:br/>
        <w:t>1. **Imputation:**  The accused must have made an imputation concerning the complainant. An imputation is a statement, whether spoken, written, or conveyed through signs or visible representations, that suggests something negative or derogatory about a person.</w:t>
        <w:br/>
        <w:br/>
        <w:t>2. **Publication:** The imputation must have been published.  Publication means communicating the imputation to a third party, i.e., someone other than the person about whom the imputation is made.</w:t>
        <w:br/>
        <w:br/>
        <w:t>3. **Intention to Harm or Knowledge or Reason to Believe Harm to Reputation:** The accused must have made the imputation with the intention to harm the reputation of the complainant, or knowing or having reason to believe that the imputation would harm their reputation.  This element focuses on the mental element of the offence.</w:t>
        <w:br/>
        <w:br/>
        <w:t>4. **The Imputation Must Refer to the Complainant:** The imputation must be clearly understood to refer to the complainant.  This requires establishing a direct or indirect link between the imputation and the complainant.</w:t>
        <w:br/>
        <w:br/>
        <w:t>**Exceptions:**</w:t>
        <w:br/>
        <w:br/>
        <w:t>Section 499 lists ten exceptions that, if proven, can serve as defences against a defamation charge.  These exceptions recognize situations where making potentially defamatory statements is justified or privileged. Some key exceptions include:</w:t>
        <w:br/>
        <w:br/>
        <w:t>* **Truth for Public Good:**  Imputations made in good faith for the public good.</w:t>
        <w:br/>
        <w:t>* **Public Conduct of Public Servants:**  Fair criticism of the public conduct of public servants.</w:t>
        <w:br/>
        <w:t>* **Conduct of Any Person Touching Any Public Question:**  Expressing or publishing opinions in good faith respecting the conduct of any person touching any public question.</w:t>
        <w:br/>
        <w:t>* **Merits of Case Decided in Court or Conduct of Witnesses and Others Concerned:**  Publishing a substantially true report of the proceedings of a Court of Justice, or the merits of any case decided in Court, or the conduct of witnesses and others concerned.</w:t>
        <w:br/>
        <w:br/>
        <w:br/>
        <w:t>**Punishment:**</w:t>
        <w:br/>
        <w:br/>
        <w:t>The punishment for defamation under Section 499 is simple imprisonment for a term which may extend to two years, or with fine, or with both.</w:t>
        <w:br/>
        <w:br/>
        <w:br/>
        <w:t>**Evidentiary Requirements:**</w:t>
        <w:br/>
        <w:br/>
        <w:t>The prosecution must present sufficient evidence to prove all essential ingredients beyond reasonable doubt. This may include:</w:t>
        <w:br/>
        <w:br/>
        <w:t>* **Evidence of the imputation:**  This could involve recordings of spoken words, copies of written statements, or descriptions of signs or visible representations.</w:t>
        <w:br/>
        <w:t>* **Proof of publication:**  Witness testimonies or other evidence demonstrating that the imputation was communicated to a third party.</w:t>
        <w:br/>
        <w:t>* **Evidence of intention to harm reputation:**  This can be established through direct evidence like the accused's statements or through circumstantial evidence such as the context and manner in which the imputation was made.</w:t>
        <w:br/>
        <w:br/>
        <w:br/>
        <w:t>**Related Provisions:**</w:t>
        <w:br/>
        <w:br/>
        <w:t>Defamation is also a civil wrong, and a person can sue for damages in a civil court.</w:t>
        <w:br/>
        <w:br/>
        <w:br/>
        <w:t>**Criticisms and Debates:**</w:t>
        <w:br/>
        <w:br/>
        <w:t>Section 499 has been subject to criticism on several grounds:</w:t>
        <w:br/>
        <w:br/>
        <w:t>* **Chilling Effect on Free Speech:** Critics argue that the criminalization of defamation has a chilling effect on free speech and expression, particularly for journalists and activists.</w:t>
        <w:br/>
        <w:t>* **Potential for Misuse:**  The broad definition of defamation and the relatively low threshold for proving the offence have raised concerns about its potential misuse to stifle criticism and suppress dissent.</w:t>
        <w:br/>
        <w:t>* **Disproportionate Punishment:**  Some argue that the punishment for defamation is disproportionately harsh compared to other offences.</w:t>
        <w:br/>
        <w:br/>
        <w:br/>
        <w:br/>
        <w:t>**Important Case Laws:**</w:t>
        <w:br/>
        <w:br/>
        <w:t>Several landmark judgments have shaped the interpretation and application of Section 499.  Some key aspects highlighted in case laws include:</w:t>
        <w:br/>
        <w:br/>
        <w:t>* **Subramaniam Swamy vs. Union of India:** This case dealt with the constitutionality of criminal defamation and upheld its validity.</w:t>
        <w:br/>
        <w:t>* **Defamation cases against journalists and activists:**  Several cases have highlighted the concerns regarding the impact of criminal defamation on freedom of the press and the right to dissent.</w:t>
        <w:br/>
        <w:br/>
        <w:br/>
        <w:t>**Conclusion:**</w:t>
        <w:br/>
        <w:br/>
        <w:t>Section 499 of the IPC criminalizes defamation, seeking to protect individuals' reputations while balancing freedom of speech.  The prosecution must prove all essential ingredients, including the making and publication of an imputation with the intention or knowledge of harming reputation. Several exceptions recognize legitimate grounds for making potentially defamatory statements.  The section has faced criticism for its potential chilling effect on free speech and its potential for misuse.  Judicial pronouncements have attempted to clarify its scope and application, while ongoing debates about its impact on fundamental rights continue.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