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Publication of reports of proceedings of Courts.</w:t>
      </w:r>
    </w:p>
    <w:p>
      <w:r>
        <w:t>Section 499 of the Indian Penal Code (IPC) defines defamation.  However, the **Third Exception** to Section 499 deals specifically with the "Publication of reports of proceedings of Courts." This exception protects the publication of fair and accurate reports of judicial proceedings, recognizing the importance of transparency and public access to information about the functioning of the courts.</w:t>
        <w:br/>
        <w:br/>
        <w:t>Let's delve into the details of this Third Exception:</w:t>
        <w:br/>
        <w:br/>
        <w:t>**1. "A fair report of a proceeding of a Court of Justice":**</w:t>
        <w:br/>
        <w:br/>
        <w:t>This phrase forms the core of the exception. The report must be a "fair" representation of the court proceedings. "Fairness" implies accuracy, objectivity, and balance. The report should not be selectively edited or distorted to present a biased or misleading account of the proceedings. It should reflect the essential elements of the case, including the arguments presented, the evidence adduced, and the judge's observations.</w:t>
        <w:br/>
        <w:br/>
        <w:t>**2. "Court of Justice":**</w:t>
        <w:br/>
        <w:br/>
        <w:t>The exception covers proceedings of "Courts of Justice," which typically refers to courts established by law to administer justice. This includes various levels of courts, from lower courts to higher courts, as well as tribunals and other quasi-judicial bodies exercising judicial functions. The key is that the proceedings must be of a judicial nature.</w:t>
        <w:br/>
        <w:br/>
        <w:t>**3.  "Proceeding":**</w:t>
        <w:br/>
        <w:br/>
        <w:t>The exception protects reports of "proceedings," which encompasses the various stages and activities within a court case. This includes hearings, trials, judgments, orders, and other official actions taken by the court.  The scope of "proceedings" is broad enough to cover both oral and written submissions, evidence presented, and the court's decisions.</w:t>
        <w:br/>
        <w:br/>
        <w:t>**4. "Publication":**</w:t>
        <w:br/>
        <w:br/>
        <w:t>The exception specifically refers to the "publication" of the report. This means making the report available to the public, either through print media, electronic media, or any other means of communication. The act of publishing the report is what triggers the potential for defamation, and this exception protects such publication if the conditions are met.</w:t>
        <w:br/>
        <w:br/>
        <w:t>**5. "Fair" and its Implications:**</w:t>
        <w:br/>
        <w:br/>
        <w:t>The requirement of "fairness" is critical. It ensures that the report is an accurate and balanced representation of the court proceedings. A fair report should not omit crucial facts or distort information to create a misleading impression.  It should avoid sensationalizing or editorializing the proceedings. The context, language, and presentation of the report are all relevant factors in determining fairness.</w:t>
        <w:br/>
        <w:br/>
        <w:t>Factors considered in determining the fairness of a report include:</w:t>
        <w:br/>
        <w:br/>
        <w:t>* **Accuracy:** The report must accurately reflect what transpired in the court proceedings.</w:t>
        <w:br/>
        <w:t>* **Impartiality:** The report should avoid taking sides or expressing opinions on the merits of the case.</w:t>
        <w:br/>
        <w:t>* **Completeness:** While not requiring verbatim reproduction, the report should cover the essential aspects of the proceedings.</w:t>
        <w:br/>
        <w:t>* **Context:** The report should provide sufficient context to enable the reader to understand the proceedings.</w:t>
        <w:br/>
        <w:t>* **Contemporaneity:** Ideally, the report should be published promptly after the proceedings.</w:t>
        <w:br/>
        <w:br/>
        <w:t>**6. Rationale behind the Exception:**</w:t>
        <w:br/>
        <w:br/>
        <w:t>The Third Exception is grounded in the principle of open justice. Public access to court proceedings is considered vital for maintaining transparency and accountability in the judicial system. By allowing the publication of fair reports, this exception enables the public to scrutinize the workings of the courts and understand how justice is administered. This promotes public confidence in the judiciary and fosters informed public discourse about legal matters.</w:t>
        <w:br/>
        <w:br/>
        <w:t>**7.  Burden of Proof:**</w:t>
        <w:br/>
        <w:br/>
        <w:t>Similar to other exceptions under Section 499, the burden of proving that the publication falls under this exception rests on the accused. They must demonstrate that the report is a fair and accurate representation of a proceeding of a Court of Justice. This ensures that the exception is not misused to publish biased or misleading accounts of court proceedings.</w:t>
        <w:br/>
        <w:br/>
        <w:t>**8.  Limitations and Safeguards:**</w:t>
        <w:br/>
        <w:br/>
        <w:t>While this exception provides significant protection, it is not absolute. The requirement of "fairness" acts as a safeguard against abuse. Publishing selectively edited or distorted reports, adding personal opinions or commentary, or sensationalizing the proceedings can negate the protection offered by this exception.  The courts have consistently emphasized that the report must be a faithful and balanced account of what transpired in court.</w:t>
        <w:br/>
        <w:br/>
        <w:t>In conclusion, the Third Exception to Section 499 of the IPC strikes a balance between protecting reputation and promoting transparency in the administration of justice. By allowing for the publication of fair and accurate reports of court proceedings, it fosters public access to information about the functioning of the judiciary, thereby strengthening public trust and accountability.  However, the requirement of "fairness" ensures that this exception is not misused to spread misinformation or unjustly harm someone's reputation.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