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510: Misconduct in public by a drunken person.</w:t>
      </w:r>
    </w:p>
    <w:p>
      <w:r>
        <w:t>## IPC Section 510: Misconduct in Public by a Drunken Person - A Detailed Explanation</w:t>
        <w:br/>
        <w:br/>
        <w:t>Section 510 of the Indian Penal Code (IPC) addresses the issue of public misconduct caused by intoxication. It targets individuals who, while under the influence of alcohol or other intoxicating substances, engage in behavior that disrupts public order and decency.  This section aims to maintain public tranquility and protect citizens from the nuisance and potential harm caused by drunken misconduct.</w:t>
        <w:br/>
        <w:br/>
        <w:t>**The Text of Section 510:**</w:t>
        <w:br/>
        <w:br/>
        <w:t>"Misconduct in public by a drunken person.—Whoever, in a state of intoxication, appears in any public place, or in any place which it is a trespass in him to enter, and there conducts himself in such a manner as to cause annoyance to any person, shall be punished with simple imprisonment for a term which may extend to twenty-four hours, or with fine which may extend to ten rupees, or with both."</w:t>
        <w:br/>
        <w:br/>
        <w:br/>
        <w:t>**Key Elements of Section 510:**</w:t>
        <w:br/>
        <w:br/>
        <w:t>1. **State of Intoxication:**  The individual must be in a state of intoxication.  This typically refers to intoxication caused by alcohol but can also encompass other intoxicating substances that impair judgment and behavior. The level of intoxication must be such that it affects the individual's ability to conduct themselves appropriately in public.  Mere consumption of alcohol without exhibiting disruptive behavior is not sufficient to constitute an offense under this section.</w:t>
        <w:br/>
        <w:br/>
        <w:t>2. **Appearance in a Public Place:** The individual must appear in a public place while in a state of intoxication.  A "public place" is any place accessible to the general public, including streets, parks, markets, transportation hubs, and other areas where people congregate.</w:t>
        <w:br/>
        <w:br/>
        <w:t>3. **Trespass into a Place:**  The section also covers situations where the intoxicated individual enters a place where they are not permitted to be, effectively committing trespass while intoxicated. This addresses instances where the individual's drunken state leads them to intrude upon private property or restricted areas.</w:t>
        <w:br/>
        <w:br/>
        <w:t>4. **Conduct Causing Annoyance:** The individual's conduct in the public place or trespassed area must be such that it causes annoyance to any person. This element focuses on the impact of the individual's behavior on others. The annoyance must be objectively ascertainable, meaning a reasonable person would find the behavior disruptive or bothersome.  Examples of annoying conduct can include:</w:t>
        <w:br/>
        <w:br/>
        <w:t xml:space="preserve">    * **Loud and disruptive behavior:** Shouting, singing loudly, or engaging in other noisy activities that disturb the peace.</w:t>
        <w:br/>
        <w:t xml:space="preserve">    * **Offensive language or gestures:** Using obscene language, making offensive gestures, or engaging in other indecent behavior.</w:t>
        <w:br/>
        <w:t xml:space="preserve">    * **Harassment or intimidation:**  Bothering, harassing, or intimidating other individuals.</w:t>
        <w:br/>
        <w:t xml:space="preserve">    * **Obstructing public pathways:**  Blocking walkways or creating obstacles that impede the movement of others.</w:t>
        <w:br/>
        <w:t xml:space="preserve">    * **Urinating or defecating in public:** Engaging in acts of public indecency.</w:t>
        <w:br/>
        <w:br/>
        <w:br/>
        <w:t>**Punishment:**</w:t>
        <w:br/>
        <w:br/>
        <w:t>The punishment for an offense under Section 510 is relatively light: simple imprisonment for a term which may extend to twenty-four hours, or a fine which may extend to ten rupees, or both. The small fine amount reflects the outdated nature of the monetary penalty specified in the original legislation.  In practice, magistrates often impose fines significantly higher than ten rupees, although the maximum imprisonment remains limited to twenty-four hours.</w:t>
        <w:br/>
        <w:br/>
        <w:br/>
        <w:t>**Rationale for Criminalization:**</w:t>
        <w:br/>
        <w:br/>
        <w:t>The rationale for criminalizing drunken misconduct in public stems from the need to:</w:t>
        <w:br/>
        <w:br/>
        <w:t>* **Maintain Public Order:**  Intoxicated individuals can disrupt public order and create a nuisance for others. This section aims to prevent such disruptions and maintain a peaceful and orderly public environment.</w:t>
        <w:br/>
        <w:t>* **Protect Public Decency:** Drunken behavior can often involve indecent acts or offensive language that violate public decency.  This section seeks to uphold standards of public decency and protect citizens from exposure to offensive behavior.</w:t>
        <w:br/>
        <w:t>* **Prevent Harm:** Intoxicated individuals may pose a risk to themselves or others. By addressing public misconduct, this section can help prevent accidents, injuries, or other harmful consequences arising from intoxication.</w:t>
        <w:br/>
        <w:br/>
        <w:br/>
        <w:t>**Distinction from Other Offenses:**</w:t>
        <w:br/>
        <w:br/>
        <w:t>Section 510 should be distinguished from related offenses like:</w:t>
        <w:br/>
        <w:br/>
        <w:t>* **Public nuisance (Section 268):** While there is overlap, Section 268 is broader and covers any act that causes common injury, danger, or annoyance to the public. Section 510 specifically focuses on misconduct caused by intoxication.</w:t>
        <w:br/>
        <w:t>* **Obstructing public pathways (Section 283):** While drunken behavior can involve obstructing pathways, Section 283 specifically addresses the act of obstructing public ways, regardless of the individual's state of intoxication.</w:t>
        <w:br/>
        <w:br/>
        <w:br/>
        <w:t>**Importance of Section 510:**</w:t>
        <w:br/>
        <w:br/>
        <w:t>Section 510 serves as a specific tool for addressing the problem of public misconduct caused by intoxication. While recognizing that alcohol consumption is not illegal per se, it targets behavior that disrupts public order, offends public decency, or poses a risk to safety.  By providing a legal mechanism for addressing such behavior, this section aims to promote a safer and more pleasant public environment for all citizens.</w:t>
        <w:br/>
        <w:br/>
        <w:br/>
        <w:t>**Conclusion:**</w:t>
        <w:br/>
        <w:br/>
        <w:t>Section 510 of the IPC provides a focused approach to dealing with the problem of drunken misconduct in public. By criminalizing such behavior, it seeks to balance individual freedoms with the need to maintain public order, decency, and safety.  While the prescribed punishment is relatively light, it provides a legal tool for law enforcement to intervene in situations where intoxicated individuals are causing a disturbance or posing a risk to others.  The section reflects the societal concern for maintaining a peaceful and orderly public environment free from the nuisance and potential harm associated with public intoxication.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