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54: Commutation of sentence of death.</w:t>
      </w:r>
    </w:p>
    <w:p>
      <w:r>
        <w:t>## IPC Section 54: "Commutation of sentence of death" – A Comprehensive Analysis</w:t>
        <w:br/>
        <w:br/>
        <w:t>Section 54 of the Indian Penal Code (IPC), 1860, deals with the commutation of the death sentence. This provision outlines the authority and process for changing a sentence of death to a lesser punishment, such as imprisonment for life. This essay provides an in-depth analysis of Section 54, exploring its significance, the grounds for commutation, the authorities empowered to grant commutation, the legal procedures involved, and the implications of this provision within the broader context of the Indian criminal justice system.</w:t>
        <w:br/>
        <w:br/>
        <w:t>**The Text of Section 54:**</w:t>
        <w:br/>
        <w:br/>
        <w:t>Section 54 states: “When any person has been sentenced to death, the appropriate Government may, without the consent of the person sentenced, commute the punishment for any other punishment provided by this Code.”</w:t>
        <w:br/>
        <w:br/>
        <w:t>**Deconstructing the Provision:**</w:t>
        <w:br/>
        <w:br/>
        <w:t>1. **Sentence of Death:**  The provision specifically applies to cases where an individual has been sentenced to capital punishment by a competent court.  It does not apply to other forms of punishment.</w:t>
        <w:br/>
        <w:br/>
        <w:t>2. **Appropriate Government:** The power to commute the death sentence resides with the "appropriate Government." This term is defined elsewhere in the IPC and typically refers to the central or state government depending on the specific law under which the offence was tried.</w:t>
        <w:br/>
        <w:br/>
        <w:t>3. **Without Consent:**  Crucially, the commutation can be granted without the consent of the person sentenced to death. This allows the government to exercise its prerogative of mercy even if the convict does not seek or desire commutation.</w:t>
        <w:br/>
        <w:br/>
        <w:t>4. **Any Other Punishment:**  The provision allows for commutation to "any other punishment provided by this Code."  This broad scope empowers the government to choose the most appropriate alternative punishment, considering the facts and circumstances of the case.  This typically means imprisonment for life, but theoretically, could also include other punishments such as imprisonment for a term, forfeiture of property, or fine.</w:t>
        <w:br/>
        <w:br/>
        <w:t>**Grounds for Commutation:**</w:t>
        <w:br/>
        <w:br/>
        <w:t>While Section 54 doesn't explicitly list the grounds for commutation, various factors are considered by the government when deciding whether to grant clemency:</w:t>
        <w:br/>
        <w:br/>
        <w:t>* **Mercy:**  A primary consideration is mercy, particularly in cases where there are mitigating circumstances surrounding the offence or the offender's background.</w:t>
        <w:br/>
        <w:br/>
        <w:t>* **Doubt about Guilt:**  If there are lingering doubts about the convict's guilt, commutation may be granted to avoid executing a potentially innocent person.</w:t>
        <w:br/>
        <w:br/>
        <w:t>* **Delay in Execution:**  Prolonged delays in carrying out the death sentence can be a factor in favor of commutation.</w:t>
        <w:br/>
        <w:br/>
        <w:t>* **Public Opinion:**  While not legally binding, public opinion and calls for clemency from various quarters can influence the government's decision.</w:t>
        <w:br/>
        <w:br/>
        <w:t>* **International Pressure:**  In some cases, international pressure from human rights organizations or foreign governments can play a role in commutation decisions.</w:t>
        <w:br/>
        <w:br/>
        <w:t>* **Health Condition of the Convict:** The physical or mental health condition of the convict can be a factor, especially if their condition has deteriorated significantly during their incarceration.</w:t>
        <w:br/>
        <w:br/>
        <w:br/>
        <w:t>**Procedure for Commutation:**</w:t>
        <w:br/>
        <w:br/>
        <w:t>The procedure for commutation involves several steps:</w:t>
        <w:br/>
        <w:br/>
        <w:t>1. **Review by the Government:**  The appropriate government reviews the case, considering the trial court's judgment, the evidence presented, and any other relevant information.</w:t>
        <w:br/>
        <w:br/>
        <w:t>2. **Consultation with the Courts:** The government often consults with the High Court and the Supreme Court that confirmed the death sentence, seeking their opinion on the merits of the case and the appropriateness of commutation.</w:t>
        <w:br/>
        <w:br/>
        <w:t>3. **Decision by the Government:**  The government makes the final decision on whether to grant commutation.  This decision is typically based on the advice of legal experts, government officials, and other relevant stakeholders.</w:t>
        <w:br/>
        <w:br/>
        <w:t>4. **Issuance of Order:**  If commutation is granted, the government issues an official order commuting the death sentence to the chosen alternative punishment.</w:t>
        <w:br/>
        <w:br/>
        <w:br/>
        <w:t>**Legal Implications and Significance:**</w:t>
        <w:br/>
        <w:br/>
        <w:t>Section 54 has significant implications within the Indian legal system:</w:t>
        <w:br/>
        <w:br/>
        <w:t>1. **Prerogative of Mercy:** It reflects the state's prerogative of mercy, allowing for a tempered application of the most extreme punishment.</w:t>
        <w:br/>
        <w:br/>
        <w:t>2. **Balancing Justice and Compassion:**  It provides a mechanism for balancing the demands of justice with considerations of compassion and human dignity.</w:t>
        <w:br/>
        <w:br/>
        <w:t>3. **Safeguarding against Error:**  It provides a crucial safeguard against potential miscarriages of justice, allowing for reconsideration of death sentences in light of new evidence or changed circumstances.</w:t>
        <w:br/>
        <w:br/>
        <w:t>4. **Upholding Human Rights:**  By allowing for commutation, the provision contributes to upholding human rights standards, particularly the right to life and the prohibition of cruel and unusual punishment.</w:t>
        <w:br/>
        <w:br/>
        <w:t>5. **Reflecting Evolving Penal Philosophies:**  The provision reflects evolving penal philosophies that prioritize rehabilitation and reform over purely retributive justice.</w:t>
        <w:br/>
        <w:br/>
        <w:br/>
        <w:t>**Conclusion:**</w:t>
        <w:br/>
        <w:br/>
        <w:t>Section 54 of the IPC plays a vital role in the Indian criminal justice system. It provides a crucial mechanism for commuting death sentences, allowing for considerations of mercy, mitigating circumstances, and potential errors in judgment.  By balancing the demands of justice with compassion and human dignity, it serves as an essential safeguard within the legal framework and reflects the ongoing evolution of penal philosophies in India.  Understanding the nuances of Section 54 is crucial for anyone engaging with the complexities of capital punishment and the broader discourse on criminal justice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