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77: Act of Judge when acting judicially.</w:t>
      </w:r>
    </w:p>
    <w:p>
      <w:r>
        <w:t>## IPC Section 77: Act of a Judge When Acting Judicially – A Detailed Analysis</w:t>
        <w:br/>
        <w:br/>
        <w:t>Section 77 of the Indian Penal Code (IPC) provides immunity from criminal liability to judges for acts done or ordered by them in the discharge of their judicial functions. This protection stems from the fundamental principle of judicial independence, ensuring that judges can perform their duties without fear of prosecution or reprisal. This essay will delve into the intricacies of Section 77, examining its scope, application, and significance within the Indian legal system.</w:t>
        <w:br/>
        <w:br/>
        <w:t>**The Text of Section 77:**</w:t>
        <w:br/>
        <w:br/>
        <w:t>Section 77 states: "Nothing is an offence which is done by a Judge when acting judicially in the exercise of any power which is, or which in good faith he believes to be, given to him by law."</w:t>
        <w:br/>
        <w:br/>
        <w:t>**Interpretation and Key Elements:**</w:t>
        <w:br/>
        <w:br/>
        <w:t>1. **"Judge" Definition:** The term "Judge" in Section 77 is not limited to judges of the higher judiciary.  It encompasses any person legally authorized to discharge judicial functions, including magistrates, members of tribunals, and other quasi-judicial authorities.  The crucial factor is whether the individual is performing a judicial function, not their formal designation or title.</w:t>
        <w:br/>
        <w:br/>
        <w:t>2. **"Acting Judicially":**  This phrase is central to the application of Section 77.  An act is considered "judicial" if it involves the adjudication of a dispute or the determination of rights and liabilities according to established legal principles.  This includes hearing evidence, interpreting laws, applying legal precedents, and issuing judgments or orders.  Administrative or ministerial acts, even if performed by a judge, do not fall within the ambit of Section 77.</w:t>
        <w:br/>
        <w:br/>
        <w:t>3. **"Exercise of Power Given by Law":** The protection under Section 77 extends only to acts performed in the exercise of a power conferred by law.  This power must be derived from a statute, regulation, or other legal source.  A judge cannot claim immunity for acts exceeding their legal authority.</w:t>
        <w:br/>
        <w:br/>
        <w:t>4. **"Good Faith Belief" in Legal Power:** The section also protects judges who act in good faith, believing they possess a certain legal power, even if that power is later determined not to exist. This provision recognizes that judges may sometimes face complex legal issues and make reasonable but ultimately incorrect interpretations of the law.  The good faith requirement ensures that judges are not penalized for honest errors in judgment made while performing their judicial duties.</w:t>
        <w:br/>
        <w:br/>
        <w:t>5. **Protection from Criminal Liability Only:**  It is important to note that Section 77 provides immunity only from *criminal* liability. It does not shield judges from civil liability or disciplinary action for acts of misconduct or exceeding their jurisdiction.  Other legal mechanisms, such as judicial review, impeachment, or departmental inquiries, address such instances.</w:t>
        <w:br/>
        <w:br/>
        <w:t>**Illustrative Examples:**</w:t>
        <w:br/>
        <w:br/>
        <w:t>* **Protected Act:** A judge sentencing a convicted criminal within the prescribed legal limits is acting judicially and is protected under Section 77.</w:t>
        <w:br/>
        <w:br/>
        <w:t>* **Unprotected Act:** A judge physically assaulting a litigant in court is not acting judicially, even if the assault is motivated by anger over the litigant's behavior.  Such an act falls outside the scope of judicial functions and is not protected by Section 77.</w:t>
        <w:br/>
        <w:br/>
        <w:t>* **Good Faith Belief:** A magistrate issues a search warrant believing they have the authority to do so under a particular law. If it is later determined that the magistrate misinterpreted the law and did not have the authority to issue the warrant, they may still be protected under Section 77 if they acted in good faith.</w:t>
        <w:br/>
        <w:br/>
        <w:t>**Scope and Limitations of the Immunity:**</w:t>
        <w:br/>
        <w:br/>
        <w:t>The immunity provided by Section 77 is not absolute.  It has certain limitations:</w:t>
        <w:br/>
        <w:br/>
        <w:t>* **Acting within Jurisdiction:** The judge must act within the bounds of their jurisdiction.  Acts performed outside their territorial or subject-matter jurisdiction are not protected.</w:t>
        <w:br/>
        <w:br/>
        <w:t>* **Absence of Malice or Corruption:** The protection is predicated on the assumption of good faith and the absence of malice or corruption.  If a judge acts with malicious intent or engages in corrupt practices, they forfeit the immunity provided by Section 77.</w:t>
        <w:br/>
        <w:br/>
        <w:t>* **No Protection for Non-Judicial Acts:** As mentioned earlier, the immunity applies only to judicial acts.  Administrative or ministerial functions performed by a judge, even if related to their judicial role, are not covered by Section 77.</w:t>
        <w:br/>
        <w:br/>
        <w:br/>
        <w:t>**Purpose and Rationale:**</w:t>
        <w:br/>
        <w:br/>
        <w:t>The rationale behind Section 77 is rooted in the principle of judicial independence.  This principle is essential for a fair and effective justice system.  Judicial immunity serves several critical purposes:</w:t>
        <w:br/>
        <w:br/>
        <w:t>* **Protecting Judicial Independence:**  It allows judges to make impartial decisions without fear of repercussions, even in controversial or politically sensitive cases.</w:t>
        <w:br/>
        <w:br/>
        <w:t>* **Promoting Fearless Adjudication:**  Judges can apply the law without concern for personal consequences, ensuring that even powerful individuals or entities are held accountable under the law.</w:t>
        <w:br/>
        <w:br/>
        <w:t>* **Preventing Frivolous Litigation:**  It discourages disgruntled litigants from filing vexatious lawsuits against judges for unfavorable decisions.</w:t>
        <w:br/>
        <w:br/>
        <w:br/>
        <w:t>**Conclusion:**</w:t>
        <w:br/>
        <w:br/>
        <w:t>Section 77 of the IPC provides crucial protection to judges acting judicially, ensuring their independence and enabling them to perform their duties without fear or favor.  The immunity is not absolute, however, and is subject to certain limitations, particularly regarding jurisdiction, good faith, and the absence of malice or corruption.  This provision reflects a delicate balance between protecting judicial independence and ensuring accountability within the judicial system.  Its interpretation and application continue to be shaped by judicial pronouncements, reflecting the evolving understanding of the scope and limits of judicial immunity in a dynamic legal landscape.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