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78: Act done pursuant to the judgment or order of Court.</w:t>
      </w:r>
    </w:p>
    <w:p>
      <w:r>
        <w:t>## IPC Section 78: Act Done Pursuant to a Court Order – A Detailed Analysis</w:t>
        <w:br/>
        <w:br/>
        <w:t>Section 78 of the Indian Penal Code (IPC) provides legal protection to individuals acting in accordance with a court judgment or order. It establishes that such actions, even if they might otherwise constitute an offence, are not punishable when performed in good faith pursuant to the court's directive. This provision is crucial for upholding the authority of the judiciary and ensuring compliance with its decisions. This essay will explore the intricacies of Section 78, analyzing its scope, application, and significance within the Indian legal framework.</w:t>
        <w:br/>
        <w:br/>
        <w:t>**The Text of Section 78:**</w:t>
        <w:br/>
        <w:br/>
        <w:t>Section 78 states: "Nothing which is done in pursuance of, or which is warranted by the judgment or order of, a Court of Justice, if done in good faith, is an offence, even though such Court may not have had jurisdiction in the case."</w:t>
        <w:br/>
        <w:br/>
        <w:t>**Interpretation and Key Elements:**</w:t>
        <w:br/>
        <w:br/>
        <w:t>1. **"Judgment or Order of a Court of Justice":** This refers to any directive issued by a court of competent jurisdiction, including decrees, injunctions, warrants, and other forms of judicial pronouncements.  The court must be recognized as a "Court of Justice," meaning it must be legally constituted and empowered to adjudicate disputes and issue binding orders.</w:t>
        <w:br/>
        <w:br/>
        <w:t>2. **"In Pursuance of" or "Warranted by":**  The act in question must be directly linked to the court's order.  It should either be explicitly directed by the order or be a necessary and reasonable consequence of complying with the order.  The act must be done *because* of the court order and not merely coincidentally with it.</w:t>
        <w:br/>
        <w:br/>
        <w:t>3. **"Good Faith":**  The individual acting upon the court order must do so in good faith.  This implies an honest and genuine belief that the court order is valid and requires compliance.  Good faith does not exist if the individual knows the order is flawed, illegal, or obtained through fraudulent means.  It also requires a reasonable interpretation and execution of the order, avoiding deliberate misinterpretation or excessive actions.</w:t>
        <w:br/>
        <w:br/>
        <w:t>4. **Protection Even Without Jurisdiction:**  A remarkable feature of Section 78 is that it provides protection even if the court issuing the order lacked jurisdiction in the case. This means that even if the court subsequently determines that it did not have the authority to issue the particular order, the person who acted upon it in good faith remains protected from criminal liability.  This provision recognizes that individuals relying on court orders should not be penalized for errors in jurisdictional determination, which can be complex legal issues.</w:t>
        <w:br/>
        <w:br/>
        <w:t>**Illustrative Examples:**</w:t>
        <w:br/>
        <w:br/>
        <w:t>* **Protected Act:** A police officer arresting an individual based on a valid arrest warrant issued by a court is acting in pursuance of a court order and is protected under Section 78.</w:t>
        <w:br/>
        <w:br/>
        <w:t>* **Unprotected Act:**  A police officer, under the guise of executing a search warrant, vandalizes property or steals valuables.  This act goes beyond the scope of the warrant and is not protected by Section 78, even if the warrant itself was valid.</w:t>
        <w:br/>
        <w:br/>
        <w:t>* **Lack of Jurisdiction but Good Faith:**  A bailiff evicts a tenant based on a court order.  Later, it is determined that the court that issued the eviction order lacked jurisdiction over the specific property dispute.  The bailiff, having acted in good faith reliance on the order, is still protected from criminal liability under Section 78.</w:t>
        <w:br/>
        <w:br/>
        <w:t>**Scope and Limitations:**</w:t>
        <w:br/>
        <w:br/>
        <w:t>The protection offered by Section 78 is not unlimited.  Some limitations apply:</w:t>
        <w:br/>
        <w:br/>
        <w:t>* **Order Must Be Apparently Valid:**  While the court need not have actual jurisdiction, the order must be apparently valid on its face.  It should not contain obvious errors or illegalities that would raise reasonable doubts about its authenticity or validity.</w:t>
        <w:br/>
        <w:br/>
        <w:t>* **Good Faith Is Essential:** The protection hinges on the good faith of the individual executing the order.  Malicious intent, abuse of authority, or deliberate misinterpretation of the order will negate the protection offered by Section 78.</w:t>
        <w:br/>
        <w:br/>
        <w:t>* **No Protection for Criminal Acts Outside the Scope of the Order:** The protection only covers acts done in pursuance of the order.  Any criminal act committed outside the scope of the court's directive, even if tangentially related, is not protected.</w:t>
        <w:br/>
        <w:br/>
        <w:br/>
        <w:t>**Purpose and Rationale:**</w:t>
        <w:br/>
        <w:br/>
        <w:t>Section 78 serves several important purposes:</w:t>
        <w:br/>
        <w:br/>
        <w:t>* **Upholding Judicial Authority:**  It ensures that court orders are respected and implemented, reinforcing the authority of the judiciary.</w:t>
        <w:br/>
        <w:br/>
        <w:t>* **Protecting Individuals Acting in Good Faith:** It shields individuals from criminal liability when they comply with what appears to be a valid court order, even if the court's jurisdiction is later questioned.</w:t>
        <w:br/>
        <w:br/>
        <w:t>* **Promoting Efficient Administration of Justice:**  It allows individuals to rely on court orders without fear of subsequent prosecution, facilitating the smooth functioning of the legal system.</w:t>
        <w:br/>
        <w:br/>
        <w:t>**Distinction from Section 77:**</w:t>
        <w:br/>
        <w:br/>
        <w:t>While both Section 77 and 78 deal with immunity from criminal liability in the context of judicial proceedings, they apply to different actors.  Section 77 protects judges acting judicially, while Section 78 protects individuals acting in pursuance of a court order.  A judge issuing a warrant is protected under Section 77, while a police officer executing that warrant is protected under Section 78.</w:t>
        <w:br/>
        <w:br/>
        <w:t>**Conclusion:**</w:t>
        <w:br/>
        <w:br/>
        <w:t>Section 78 of the IPC provides crucial legal protection to individuals acting in good faith compliance with court orders.  This provision upholds the authority of the judiciary, promotes the efficient administration of justice, and safeguards individuals from being unjustly penalized for complying with seemingly valid judicial directives. The good faith requirement and the limitation to acts within the scope of the order are important safeguards against potential abuse of this protection.  The unique aspect of offering protection even in cases of lack of jurisdiction further strengthens the principle that reliance on judicial pronouncements should not be unduly penalized. This provision, through its nuanced application, contributes to a balanced and effective legal framework.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