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96: Things done in private defence.</w:t>
      </w:r>
    </w:p>
    <w:p>
      <w:r>
        <w:t>## Section 96 of the Indian Penal Code: Things Done in Private Defence</w:t>
        <w:br/>
        <w:br/>
        <w:t>Section 96 of the Indian Penal Code (IPC) lays the foundation for the right of private defence. It essentially states that nothing done in the exercise of the right of private defence amounts to an offence. This section serves as the cornerstone for subsequent sections (97-106) that detail the specific circumstances and limitations under which this right can be exercised.  It establishes a fundamental principle: individuals have the inherent right to protect themselves and their property from harm, and actions taken within the reasonable confines of this right are legally justifiable.</w:t>
        <w:br/>
        <w:br/>
        <w:t>**The exact wording of Section 96 is:**</w:t>
        <w:br/>
        <w:br/>
        <w:t>"Nothing is an offence which is done in the exercise of the right of private defence."</w:t>
        <w:br/>
        <w:br/>
        <w:t>**Understanding the core principle:**</w:t>
        <w:br/>
        <w:br/>
        <w:t>This succinct statement encapsulates a powerful legal concept. It acknowledges that in certain situations, individuals may be compelled to use force to protect themselves or their property.  The law recognizes this inherent right to self-preservation and provides legal immunity for actions taken in genuine self-defence. However, this right is not absolute and is subject to certain limitations and restrictions as detailed in subsequent sections of the IPC.</w:t>
        <w:br/>
        <w:br/>
        <w:t>**Key aspects of Section 96:**</w:t>
        <w:br/>
        <w:br/>
        <w:t>* **Justification, not mere excuse:**  Private defence is a justificatory defence, meaning that the act itself is considered lawful, not merely excused. This contrasts with excusatory defences where the act is still technically wrong but the circumstances mitigate the culpability of the actor.</w:t>
        <w:br/>
        <w:t>* **Focus on the act, not the consequences:** Section 96 emphasizes the act of self-defence itself.  If the act is deemed to be within the bounds of private defence, it is not an offence, regardless of the consequences that may result. For instance, if someone uses proportionate force to defend themselves from an attack and accidentally kills the attacker, they would likely be protected under this section.</w:t>
        <w:br/>
        <w:t>* **Precondition: Existence of the right of private defence:** Section 96 is predicated on the existence of a right of private defence in the first place.  Subsequent sections of the IPC define the circumstances under which this right arises, including the nature of the threat, the imminence of danger, and the proportionality of the response.  If the right of private defence does not exist in a given situation, Section 96 cannot be invoked.</w:t>
        <w:br/>
        <w:br/>
        <w:t>**Relationship with subsequent sections:**</w:t>
        <w:br/>
        <w:br/>
        <w:t>Section 96 is inextricably linked to Sections 97-106 of the IPC, which elaborate on the specifics of the right of private defence. These sections address the following:</w:t>
        <w:br/>
        <w:br/>
        <w:t>* **When the right of private defence commences and ends (Sections 97-102):** These sections delineate the timeframe during which the right of private defence is applicable, starting from the point of reasonable apprehension of danger and ending when the threat has subsided.</w:t>
        <w:br/>
        <w:t>* **Extent of the right of private defence (Sections 103-106):**  These sections address the crucial aspect of proportionality.  The force used in self-defence must be commensurate with the nature and severity of the threat.  Excessive or unnecessary force is not protected under the right of private defence.</w:t>
        <w:br/>
        <w:br/>
        <w:t>**Factors considered in determining the validity of private defence:**</w:t>
        <w:br/>
        <w:br/>
        <w:t>While Section 96 provides the overarching principle, the courts consider several factors when determining whether an act genuinely falls within the ambit of private defence:</w:t>
        <w:br/>
        <w:br/>
        <w:t>* **Imminence of danger:** The threat must be real and immediate.  The right of private defence cannot be invoked based on mere apprehension of future harm.</w:t>
        <w:br/>
        <w:t>* **Nature of the threat:** The seriousness of the threat faced influences the extent of force that can be used in self-defence.  A threat to life allows for greater use of force than a threat to property.</w:t>
        <w:br/>
        <w:t>* **Proportionality of the response:**  The force used in self-defence should be proportionate to the threat faced.  Using excessive force exceeding what is reasonably necessary to repel the threat can invalidate the defence.</w:t>
        <w:br/>
        <w:t>* **Absence of alternatives:**  The defender should have no reasonable means of escape or recourse to public authorities before resorting to force.</w:t>
        <w:br/>
        <w:t>* **Honest and reasonable belief:** The defender must have an honest and reasonable belief that they are facing imminent danger and that the use of force is necessary to avert that danger.</w:t>
        <w:br/>
        <w:br/>
        <w:br/>
        <w:t>**Common misconceptions about private defence:**</w:t>
        <w:br/>
        <w:br/>
        <w:t>* **Duty to retreat:** There is no absolute duty to retreat before resorting to private defence. However, if a safe retreat is possible, it might be a factor considered by the courts in assessing the reasonableness of the defender’s actions.</w:t>
        <w:br/>
        <w:t>* **Pre-emptive strikes:**  While pre-emptive action can be justified in certain circumstances, it must be based on a reasonable apprehension of immediate danger, not mere suspicion or anticipation of future harm.</w:t>
        <w:br/>
        <w:t>* **Protection of third parties:** The right of private defence extends to protecting not only oneself but also other individuals facing imminent danger.</w:t>
        <w:br/>
        <w:br/>
        <w:br/>
        <w:t>**Conclusion:**</w:t>
        <w:br/>
        <w:br/>
        <w:t>Section 96 of the IPC is a fundamental provision that recognizes the inherent right of individuals to protect themselves and their property from harm.  It provides legal justification for actions taken in genuine self-defence, but this right is not absolute.  Subsequent sections of the IPC and judicial interpretations provide further clarity on the specific circumstances and limitations of this right, emphasizing the principles of imminence, proportionality, and the absence of alternatives.  Understanding these principles is crucial for navigating situations involving self-defence and ensuring that actions taken are legally justifiable.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