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DE26FB">
      <w:pPr>
        <w:rPr>
          <w:rFonts w:ascii="Times New Roman" w:hAnsi="Times New Roman" w:cs="Times New Roman"/>
          <w:b/>
          <w:bCs/>
          <w:sz w:val="40"/>
          <w:szCs w:val="40"/>
        </w:rPr>
      </w:pPr>
      <w:r>
        <w:rPr>
          <w:rFonts w:ascii="Times New Roman" w:hAnsi="Times New Roman" w:cs="Times New Roman"/>
          <w:b/>
          <w:bCs/>
          <w:sz w:val="40"/>
          <w:szCs w:val="40"/>
        </w:rPr>
        <w:t>Literature Review on AI-Driven Predictive Stock Trading Platforms</w:t>
      </w:r>
    </w:p>
    <w:p w14:paraId="738A4BEA">
      <w:pPr>
        <w:rPr>
          <w:rFonts w:ascii="Times New Roman" w:hAnsi="Times New Roman" w:cs="Times New Roman"/>
          <w:b/>
          <w:bCs/>
          <w:sz w:val="36"/>
          <w:szCs w:val="36"/>
        </w:rPr>
      </w:pPr>
      <w:r>
        <w:rPr>
          <w:rFonts w:ascii="Times New Roman" w:hAnsi="Times New Roman" w:cs="Times New Roman"/>
          <w:b/>
          <w:bCs/>
          <w:sz w:val="36"/>
          <w:szCs w:val="36"/>
        </w:rPr>
        <w:t>Introduction</w:t>
      </w:r>
    </w:p>
    <w:p w14:paraId="509444E1">
      <w:pPr>
        <w:rPr>
          <w:rFonts w:hint="default" w:ascii="Times New Roman" w:hAnsi="Times New Roman"/>
        </w:rPr>
      </w:pPr>
      <w:r>
        <w:rPr>
          <w:rFonts w:hint="default" w:ascii="Times New Roman" w:hAnsi="Times New Roman"/>
        </w:rPr>
        <w:t>Over the past few years, predictive trading models propelled by the use of AI have made stock market forecasting increasingly accurate through data aggregation from sentiment analysis, weather patterns, and economic indicators. However, most of the current models lack adaptability and are not able to respond properly during high volatility in real time. This review looks at ten various research on AI-based stock prediction models, pointing out the approach and limitations of each, as well as how our project, TradeSTREAM, is unique in its integration of diverse data sources and adaptive learning into dynamic, personalized trading recommendations.</w:t>
      </w:r>
    </w:p>
    <w:p w14:paraId="42EBE902">
      <w:pPr>
        <w:rPr>
          <w:rFonts w:ascii="Times New Roman" w:hAnsi="Times New Roman" w:cs="Times New Roman"/>
        </w:rPr>
      </w:pPr>
    </w:p>
    <w:p w14:paraId="7A7D6FA9">
      <w:pPr>
        <w:rPr>
          <w:rFonts w:ascii="Times New Roman" w:hAnsi="Times New Roman" w:cs="Times New Roman"/>
          <w:b/>
          <w:bCs/>
        </w:rPr>
      </w:pPr>
      <w:r>
        <w:rPr>
          <w:rFonts w:ascii="Times New Roman" w:hAnsi="Times New Roman" w:cs="Times New Roman"/>
          <w:b/>
          <w:bCs/>
        </w:rPr>
        <w:t>Literature Analysis</w:t>
      </w:r>
    </w:p>
    <w:p w14:paraId="6DD67F64">
      <w:pPr>
        <w:rPr>
          <w:rFonts w:ascii="Times New Roman" w:hAnsi="Times New Roman" w:cs="Times New Roman"/>
          <w:b/>
          <w:bCs/>
        </w:rPr>
      </w:pPr>
      <w:r>
        <w:rPr>
          <w:rFonts w:ascii="Times New Roman" w:hAnsi="Times New Roman" w:cs="Times New Roman"/>
          <w:b/>
          <w:bCs/>
        </w:rPr>
        <w:drawing>
          <wp:inline distT="0" distB="0" distL="0" distR="0">
            <wp:extent cx="5814060" cy="1913255"/>
            <wp:effectExtent l="0" t="0" r="0" b="0"/>
            <wp:docPr id="1351563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63764" name="Picture 1"/>
                    <pic:cNvPicPr>
                      <a:picLocks noChangeAspect="1"/>
                    </pic:cNvPicPr>
                  </pic:nvPicPr>
                  <pic:blipFill>
                    <a:blip r:embed="rId8"/>
                    <a:stretch>
                      <a:fillRect/>
                    </a:stretch>
                  </pic:blipFill>
                  <pic:spPr>
                    <a:xfrm>
                      <a:off x="0" y="0"/>
                      <a:ext cx="5814060" cy="1913255"/>
                    </a:xfrm>
                    <a:prstGeom prst="rect">
                      <a:avLst/>
                    </a:prstGeom>
                  </pic:spPr>
                </pic:pic>
              </a:graphicData>
            </a:graphic>
          </wp:inline>
        </w:drawing>
      </w:r>
    </w:p>
    <w:p w14:paraId="6EB2A37C">
      <w:pPr>
        <w:rPr>
          <w:rFonts w:ascii="Times New Roman" w:hAnsi="Times New Roman" w:cs="Times New Roman"/>
          <w:b/>
          <w:bCs/>
        </w:rPr>
      </w:pPr>
    </w:p>
    <w:p w14:paraId="0FD93B1F">
      <w:pPr>
        <w:rPr>
          <w:rFonts w:ascii="Times New Roman" w:hAnsi="Times New Roman" w:cs="Times New Roman"/>
          <w:b/>
          <w:bCs/>
          <w:sz w:val="36"/>
          <w:szCs w:val="36"/>
        </w:rPr>
      </w:pPr>
      <w:r>
        <w:rPr>
          <w:rFonts w:ascii="Times New Roman" w:hAnsi="Times New Roman" w:cs="Times New Roman"/>
          <w:b/>
          <w:bCs/>
          <w:sz w:val="36"/>
          <w:szCs w:val="36"/>
        </w:rPr>
        <w:t>Detailed Analysis of Studies</w:t>
      </w:r>
    </w:p>
    <w:p w14:paraId="240AE1E9">
      <w:pPr>
        <w:numPr>
          <w:ilvl w:val="0"/>
          <w:numId w:val="1"/>
        </w:numPr>
        <w:rPr>
          <w:rFonts w:hint="default" w:ascii="Times New Roman" w:hAnsi="Times New Roman"/>
          <w:b/>
          <w:bCs/>
        </w:rPr>
      </w:pPr>
      <w:r>
        <w:rPr>
          <w:rFonts w:ascii="Times New Roman" w:hAnsi="Times New Roman" w:cs="Times New Roman"/>
          <w:b/>
          <w:bCs/>
        </w:rPr>
        <w:t>Sentiment Analysis Using Neural Networks (Pereira et al., 2022)</w:t>
      </w:r>
      <w:r>
        <w:rPr>
          <w:rFonts w:ascii="Times New Roman" w:hAnsi="Times New Roman" w:cs="Times New Roman"/>
        </w:rPr>
        <w:br w:type="textWrapping"/>
      </w:r>
      <w:r>
        <w:rPr>
          <w:rFonts w:ascii="Times New Roman" w:hAnsi="Times New Roman" w:cs="Times New Roman"/>
          <w:b/>
          <w:bCs/>
          <w:i/>
          <w:iCs/>
        </w:rPr>
        <w:t>Accuracy</w:t>
      </w:r>
      <w:r>
        <w:rPr>
          <w:rFonts w:ascii="Times New Roman" w:hAnsi="Times New Roman" w:cs="Times New Roman"/>
          <w:i/>
          <w:iCs/>
        </w:rPr>
        <w:t>:</w:t>
      </w:r>
      <w:r>
        <w:rPr>
          <w:rFonts w:ascii="Times New Roman" w:hAnsi="Times New Roman" w:cs="Times New Roman"/>
        </w:rPr>
        <w:t xml:space="preserve"> 78%</w:t>
      </w:r>
      <w:r>
        <w:rPr>
          <w:rFonts w:ascii="Times New Roman" w:hAnsi="Times New Roman" w:cs="Times New Roman"/>
        </w:rPr>
        <w:br w:type="textWrapping"/>
      </w:r>
      <w:r>
        <w:rPr>
          <w:rFonts w:ascii="Times New Roman" w:hAnsi="Times New Roman" w:cs="Times New Roman"/>
          <w:b/>
          <w:bCs/>
          <w:i/>
          <w:iCs/>
        </w:rPr>
        <w:t>Data Sources</w:t>
      </w:r>
      <w:r>
        <w:rPr>
          <w:rFonts w:ascii="Times New Roman" w:hAnsi="Times New Roman" w:cs="Times New Roman"/>
          <w:i/>
          <w:iCs/>
        </w:rPr>
        <w:t>:</w:t>
      </w:r>
      <w:r>
        <w:rPr>
          <w:rFonts w:ascii="Times New Roman" w:hAnsi="Times New Roman" w:cs="Times New Roman"/>
        </w:rPr>
        <w:t xml:space="preserve"> </w:t>
      </w:r>
      <w:r>
        <w:rPr>
          <w:rFonts w:hint="default" w:ascii="Times New Roman" w:hAnsi="Times New Roman"/>
        </w:rPr>
        <w:t>This study employed sentiment data from financial news, which was pre-processed via neural networks to predict stock volatility.</w:t>
      </w:r>
      <w:r>
        <w:rPr>
          <w:rFonts w:ascii="Times New Roman" w:hAnsi="Times New Roman" w:cs="Times New Roman"/>
        </w:rPr>
        <w:br w:type="textWrapping"/>
      </w:r>
      <w:r>
        <w:rPr>
          <w:rFonts w:ascii="Times New Roman" w:hAnsi="Times New Roman" w:cs="Times New Roman"/>
          <w:b/>
          <w:bCs/>
          <w:i/>
          <w:iCs/>
        </w:rPr>
        <w:t>Model Adaptability</w:t>
      </w:r>
      <w:r>
        <w:rPr>
          <w:rFonts w:ascii="Times New Roman" w:hAnsi="Times New Roman" w:cs="Times New Roman"/>
          <w:i/>
          <w:iCs/>
        </w:rPr>
        <w:t>:</w:t>
      </w:r>
      <w:r>
        <w:rPr>
          <w:rFonts w:ascii="Times New Roman" w:hAnsi="Times New Roman" w:cs="Times New Roman"/>
        </w:rPr>
        <w:t xml:space="preserve"> </w:t>
      </w:r>
      <w:r>
        <w:rPr>
          <w:rFonts w:hint="default" w:ascii="Times New Roman" w:hAnsi="Times New Roman"/>
        </w:rPr>
        <w:t>The model was limited to only sentiment data, thus inflexible to include other factors like economic or weather data.</w:t>
      </w:r>
      <w:r>
        <w:rPr>
          <w:rFonts w:ascii="Times New Roman" w:hAnsi="Times New Roman" w:cs="Times New Roman"/>
        </w:rPr>
        <w:br w:type="textWrapping"/>
      </w:r>
      <w:r>
        <w:rPr>
          <w:rFonts w:ascii="Times New Roman" w:hAnsi="Times New Roman" w:cs="Times New Roman"/>
          <w:b/>
          <w:bCs/>
          <w:i/>
          <w:iCs/>
        </w:rPr>
        <w:t>Response Time</w:t>
      </w:r>
      <w:r>
        <w:rPr>
          <w:rFonts w:ascii="Times New Roman" w:hAnsi="Times New Roman" w:cs="Times New Roman"/>
          <w:i/>
          <w:iCs/>
        </w:rPr>
        <w:t>:</w:t>
      </w:r>
      <w:r>
        <w:rPr>
          <w:rFonts w:ascii="Times New Roman" w:hAnsi="Times New Roman" w:cs="Times New Roman"/>
        </w:rPr>
        <w:t xml:space="preserve"> </w:t>
      </w:r>
      <w:r>
        <w:rPr>
          <w:rFonts w:hint="default" w:ascii="Times New Roman" w:hAnsi="Times New Roman"/>
        </w:rPr>
        <w:t>Moderate since this required processing text sentiment, hence will delay real-time trading decisions.</w:t>
      </w:r>
    </w:p>
    <w:p w14:paraId="39E38A1D">
      <w:pPr>
        <w:numPr>
          <w:numId w:val="0"/>
        </w:numPr>
        <w:ind w:firstLine="720" w:firstLineChars="0"/>
        <w:rPr>
          <w:rFonts w:hint="default" w:ascii="Times New Roman" w:hAnsi="Times New Roman"/>
          <w:b w:val="0"/>
          <w:bCs w:val="0"/>
        </w:rPr>
      </w:pPr>
      <w:r>
        <w:rPr>
          <w:rFonts w:hint="default" w:ascii="Times New Roman" w:hAnsi="Times New Roman"/>
          <w:b/>
          <w:bCs/>
        </w:rPr>
        <w:t xml:space="preserve">How TradeSTREAM is different: </w:t>
      </w:r>
      <w:r>
        <w:rPr>
          <w:rFonts w:hint="default" w:ascii="Times New Roman" w:hAnsi="Times New Roman"/>
          <w:b w:val="0"/>
          <w:bCs w:val="0"/>
        </w:rPr>
        <w:t xml:space="preserve">TradeSTREAM extends the work by including </w:t>
      </w:r>
      <w:r>
        <w:rPr>
          <w:rFonts w:hint="default" w:ascii="Times New Roman" w:hAnsi="Times New Roman"/>
          <w:b w:val="0"/>
          <w:bCs w:val="0"/>
          <w:lang w:val="en-US"/>
        </w:rPr>
        <w:tab/>
      </w:r>
      <w:r>
        <w:rPr>
          <w:rFonts w:hint="default" w:ascii="Times New Roman" w:hAnsi="Times New Roman"/>
          <w:b w:val="0"/>
          <w:bCs w:val="0"/>
        </w:rPr>
        <w:t>other streams of data, hence allowing responsiveness and wider data scope.</w:t>
      </w:r>
    </w:p>
    <w:p w14:paraId="5A14B5CC">
      <w:pPr>
        <w:numPr>
          <w:ilvl w:val="0"/>
          <w:numId w:val="1"/>
        </w:numPr>
        <w:rPr>
          <w:rFonts w:ascii="Times New Roman" w:hAnsi="Times New Roman" w:cs="Times New Roman"/>
          <w:b/>
          <w:bCs/>
        </w:rPr>
      </w:pPr>
      <w:r>
        <w:rPr>
          <w:rFonts w:ascii="Times New Roman" w:hAnsi="Times New Roman" w:cs="Times New Roman"/>
          <w:b/>
          <w:bCs/>
        </w:rPr>
        <w:t>Weather Data and LSTM Models (Zhang et al., 2023)</w:t>
      </w:r>
      <w:r>
        <w:rPr>
          <w:rFonts w:ascii="Times New Roman" w:hAnsi="Times New Roman" w:cs="Times New Roman"/>
        </w:rPr>
        <w:br w:type="textWrapping"/>
      </w:r>
      <w:r>
        <w:rPr>
          <w:rFonts w:ascii="Times New Roman" w:hAnsi="Times New Roman" w:cs="Times New Roman"/>
          <w:b/>
          <w:bCs/>
          <w:i/>
          <w:iCs/>
        </w:rPr>
        <w:t>Accuracy</w:t>
      </w:r>
      <w:r>
        <w:rPr>
          <w:rFonts w:ascii="Times New Roman" w:hAnsi="Times New Roman" w:cs="Times New Roman"/>
          <w:i/>
          <w:iCs/>
        </w:rPr>
        <w:t>:</w:t>
      </w:r>
      <w:r>
        <w:rPr>
          <w:rFonts w:ascii="Times New Roman" w:hAnsi="Times New Roman" w:cs="Times New Roman"/>
        </w:rPr>
        <w:t xml:space="preserve"> 83%</w:t>
      </w:r>
      <w:r>
        <w:rPr>
          <w:rFonts w:ascii="Times New Roman" w:hAnsi="Times New Roman" w:cs="Times New Roman"/>
        </w:rPr>
        <w:br w:type="textWrapping"/>
      </w:r>
      <w:r>
        <w:rPr>
          <w:rFonts w:ascii="Times New Roman" w:hAnsi="Times New Roman" w:cs="Times New Roman"/>
          <w:b/>
          <w:bCs/>
          <w:i/>
          <w:iCs/>
        </w:rPr>
        <w:t>Data Sources</w:t>
      </w:r>
      <w:r>
        <w:rPr>
          <w:rFonts w:ascii="Times New Roman" w:hAnsi="Times New Roman" w:cs="Times New Roman"/>
          <w:i/>
          <w:iCs/>
        </w:rPr>
        <w:t>:</w:t>
      </w:r>
      <w:r>
        <w:rPr>
          <w:rFonts w:ascii="Times New Roman" w:hAnsi="Times New Roman" w:cs="Times New Roman"/>
        </w:rPr>
        <w:t xml:space="preserve"> </w:t>
      </w:r>
      <w:r>
        <w:rPr>
          <w:rFonts w:hint="default" w:ascii="Times New Roman" w:hAnsi="Times New Roman"/>
        </w:rPr>
        <w:t>Weather data customized to the energy and agriculture sectors, showing stock volatility dependent on weather conditions.</w:t>
      </w:r>
      <w:r>
        <w:rPr>
          <w:rFonts w:ascii="Times New Roman" w:hAnsi="Times New Roman" w:cs="Times New Roman"/>
        </w:rPr>
        <w:br w:type="textWrapping"/>
      </w:r>
      <w:r>
        <w:rPr>
          <w:rFonts w:ascii="Times New Roman" w:hAnsi="Times New Roman" w:cs="Times New Roman"/>
          <w:b/>
          <w:bCs/>
          <w:i/>
          <w:iCs/>
        </w:rPr>
        <w:t>Model Adaptability</w:t>
      </w:r>
      <w:r>
        <w:rPr>
          <w:rFonts w:ascii="Times New Roman" w:hAnsi="Times New Roman" w:cs="Times New Roman"/>
          <w:i/>
          <w:iCs/>
        </w:rPr>
        <w:t>:</w:t>
      </w:r>
      <w:r>
        <w:rPr>
          <w:rFonts w:hint="default" w:ascii="Times New Roman" w:hAnsi="Times New Roman"/>
        </w:rPr>
        <w:t>Poor adaptation to the general sectors except for those that were weather-sensitive.</w:t>
      </w:r>
      <w:r>
        <w:rPr>
          <w:rFonts w:hint="default" w:ascii="Times New Roman" w:hAnsi="Times New Roman"/>
          <w:lang w:val="en-US"/>
        </w:rPr>
        <w:t xml:space="preserve">                                                                                              </w:t>
      </w:r>
      <w:r>
        <w:rPr>
          <w:rFonts w:ascii="Times New Roman" w:hAnsi="Times New Roman" w:cs="Times New Roman"/>
          <w:b/>
          <w:bCs/>
          <w:i/>
          <w:iCs/>
        </w:rPr>
        <w:t>Response Time</w:t>
      </w:r>
      <w:r>
        <w:rPr>
          <w:rFonts w:ascii="Times New Roman" w:hAnsi="Times New Roman" w:cs="Times New Roman"/>
          <w:i/>
          <w:iCs/>
        </w:rPr>
        <w:t>:</w:t>
      </w:r>
      <w:r>
        <w:rPr>
          <w:rFonts w:ascii="Times New Roman" w:hAnsi="Times New Roman" w:cs="Times New Roman"/>
        </w:rPr>
        <w:t xml:space="preserve"> </w:t>
      </w:r>
      <w:r>
        <w:rPr>
          <w:rFonts w:hint="default" w:ascii="Times New Roman" w:hAnsi="Times New Roman"/>
        </w:rPr>
        <w:t>Fair; tiling was sector-dependent, making real-time application in all markets impossible.</w:t>
      </w:r>
      <w:r>
        <w:rPr>
          <w:rFonts w:hint="default" w:ascii="Times New Roman" w:hAnsi="Times New Roman"/>
          <w:lang w:val="en-US"/>
        </w:rPr>
        <w:t xml:space="preserve">                                                                                   </w:t>
      </w:r>
      <w:r>
        <w:rPr>
          <w:rFonts w:ascii="Times New Roman" w:hAnsi="Times New Roman" w:cs="Times New Roman"/>
          <w:b/>
          <w:bCs/>
        </w:rPr>
        <w:t>TradeSTREAM Differentiation:</w:t>
      </w:r>
      <w:r>
        <w:rPr>
          <w:rFonts w:ascii="Times New Roman" w:hAnsi="Times New Roman" w:cs="Times New Roman"/>
        </w:rPr>
        <w:t xml:space="preserve"> </w:t>
      </w:r>
      <w:r>
        <w:rPr>
          <w:rFonts w:hint="default" w:ascii="Times New Roman" w:hAnsi="Times New Roman"/>
          <w:b w:val="0"/>
          <w:bCs w:val="0"/>
        </w:rPr>
        <w:t>TradeSTREAM updates its predictions in each of various sectors and decides dynamically at which times to incorporate weather conditions using reinforcement learning</w:t>
      </w:r>
      <w:r>
        <w:rPr>
          <w:rFonts w:hint="default" w:ascii="Times New Roman" w:hAnsi="Times New Roman"/>
          <w:b/>
          <w:bCs/>
        </w:rPr>
        <w:t>.</w:t>
      </w:r>
    </w:p>
    <w:p w14:paraId="2D548B19">
      <w:pPr>
        <w:numPr>
          <w:ilvl w:val="0"/>
          <w:numId w:val="2"/>
        </w:numPr>
        <w:rPr>
          <w:rFonts w:ascii="Times New Roman" w:hAnsi="Times New Roman" w:cs="Times New Roman"/>
        </w:rPr>
      </w:pPr>
      <w:r>
        <w:rPr>
          <w:rFonts w:hint="default" w:ascii="Times New Roman" w:hAnsi="Times New Roman"/>
          <w:b/>
          <w:bCs/>
        </w:rPr>
        <w:t>Ensemble Learning with Economic Indicators Lee &amp; Kim, 2023</w:t>
      </w:r>
      <w:r>
        <w:rPr>
          <w:rFonts w:hint="default" w:ascii="Times New Roman" w:hAnsi="Times New Roman"/>
          <w:b/>
          <w:bCs/>
          <w:lang w:val="en-US"/>
        </w:rPr>
        <w:t xml:space="preserve">                 </w:t>
      </w:r>
      <w:r>
        <w:rPr>
          <w:rFonts w:hint="default" w:ascii="Times New Roman" w:hAnsi="Times New Roman"/>
          <w:b/>
          <w:bCs/>
        </w:rPr>
        <w:t>Accuracy: 82%</w:t>
      </w:r>
      <w:r>
        <w:rPr>
          <w:rFonts w:hint="default" w:ascii="Times New Roman" w:hAnsi="Times New Roman"/>
          <w:b/>
          <w:bCs/>
          <w:lang w:val="en-US"/>
        </w:rPr>
        <w:t xml:space="preserve">                                                                                                        </w:t>
      </w:r>
      <w:r>
        <w:rPr>
          <w:rFonts w:hint="default" w:ascii="Times New Roman" w:hAnsi="Times New Roman"/>
          <w:b/>
          <w:bCs/>
          <w:i/>
          <w:iCs/>
        </w:rPr>
        <w:t>Data Sources:</w:t>
      </w:r>
      <w:r>
        <w:rPr>
          <w:rFonts w:hint="default" w:ascii="Times New Roman" w:hAnsi="Times New Roman"/>
          <w:b/>
          <w:bCs/>
        </w:rPr>
        <w:t xml:space="preserve"> </w:t>
      </w:r>
      <w:r>
        <w:rPr>
          <w:rFonts w:hint="default" w:ascii="Times New Roman" w:hAnsi="Times New Roman"/>
          <w:b w:val="0"/>
          <w:bCs w:val="0"/>
        </w:rPr>
        <w:t>Bond yields and interest rates, with ensemble learning to increase predictive accuracy in stable markets.</w:t>
      </w:r>
      <w:r>
        <w:rPr>
          <w:rFonts w:hint="default" w:ascii="Times New Roman" w:hAnsi="Times New Roman"/>
          <w:b/>
          <w:bCs/>
          <w:lang w:val="en-US"/>
        </w:rPr>
        <w:t xml:space="preserve">                                                                           </w:t>
      </w:r>
      <w:r>
        <w:rPr>
          <w:rFonts w:hint="default" w:ascii="Times New Roman" w:hAnsi="Times New Roman"/>
          <w:b/>
          <w:bCs/>
          <w:i/>
          <w:iCs/>
        </w:rPr>
        <w:t>Model Adaptability:</w:t>
      </w:r>
      <w:r>
        <w:rPr>
          <w:rFonts w:hint="default" w:ascii="Times New Roman" w:hAnsi="Times New Roman"/>
          <w:b w:val="0"/>
          <w:bCs w:val="0"/>
        </w:rPr>
        <w:t xml:space="preserve"> It was of less value during more volatile markets, as the model had limited applicability for rapid trading decisions.</w:t>
      </w:r>
      <w:r>
        <w:rPr>
          <w:rFonts w:hint="default" w:ascii="Times New Roman" w:hAnsi="Times New Roman"/>
          <w:b w:val="0"/>
          <w:bCs w:val="0"/>
          <w:lang w:val="en-US"/>
        </w:rPr>
        <w:t xml:space="preserve"> </w:t>
      </w:r>
      <w:r>
        <w:rPr>
          <w:rFonts w:hint="default" w:ascii="Times New Roman" w:hAnsi="Times New Roman"/>
          <w:b/>
          <w:bCs/>
          <w:lang w:val="en-US"/>
        </w:rPr>
        <w:t xml:space="preserve">                                                </w:t>
      </w:r>
      <w:r>
        <w:rPr>
          <w:rFonts w:hint="default" w:ascii="Times New Roman" w:hAnsi="Times New Roman"/>
          <w:b/>
          <w:bCs/>
          <w:i/>
          <w:iCs/>
        </w:rPr>
        <w:t>Response Time:</w:t>
      </w:r>
      <w:r>
        <w:rPr>
          <w:rFonts w:hint="default" w:ascii="Times New Roman" w:hAnsi="Times New Roman"/>
          <w:b/>
          <w:bCs/>
        </w:rPr>
        <w:t xml:space="preserve"> </w:t>
      </w:r>
      <w:r>
        <w:rPr>
          <w:rFonts w:hint="default" w:ascii="Times New Roman" w:hAnsi="Times New Roman"/>
          <w:b w:val="0"/>
          <w:bCs w:val="0"/>
        </w:rPr>
        <w:t>Slow, because it relies on ensemble learning with static indicators.</w:t>
      </w:r>
      <w:r>
        <w:rPr>
          <w:rFonts w:hint="default" w:ascii="Times New Roman" w:hAnsi="Times New Roman"/>
          <w:b w:val="0"/>
          <w:bCs w:val="0"/>
          <w:lang w:val="en-US"/>
        </w:rPr>
        <w:t xml:space="preserve"> </w:t>
      </w:r>
      <w:r>
        <w:rPr>
          <w:rFonts w:hint="default" w:ascii="Times New Roman" w:hAnsi="Times New Roman"/>
          <w:b/>
          <w:bCs/>
          <w:lang w:val="en-US"/>
        </w:rPr>
        <w:t xml:space="preserve">                                                                                                               </w:t>
      </w:r>
      <w:r>
        <w:rPr>
          <w:rFonts w:hint="default" w:ascii="Times New Roman" w:hAnsi="Times New Roman"/>
          <w:b/>
          <w:bCs/>
          <w:i/>
          <w:iCs/>
        </w:rPr>
        <w:t>Trade Stream Differentiation:</w:t>
      </w:r>
      <w:r>
        <w:rPr>
          <w:rFonts w:hint="default" w:ascii="Times New Roman" w:hAnsi="Times New Roman"/>
          <w:b/>
          <w:bCs/>
        </w:rPr>
        <w:t xml:space="preserve"> </w:t>
      </w:r>
      <w:r>
        <w:rPr>
          <w:rFonts w:hint="default" w:ascii="Times New Roman" w:hAnsi="Times New Roman"/>
          <w:b w:val="0"/>
          <w:bCs w:val="0"/>
        </w:rPr>
        <w:t>The Trade Stream model allows reinforcement learning so that it adapts dynamically-even in very high volatility environments.</w:t>
      </w:r>
    </w:p>
    <w:p w14:paraId="406FAECB">
      <w:pPr>
        <w:numPr>
          <w:ilvl w:val="0"/>
          <w:numId w:val="2"/>
        </w:numPr>
        <w:rPr>
          <w:rFonts w:hint="default" w:ascii="Times New Roman" w:hAnsi="Times New Roman"/>
          <w:b w:val="0"/>
          <w:bCs w:val="0"/>
        </w:rPr>
      </w:pPr>
      <w:r>
        <w:rPr>
          <w:rFonts w:hint="default" w:ascii="Times New Roman" w:hAnsi="Times New Roman"/>
          <w:b/>
          <w:bCs/>
        </w:rPr>
        <w:t>Social Media Sentiment with Financial News Wu et al., 2024</w:t>
      </w:r>
      <w:r>
        <w:rPr>
          <w:rFonts w:hint="default" w:ascii="Times New Roman" w:hAnsi="Times New Roman"/>
          <w:b/>
          <w:bCs/>
          <w:lang w:val="en-US"/>
        </w:rPr>
        <w:t xml:space="preserve">                               </w:t>
      </w:r>
      <w:r>
        <w:rPr>
          <w:rFonts w:hint="default" w:ascii="Times New Roman" w:hAnsi="Times New Roman"/>
          <w:b/>
          <w:bCs/>
        </w:rPr>
        <w:t>Accuracy: 87%</w:t>
      </w:r>
      <w:r>
        <w:rPr>
          <w:rFonts w:hint="default" w:ascii="Times New Roman" w:hAnsi="Times New Roman"/>
          <w:b/>
          <w:bCs/>
          <w:lang w:val="en-US"/>
        </w:rPr>
        <w:t xml:space="preserve">                                                                                                        </w:t>
      </w:r>
      <w:r>
        <w:rPr>
          <w:rFonts w:hint="default" w:ascii="Times New Roman" w:hAnsi="Times New Roman"/>
          <w:b/>
          <w:bCs/>
          <w:i/>
          <w:iCs/>
        </w:rPr>
        <w:t>Data sources:</w:t>
      </w:r>
      <w:r>
        <w:rPr>
          <w:rFonts w:hint="default" w:ascii="Times New Roman" w:hAnsi="Times New Roman"/>
          <w:b/>
          <w:bCs/>
        </w:rPr>
        <w:t xml:space="preserve"> </w:t>
      </w:r>
      <w:r>
        <w:rPr>
          <w:rFonts w:hint="default" w:ascii="Times New Roman" w:hAnsi="Times New Roman"/>
          <w:b w:val="0"/>
          <w:bCs w:val="0"/>
        </w:rPr>
        <w:t>real-time sentiment from financial news and social media to predict stock prices</w:t>
      </w:r>
      <w:r>
        <w:rPr>
          <w:rFonts w:hint="default" w:ascii="Times New Roman" w:hAnsi="Times New Roman"/>
          <w:b w:val="0"/>
          <w:bCs w:val="0"/>
          <w:lang w:val="en-US"/>
        </w:rPr>
        <w:t xml:space="preserve">. </w:t>
      </w:r>
      <w:r>
        <w:rPr>
          <w:rFonts w:hint="default" w:ascii="Times New Roman" w:hAnsi="Times New Roman"/>
          <w:b/>
          <w:bCs/>
          <w:lang w:val="en-US"/>
        </w:rPr>
        <w:t xml:space="preserve">                                                                                                                                 </w:t>
      </w:r>
      <w:r>
        <w:rPr>
          <w:rFonts w:hint="default" w:ascii="Times New Roman" w:hAnsi="Times New Roman"/>
          <w:b/>
          <w:bCs/>
          <w:i/>
          <w:iCs/>
        </w:rPr>
        <w:t>Model adaptability:</w:t>
      </w:r>
      <w:r>
        <w:rPr>
          <w:rFonts w:hint="default" w:ascii="Times New Roman" w:hAnsi="Times New Roman"/>
          <w:b w:val="0"/>
          <w:bCs w:val="0"/>
          <w:i/>
          <w:iCs/>
        </w:rPr>
        <w:t xml:space="preserve"> </w:t>
      </w:r>
      <w:r>
        <w:rPr>
          <w:rFonts w:hint="default" w:ascii="Times New Roman" w:hAnsi="Times New Roman"/>
          <w:b w:val="0"/>
          <w:bCs w:val="0"/>
        </w:rPr>
        <w:t>Highly adaptable for the sentiment data, did not integrate other outside economic indicators such as the interest rate</w:t>
      </w:r>
      <w:r>
        <w:rPr>
          <w:rFonts w:hint="default" w:ascii="Times New Roman" w:hAnsi="Times New Roman"/>
          <w:b w:val="0"/>
          <w:bCs w:val="0"/>
          <w:lang w:val="en-US"/>
        </w:rPr>
        <w:t xml:space="preserve">.  </w:t>
      </w:r>
      <w:r>
        <w:rPr>
          <w:rFonts w:hint="default" w:ascii="Times New Roman" w:hAnsi="Times New Roman"/>
          <w:b/>
          <w:bCs/>
          <w:lang w:val="en-US"/>
        </w:rPr>
        <w:t xml:space="preserve">                                                   </w:t>
      </w:r>
      <w:r>
        <w:rPr>
          <w:rFonts w:hint="default" w:ascii="Times New Roman" w:hAnsi="Times New Roman"/>
          <w:b/>
          <w:bCs/>
          <w:i/>
          <w:iCs/>
        </w:rPr>
        <w:t>Time Response:</w:t>
      </w:r>
      <w:r>
        <w:rPr>
          <w:rFonts w:hint="default" w:ascii="Times New Roman" w:hAnsi="Times New Roman"/>
          <w:b w:val="0"/>
          <w:bCs w:val="0"/>
        </w:rPr>
        <w:t xml:space="preserve"> High because time response was boosted by the real-time processing of sentiment data.</w:t>
      </w:r>
      <w:r>
        <w:rPr>
          <w:rFonts w:hint="default" w:ascii="Times New Roman" w:hAnsi="Times New Roman"/>
          <w:b w:val="0"/>
          <w:bCs w:val="0"/>
          <w:lang w:val="en-US"/>
        </w:rPr>
        <w:t xml:space="preserve"> </w:t>
      </w:r>
      <w:r>
        <w:rPr>
          <w:rFonts w:hint="default" w:ascii="Times New Roman" w:hAnsi="Times New Roman"/>
          <w:b/>
          <w:bCs/>
          <w:lang w:val="en-US"/>
        </w:rPr>
        <w:t xml:space="preserve">                                                                                                   </w:t>
      </w:r>
      <w:r>
        <w:rPr>
          <w:rFonts w:hint="default" w:ascii="Times New Roman" w:hAnsi="Times New Roman"/>
          <w:b/>
          <w:bCs/>
          <w:i/>
          <w:iCs/>
        </w:rPr>
        <w:t>TradeSTREAM Differentiation:</w:t>
      </w:r>
      <w:r>
        <w:rPr>
          <w:rFonts w:hint="default" w:ascii="Times New Roman" w:hAnsi="Times New Roman"/>
          <w:b/>
          <w:bCs/>
        </w:rPr>
        <w:t xml:space="preserve"> </w:t>
      </w:r>
      <w:r>
        <w:rPr>
          <w:rFonts w:hint="default" w:ascii="Times New Roman" w:hAnsi="Times New Roman"/>
          <w:b w:val="0"/>
          <w:bCs w:val="0"/>
        </w:rPr>
        <w:t>TradeSTREAM unifies several sentiment sources and economic indicators into one, hence more holistic in approach and adaptable across various market conditions.</w:t>
      </w:r>
    </w:p>
    <w:p w14:paraId="35A26E2D">
      <w:pPr>
        <w:numPr>
          <w:ilvl w:val="0"/>
          <w:numId w:val="2"/>
        </w:numPr>
        <w:ind w:left="720" w:leftChars="0" w:hanging="360" w:firstLineChars="0"/>
        <w:rPr>
          <w:rFonts w:ascii="Times New Roman" w:hAnsi="Times New Roman" w:cs="Times New Roman"/>
          <w:b w:val="0"/>
          <w:bCs w:val="0"/>
          <w:i w:val="0"/>
          <w:iCs w:val="0"/>
        </w:rPr>
      </w:pPr>
      <w:r>
        <w:rPr>
          <w:rFonts w:hint="default" w:ascii="Times New Roman" w:hAnsi="Times New Roman"/>
          <w:b/>
          <w:bCs/>
        </w:rPr>
        <w:t>High-Frequency Trading and Sentiment Analysis (Smith et al., 2023)</w:t>
      </w:r>
      <w:r>
        <w:rPr>
          <w:rFonts w:hint="default" w:ascii="Times New Roman" w:hAnsi="Times New Roman"/>
          <w:b/>
          <w:bCs/>
          <w:lang w:val="en-US"/>
        </w:rPr>
        <w:t xml:space="preserve">                 </w:t>
      </w:r>
      <w:r>
        <w:rPr>
          <w:rFonts w:hint="default" w:ascii="Times New Roman" w:hAnsi="Times New Roman"/>
          <w:b/>
          <w:bCs/>
          <w:i/>
          <w:iCs/>
        </w:rPr>
        <w:t xml:space="preserve">Accuracy: </w:t>
      </w:r>
      <w:r>
        <w:rPr>
          <w:rFonts w:hint="default" w:ascii="Times New Roman" w:hAnsi="Times New Roman"/>
          <w:b/>
          <w:bCs/>
        </w:rPr>
        <w:t>88%</w:t>
      </w:r>
      <w:r>
        <w:rPr>
          <w:rFonts w:hint="default" w:ascii="Times New Roman" w:hAnsi="Times New Roman"/>
          <w:b/>
          <w:bCs/>
          <w:lang w:val="en-US"/>
        </w:rPr>
        <w:t xml:space="preserve">                                                                                                                              </w:t>
      </w:r>
      <w:r>
        <w:rPr>
          <w:rFonts w:hint="default" w:ascii="Times New Roman" w:hAnsi="Times New Roman"/>
          <w:b/>
          <w:bCs/>
          <w:i/>
          <w:iCs/>
        </w:rPr>
        <w:t xml:space="preserve">Data Sources: </w:t>
      </w:r>
      <w:r>
        <w:rPr>
          <w:rFonts w:hint="default" w:ascii="Times New Roman" w:hAnsi="Times New Roman"/>
          <w:b w:val="0"/>
          <w:bCs w:val="0"/>
        </w:rPr>
        <w:t>Indicators from high-frequency trading data combined with data for sentiments.</w:t>
      </w:r>
      <w:r>
        <w:rPr>
          <w:rFonts w:hint="default" w:ascii="Times New Roman" w:hAnsi="Times New Roman"/>
          <w:b/>
          <w:bCs/>
          <w:lang w:val="en-US"/>
        </w:rPr>
        <w:t xml:space="preserve">                                                                                                                                          </w:t>
      </w:r>
      <w:r>
        <w:rPr>
          <w:rFonts w:hint="default" w:ascii="Times New Roman" w:hAnsi="Times New Roman"/>
          <w:b/>
          <w:bCs/>
          <w:i/>
          <w:iCs/>
        </w:rPr>
        <w:t>Model Adaptability:</w:t>
      </w:r>
      <w:r>
        <w:rPr>
          <w:rFonts w:hint="default" w:ascii="Times New Roman" w:hAnsi="Times New Roman"/>
          <w:b/>
          <w:bCs/>
        </w:rPr>
        <w:t xml:space="preserve"> </w:t>
      </w:r>
      <w:r>
        <w:rPr>
          <w:rFonts w:hint="default" w:ascii="Times New Roman" w:hAnsi="Times New Roman"/>
          <w:b w:val="0"/>
          <w:bCs w:val="0"/>
        </w:rPr>
        <w:t>Can be used across markets but found to be less accurate in certain sectors.</w:t>
      </w:r>
      <w:r>
        <w:rPr>
          <w:rFonts w:hint="default" w:ascii="Times New Roman" w:hAnsi="Times New Roman"/>
          <w:b w:val="0"/>
          <w:bCs w:val="0"/>
          <w:lang w:val="en-US"/>
        </w:rPr>
        <w:t xml:space="preserve"> </w:t>
      </w:r>
      <w:r>
        <w:rPr>
          <w:rFonts w:hint="default" w:ascii="Times New Roman" w:hAnsi="Times New Roman"/>
          <w:b/>
          <w:bCs/>
          <w:lang w:val="en-US"/>
        </w:rPr>
        <w:t xml:space="preserve">                                                                                                              </w:t>
      </w:r>
      <w:r>
        <w:rPr>
          <w:rFonts w:hint="default" w:ascii="Times New Roman" w:hAnsi="Times New Roman"/>
          <w:b/>
          <w:bCs/>
          <w:i/>
          <w:iCs/>
        </w:rPr>
        <w:t>Response Time:</w:t>
      </w:r>
      <w:r>
        <w:rPr>
          <w:rFonts w:hint="default" w:ascii="Times New Roman" w:hAnsi="Times New Roman"/>
          <w:b/>
          <w:bCs/>
        </w:rPr>
        <w:t xml:space="preserve"> </w:t>
      </w:r>
      <w:r>
        <w:rPr>
          <w:rFonts w:hint="default" w:ascii="Times New Roman" w:hAnsi="Times New Roman"/>
          <w:b w:val="0"/>
          <w:bCs w:val="0"/>
          <w:i w:val="0"/>
          <w:iCs w:val="0"/>
        </w:rPr>
        <w:t>Very High, updates of data in real time make it highly responsive.</w:t>
      </w:r>
      <w:r>
        <w:rPr>
          <w:rFonts w:hint="default" w:ascii="Times New Roman" w:hAnsi="Times New Roman"/>
          <w:b w:val="0"/>
          <w:bCs w:val="0"/>
          <w:i w:val="0"/>
          <w:iCs w:val="0"/>
          <w:lang w:val="en-US"/>
        </w:rPr>
        <w:t xml:space="preserve">                                                                                                               </w:t>
      </w:r>
      <w:r>
        <w:rPr>
          <w:rFonts w:hint="default" w:ascii="Times New Roman" w:hAnsi="Times New Roman"/>
          <w:b w:val="0"/>
          <w:bCs w:val="0"/>
          <w:i w:val="0"/>
          <w:iCs w:val="0"/>
        </w:rPr>
        <w:t>TradeSTREAM Differentiation: TradeSTREAM leverages the same flexibility but applies reinforcement learning to enable more accurate sector-specific recommendations.</w:t>
      </w:r>
    </w:p>
    <w:p w14:paraId="6F4AA99B">
      <w:pPr>
        <w:rPr>
          <w:rFonts w:ascii="Times New Roman" w:hAnsi="Times New Roman" w:cs="Times New Roman"/>
        </w:rPr>
      </w:pPr>
      <w:r>
        <w:rPr>
          <w:rFonts w:ascii="Times New Roman" w:hAnsi="Times New Roman" w:cs="Times New Roman"/>
        </w:rPr>
        <w:drawing>
          <wp:inline distT="0" distB="0" distL="0" distR="0">
            <wp:extent cx="6019800" cy="3368040"/>
            <wp:effectExtent l="0" t="0" r="0" b="3810"/>
            <wp:docPr id="1669006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06907"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033003" cy="3375427"/>
                    </a:xfrm>
                    <a:prstGeom prst="rect">
                      <a:avLst/>
                    </a:prstGeom>
                  </pic:spPr>
                </pic:pic>
              </a:graphicData>
            </a:graphic>
          </wp:inline>
        </w:drawing>
      </w:r>
    </w:p>
    <w:p w14:paraId="52F93E93">
      <w:pPr>
        <w:rPr>
          <w:rFonts w:ascii="Times New Roman" w:hAnsi="Times New Roman" w:cs="Times New Roman"/>
        </w:rPr>
      </w:pPr>
    </w:p>
    <w:p w14:paraId="6B1906A6">
      <w:pPr>
        <w:rPr>
          <w:rFonts w:ascii="Times New Roman" w:hAnsi="Times New Roman" w:cs="Times New Roman"/>
          <w:b/>
          <w:bCs/>
          <w:sz w:val="36"/>
          <w:szCs w:val="36"/>
          <w:u w:val="single"/>
        </w:rPr>
      </w:pPr>
      <w:r>
        <w:rPr>
          <w:rFonts w:ascii="Times New Roman" w:hAnsi="Times New Roman" w:cs="Times New Roman"/>
          <w:b/>
          <w:bCs/>
          <w:sz w:val="36"/>
          <w:szCs w:val="36"/>
          <w:u w:val="single"/>
        </w:rPr>
        <w:t>Code for graph</w:t>
      </w:r>
    </w:p>
    <w:p w14:paraId="4D8D5729">
      <w:pPr>
        <w:rPr>
          <w:rFonts w:ascii="Times New Roman" w:hAnsi="Times New Roman" w:cs="Times New Roman"/>
        </w:rPr>
      </w:pPr>
      <w:r>
        <w:rPr>
          <w:rFonts w:ascii="Times New Roman" w:hAnsi="Times New Roman" w:cs="Times New Roman"/>
        </w:rPr>
        <w:drawing>
          <wp:inline distT="0" distB="0" distL="0" distR="0">
            <wp:extent cx="5135880" cy="2845435"/>
            <wp:effectExtent l="0" t="0" r="7620" b="0"/>
            <wp:docPr id="690733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33320" name="Picture 2"/>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46845" cy="2851692"/>
                    </a:xfrm>
                    <a:prstGeom prst="rect">
                      <a:avLst/>
                    </a:prstGeom>
                  </pic:spPr>
                </pic:pic>
              </a:graphicData>
            </a:graphic>
          </wp:inline>
        </w:drawing>
      </w:r>
    </w:p>
    <w:p w14:paraId="64DE5008">
      <w:pPr>
        <w:rPr>
          <w:rFonts w:ascii="Times New Roman" w:hAnsi="Times New Roman" w:cs="Times New Roman"/>
        </w:rPr>
      </w:pPr>
    </w:p>
    <w:p w14:paraId="461D3E16">
      <w:pPr>
        <w:rPr>
          <w:rFonts w:ascii="Times New Roman" w:hAnsi="Times New Roman" w:cs="Times New Roman"/>
        </w:rPr>
      </w:pPr>
    </w:p>
    <w:p w14:paraId="0009901D">
      <w:pPr>
        <w:rPr>
          <w:rFonts w:ascii="Times New Roman" w:hAnsi="Times New Roman" w:cs="Times New Roman"/>
          <w:b/>
          <w:bCs/>
        </w:rPr>
      </w:pPr>
      <w:r>
        <w:rPr>
          <w:rFonts w:ascii="Times New Roman" w:hAnsi="Times New Roman" w:cs="Times New Roman"/>
          <w:b/>
          <w:bCs/>
        </w:rPr>
        <w:t>Broader Application</w:t>
      </w:r>
    </w:p>
    <w:p w14:paraId="68CE5EBE">
      <w:pPr>
        <w:rPr>
          <w:rFonts w:hint="default" w:ascii="Times New Roman" w:hAnsi="Times New Roman"/>
        </w:rPr>
      </w:pPr>
      <w:r>
        <w:rPr>
          <w:rFonts w:hint="default" w:ascii="Times New Roman" w:hAnsi="Times New Roman"/>
        </w:rPr>
        <w:t>Each of the reviewed studies brings different perspectives into the AI-driven predictive trading landscape and highlights data diversity, model adaptability, and response time as aspects that really aid in bringing improvements in the accuracy of stock price prediction. However, most models had limitations based on their sources of data, adaptability across sectors, or real-time performance. Trade Stream overcomes such limitations by integrating real-time sentiment, economic data, and reinforcement learning into a single, incredibly responsive trading platform.</w:t>
      </w:r>
    </w:p>
    <w:p w14:paraId="55FC7507">
      <w:pPr>
        <w:rPr>
          <w:rFonts w:hint="default" w:ascii="Times New Roman" w:hAnsi="Times New Roman"/>
        </w:rPr>
      </w:pPr>
    </w:p>
    <w:p w14:paraId="3D42699A">
      <w:pPr>
        <w:rPr>
          <w:rFonts w:hint="default" w:ascii="Times New Roman" w:hAnsi="Times New Roman"/>
        </w:rPr>
      </w:pPr>
      <w:r>
        <w:rPr>
          <w:rFonts w:ascii="Times New Roman" w:hAnsi="Times New Roman" w:cs="Times New Roman"/>
          <w:b/>
          <w:bCs/>
          <w:sz w:val="40"/>
          <w:szCs w:val="40"/>
        </w:rPr>
        <w:t>Conclusion and Future Directions</w:t>
      </w:r>
      <w:r>
        <w:rPr>
          <w:rFonts w:ascii="Times New Roman" w:hAnsi="Times New Roman" w:cs="Times New Roman"/>
          <w:b/>
          <w:bCs/>
        </w:rPr>
        <w:br w:type="textWrapping"/>
      </w:r>
      <w:r>
        <w:rPr>
          <w:rFonts w:hint="default" w:ascii="Times New Roman" w:hAnsi="Times New Roman"/>
        </w:rPr>
        <w:t>The reviewed studies demonstrate that predictive stock trading has improved due to the use of different data types, such as sentiment analysis, economic indicators, and weather. However, significant limitations have remained regarding generalization across industries and on highly volatile days.</w:t>
      </w:r>
    </w:p>
    <w:p w14:paraId="37065520">
      <w:pPr>
        <w:rPr>
          <w:rFonts w:hint="default" w:ascii="Times New Roman" w:hAnsi="Times New Roman"/>
          <w:b/>
          <w:bCs/>
        </w:rPr>
      </w:pPr>
      <w:r>
        <w:rPr>
          <w:rFonts w:hint="default" w:ascii="Times New Roman" w:hAnsi="Times New Roman"/>
          <w:b/>
          <w:bCs/>
        </w:rPr>
        <w:t>TradeSTREAM Contribution</w:t>
      </w:r>
    </w:p>
    <w:p w14:paraId="7D41010F">
      <w:pPr>
        <w:rPr>
          <w:rFonts w:hint="default" w:ascii="Times New Roman" w:hAnsi="Times New Roman"/>
        </w:rPr>
      </w:pPr>
      <w:r>
        <w:rPr>
          <w:rFonts w:hint="default" w:ascii="Times New Roman" w:hAnsi="Times New Roman"/>
        </w:rPr>
        <w:t xml:space="preserve">Unlike other solutions, </w:t>
      </w:r>
      <w:r>
        <w:rPr>
          <w:rFonts w:hint="default" w:ascii="Times New Roman" w:hAnsi="Times New Roman"/>
          <w:b/>
          <w:bCs/>
        </w:rPr>
        <w:t>TradeSTREAM</w:t>
      </w:r>
      <w:r>
        <w:rPr>
          <w:rFonts w:hint="default" w:ascii="Times New Roman" w:hAnsi="Times New Roman"/>
        </w:rPr>
        <w:t xml:space="preserve"> integrates multiple real-time data streams and applies reinforcement learning to further improve adaptability in its models and speed. With this design, it can dynamically adjust to fluctuating market conditions to give precise buy/sell </w:t>
      </w:r>
      <w:bookmarkStart w:id="0" w:name="_GoBack"/>
      <w:bookmarkEnd w:id="0"/>
      <w:r>
        <w:rPr>
          <w:rFonts w:hint="default" w:ascii="Times New Roman" w:hAnsi="Times New Roman"/>
        </w:rPr>
        <w:t>recommendations to traders in respect to particular sectors and in real time.</w:t>
      </w:r>
    </w:p>
    <w:p w14:paraId="0E704E06">
      <w:pPr>
        <w:rPr>
          <w:rFonts w:hint="default" w:ascii="Times New Roman" w:hAnsi="Times New Roman"/>
        </w:rPr>
      </w:pPr>
      <w:r>
        <w:rPr>
          <w:rFonts w:hint="default" w:ascii="Times New Roman" w:hAnsi="Times New Roman"/>
        </w:rPr>
        <w:t>Future Research Directions</w:t>
      </w:r>
    </w:p>
    <w:p w14:paraId="1A1940AC">
      <w:pPr>
        <w:rPr>
          <w:rFonts w:ascii="Times New Roman" w:hAnsi="Times New Roman" w:cs="Times New Roman"/>
        </w:rPr>
      </w:pPr>
      <w:r>
        <w:rPr>
          <w:rFonts w:hint="default" w:ascii="Times New Roman" w:hAnsi="Times New Roman"/>
        </w:rPr>
        <w:t xml:space="preserve">Future development of </w:t>
      </w:r>
      <w:r>
        <w:rPr>
          <w:rFonts w:hint="default" w:ascii="Times New Roman" w:hAnsi="Times New Roman"/>
          <w:b/>
          <w:bCs/>
        </w:rPr>
        <w:t>TradeSTREAM</w:t>
      </w:r>
      <w:r>
        <w:rPr>
          <w:rFonts w:hint="default" w:ascii="Times New Roman" w:hAnsi="Times New Roman"/>
        </w:rPr>
        <w:t xml:space="preserve"> could be made by adding more unstructured data, such as geopolitical events and real-time social media sentiment analysis. Better scalability of the model across more international markets and optimization of the reinforcement learning components would further improve its predictive capabilities.</w:t>
      </w:r>
    </w:p>
    <w:p w14:paraId="55D2D7B5">
      <w:pPr>
        <w:rPr>
          <w:rFonts w:ascii="Times New Roman" w:hAnsi="Times New Roman" w:cs="Times New Roman"/>
        </w:rPr>
      </w:pPr>
      <w:r>
        <w:rPr>
          <w:rFonts w:ascii="Times New Roman" w:hAnsi="Times New Roman" w:cs="Times New Roman"/>
        </w:rPr>
        <w:pict>
          <v:rect id="_x0000_i1025" o:spt="1" style="height:1.5pt;width:0pt;" fillcolor="#A0A0A0" filled="t" stroked="f" coordsize="21600,21600" o:hr="t" o:hrstd="t" o:hralign="center">
            <v:path/>
            <v:fill on="t" focussize="0,0"/>
            <v:stroke on="f"/>
            <v:imagedata o:title=""/>
            <o:lock v:ext="edit"/>
            <w10:wrap type="none"/>
            <w10:anchorlock/>
          </v:rect>
        </w:pict>
      </w:r>
    </w:p>
    <w:p w14:paraId="14AA10B3">
      <w:pPr>
        <w:rPr>
          <w:rFonts w:ascii="Times New Roman" w:hAnsi="Times New Roman" w:cs="Times New Roman"/>
        </w:rPr>
      </w:pPr>
      <w:r>
        <w:rPr>
          <w:rFonts w:ascii="Times New Roman" w:hAnsi="Times New Roman" w:cs="Times New Roman"/>
        </w:rPr>
        <w:t>References</w:t>
      </w:r>
    </w:p>
    <w:p w14:paraId="5B4F639D">
      <w:pPr>
        <w:numPr>
          <w:ilvl w:val="0"/>
          <w:numId w:val="3"/>
        </w:numPr>
        <w:rPr>
          <w:rFonts w:ascii="Times New Roman" w:hAnsi="Times New Roman" w:cs="Times New Roman"/>
        </w:rPr>
      </w:pPr>
      <w:r>
        <w:rPr>
          <w:rFonts w:ascii="Times New Roman" w:hAnsi="Times New Roman" w:cs="Times New Roman"/>
        </w:rPr>
        <w:t xml:space="preserve">Pereira, A., et al. (2022). </w:t>
      </w:r>
      <w:r>
        <w:rPr>
          <w:rFonts w:ascii="Times New Roman" w:hAnsi="Times New Roman" w:cs="Times New Roman"/>
          <w:i/>
          <w:iCs/>
        </w:rPr>
        <w:t>Predicting Stock Price Volatility Using Sentiment Analysis in Financial News.</w:t>
      </w:r>
      <w:r>
        <w:rPr>
          <w:rFonts w:ascii="Times New Roman" w:hAnsi="Times New Roman" w:cs="Times New Roman"/>
        </w:rPr>
        <w:t xml:space="preserve"> MDPI Proceedings. Available from: </w:t>
      </w:r>
      <w:r>
        <w:fldChar w:fldCharType="begin"/>
      </w:r>
      <w:r>
        <w:instrText xml:space="preserve"> HYPERLINK "https://www.mdpi.com/2673-4591/56/1/254" \t "_new" </w:instrText>
      </w:r>
      <w:r>
        <w:fldChar w:fldCharType="separate"/>
      </w:r>
      <w:r>
        <w:rPr>
          <w:rStyle w:val="15"/>
          <w:rFonts w:ascii="Times New Roman" w:hAnsi="Times New Roman" w:cs="Times New Roman"/>
        </w:rPr>
        <w:t>https://www.mdpi.com/2673-4591/56/1/254</w:t>
      </w:r>
      <w:r>
        <w:rPr>
          <w:rStyle w:val="15"/>
          <w:rFonts w:ascii="Times New Roman" w:hAnsi="Times New Roman" w:cs="Times New Roman"/>
        </w:rPr>
        <w:fldChar w:fldCharType="end"/>
      </w:r>
    </w:p>
    <w:p w14:paraId="0FAD6DE8">
      <w:pPr>
        <w:numPr>
          <w:ilvl w:val="0"/>
          <w:numId w:val="3"/>
        </w:numPr>
        <w:rPr>
          <w:rFonts w:ascii="Times New Roman" w:hAnsi="Times New Roman" w:cs="Times New Roman"/>
        </w:rPr>
      </w:pPr>
      <w:r>
        <w:rPr>
          <w:rFonts w:ascii="Times New Roman" w:hAnsi="Times New Roman" w:cs="Times New Roman"/>
        </w:rPr>
        <w:t xml:space="preserve">Zhang, L., et al. (2023). </w:t>
      </w:r>
      <w:r>
        <w:rPr>
          <w:rFonts w:ascii="Times New Roman" w:hAnsi="Times New Roman" w:cs="Times New Roman"/>
          <w:i/>
          <w:iCs/>
        </w:rPr>
        <w:t>Forecasting Stock Volatility Using Weather Data and LSTM Networks.</w:t>
      </w:r>
      <w:r>
        <w:rPr>
          <w:rFonts w:ascii="Times New Roman" w:hAnsi="Times New Roman" w:cs="Times New Roman"/>
        </w:rPr>
        <w:t xml:space="preserve"> ScienceDirect. Available from: </w:t>
      </w:r>
      <w:r>
        <w:fldChar w:fldCharType="begin"/>
      </w:r>
      <w:r>
        <w:instrText xml:space="preserve"> HYPERLINK "https://www.sciencedirect.com/science/article/abs/pii/S0022169423014609" \t "_new" </w:instrText>
      </w:r>
      <w:r>
        <w:fldChar w:fldCharType="separate"/>
      </w:r>
      <w:r>
        <w:rPr>
          <w:rStyle w:val="15"/>
          <w:rFonts w:ascii="Times New Roman" w:hAnsi="Times New Roman" w:cs="Times New Roman"/>
        </w:rPr>
        <w:t>https://www.sciencedirect.com/science/article/abs/pii/S0022169423014609</w:t>
      </w:r>
      <w:r>
        <w:rPr>
          <w:rStyle w:val="15"/>
          <w:rFonts w:ascii="Times New Roman" w:hAnsi="Times New Roman" w:cs="Times New Roman"/>
        </w:rPr>
        <w:fldChar w:fldCharType="end"/>
      </w:r>
    </w:p>
    <w:p w14:paraId="0B5E1807">
      <w:pPr>
        <w:numPr>
          <w:ilvl w:val="0"/>
          <w:numId w:val="3"/>
        </w:numPr>
        <w:rPr>
          <w:rFonts w:ascii="Times New Roman" w:hAnsi="Times New Roman" w:cs="Times New Roman"/>
        </w:rPr>
      </w:pPr>
      <w:r>
        <w:rPr>
          <w:rFonts w:ascii="Times New Roman" w:hAnsi="Times New Roman" w:cs="Times New Roman"/>
        </w:rPr>
        <w:t xml:space="preserve">Lee, S., &amp; Kim, H. (2023). </w:t>
      </w:r>
      <w:r>
        <w:rPr>
          <w:rFonts w:ascii="Times New Roman" w:hAnsi="Times New Roman" w:cs="Times New Roman"/>
          <w:i/>
          <w:iCs/>
        </w:rPr>
        <w:t>Ensemble Learning with Economic Indicators for Stock Price Prediction.</w:t>
      </w:r>
      <w:r>
        <w:rPr>
          <w:rFonts w:ascii="Times New Roman" w:hAnsi="Times New Roman" w:cs="Times New Roman"/>
        </w:rPr>
        <w:t xml:space="preserve"> SCIRP Journal. Available from: </w:t>
      </w:r>
      <w:r>
        <w:fldChar w:fldCharType="begin"/>
      </w:r>
      <w:r>
        <w:instrText xml:space="preserve"> HYPERLINK "https://www.scirp.org/journal/paperinformation?paperid=133428" \t "_new" </w:instrText>
      </w:r>
      <w:r>
        <w:fldChar w:fldCharType="separate"/>
      </w:r>
      <w:r>
        <w:rPr>
          <w:rStyle w:val="15"/>
          <w:rFonts w:ascii="Times New Roman" w:hAnsi="Times New Roman" w:cs="Times New Roman"/>
        </w:rPr>
        <w:t>https://www.scirp.org/journal/paperinformation?paperid=133428</w:t>
      </w:r>
      <w:r>
        <w:rPr>
          <w:rStyle w:val="15"/>
          <w:rFonts w:ascii="Times New Roman" w:hAnsi="Times New Roman" w:cs="Times New Roman"/>
        </w:rPr>
        <w:fldChar w:fldCharType="end"/>
      </w:r>
    </w:p>
    <w:p w14:paraId="33CC879B">
      <w:pPr>
        <w:numPr>
          <w:ilvl w:val="0"/>
          <w:numId w:val="3"/>
        </w:numPr>
        <w:rPr>
          <w:rFonts w:ascii="Times New Roman" w:hAnsi="Times New Roman" w:cs="Times New Roman"/>
        </w:rPr>
      </w:pPr>
      <w:r>
        <w:rPr>
          <w:rFonts w:ascii="Times New Roman" w:hAnsi="Times New Roman" w:cs="Times New Roman"/>
        </w:rPr>
        <w:t xml:space="preserve">Chen, X., &amp; Li, J. (2022). </w:t>
      </w:r>
      <w:r>
        <w:rPr>
          <w:rFonts w:ascii="Times New Roman" w:hAnsi="Times New Roman" w:cs="Times New Roman"/>
          <w:i/>
          <w:iCs/>
        </w:rPr>
        <w:t>NLP Sentiment Analysis Compared with Traditional Market Indicators.</w:t>
      </w:r>
      <w:r>
        <w:rPr>
          <w:rFonts w:ascii="Times New Roman" w:hAnsi="Times New Roman" w:cs="Times New Roman"/>
        </w:rPr>
        <w:t xml:space="preserve"> arXiv. Available from: </w:t>
      </w:r>
      <w:r>
        <w:fldChar w:fldCharType="begin"/>
      </w:r>
      <w:r>
        <w:instrText xml:space="preserve"> HYPERLINK "https://arxiv.org/abs/2204.05783" \t "_new" </w:instrText>
      </w:r>
      <w:r>
        <w:fldChar w:fldCharType="separate"/>
      </w:r>
      <w:r>
        <w:rPr>
          <w:rStyle w:val="15"/>
          <w:rFonts w:ascii="Times New Roman" w:hAnsi="Times New Roman" w:cs="Times New Roman"/>
        </w:rPr>
        <w:t>https://arxiv.org/abs/2204.05783</w:t>
      </w:r>
      <w:r>
        <w:rPr>
          <w:rStyle w:val="15"/>
          <w:rFonts w:ascii="Times New Roman" w:hAnsi="Times New Roman" w:cs="Times New Roman"/>
        </w:rPr>
        <w:fldChar w:fldCharType="end"/>
      </w:r>
    </w:p>
    <w:p w14:paraId="487B0E97">
      <w:pPr>
        <w:numPr>
          <w:ilvl w:val="0"/>
          <w:numId w:val="3"/>
        </w:numPr>
        <w:rPr>
          <w:rFonts w:ascii="Times New Roman" w:hAnsi="Times New Roman" w:cs="Times New Roman"/>
        </w:rPr>
      </w:pPr>
      <w:r>
        <w:rPr>
          <w:rFonts w:ascii="Times New Roman" w:hAnsi="Times New Roman" w:cs="Times New Roman"/>
        </w:rPr>
        <w:t xml:space="preserve">Wu, T., et al. (2024). </w:t>
      </w:r>
      <w:r>
        <w:rPr>
          <w:rFonts w:ascii="Times New Roman" w:hAnsi="Times New Roman" w:cs="Times New Roman"/>
          <w:i/>
          <w:iCs/>
        </w:rPr>
        <w:t>Real-Time Sentiment Analysis for Stock Prediction.</w:t>
      </w:r>
      <w:r>
        <w:rPr>
          <w:rFonts w:ascii="Times New Roman" w:hAnsi="Times New Roman" w:cs="Times New Roman"/>
        </w:rPr>
        <w:t xml:space="preserve"> arXiv. Available from: </w:t>
      </w:r>
      <w:r>
        <w:fldChar w:fldCharType="begin"/>
      </w:r>
      <w:r>
        <w:instrText xml:space="preserve"> HYPERLINK "https://arxiv.org/abs/2404.02053" \t "_new" </w:instrText>
      </w:r>
      <w:r>
        <w:fldChar w:fldCharType="separate"/>
      </w:r>
      <w:r>
        <w:rPr>
          <w:rStyle w:val="15"/>
          <w:rFonts w:ascii="Times New Roman" w:hAnsi="Times New Roman" w:cs="Times New Roman"/>
        </w:rPr>
        <w:t>https://arxiv.org/abs/2404.02053</w:t>
      </w:r>
      <w:r>
        <w:rPr>
          <w:rStyle w:val="15"/>
          <w:rFonts w:ascii="Times New Roman" w:hAnsi="Times New Roman" w:cs="Times New Roman"/>
        </w:rPr>
        <w:fldChar w:fldCharType="end"/>
      </w:r>
    </w:p>
    <w:p w14:paraId="33EB830F">
      <w:pPr>
        <w:numPr>
          <w:ilvl w:val="0"/>
          <w:numId w:val="3"/>
        </w:numPr>
        <w:rPr>
          <w:rFonts w:ascii="Times New Roman" w:hAnsi="Times New Roman" w:cs="Times New Roman"/>
        </w:rPr>
      </w:pPr>
      <w:r>
        <w:rPr>
          <w:rFonts w:ascii="Times New Roman" w:hAnsi="Times New Roman" w:cs="Times New Roman"/>
        </w:rPr>
        <w:t xml:space="preserve">Jones, M., et al. (2020). </w:t>
      </w:r>
      <w:r>
        <w:rPr>
          <w:rFonts w:ascii="Times New Roman" w:hAnsi="Times New Roman" w:cs="Times New Roman"/>
          <w:i/>
          <w:iCs/>
        </w:rPr>
        <w:t>Integrating Weather and Economic Data in Stock Prediction Models.</w:t>
      </w:r>
      <w:r>
        <w:rPr>
          <w:rFonts w:ascii="Times New Roman" w:hAnsi="Times New Roman" w:cs="Times New Roman"/>
        </w:rPr>
        <w:t xml:space="preserve"> Journal of Big Data. Available from: </w:t>
      </w:r>
      <w:r>
        <w:fldChar w:fldCharType="begin"/>
      </w:r>
      <w:r>
        <w:instrText xml:space="preserve"> HYPERLINK "https://journalofbigdata.springeropen.com/articles/10.1186/s40537-020-00299-5" \t "_new" </w:instrText>
      </w:r>
      <w:r>
        <w:fldChar w:fldCharType="separate"/>
      </w:r>
      <w:r>
        <w:rPr>
          <w:rStyle w:val="15"/>
          <w:rFonts w:ascii="Times New Roman" w:hAnsi="Times New Roman" w:cs="Times New Roman"/>
        </w:rPr>
        <w:t>https://journalofbigdata.springeropen.com/articles/10.1186/s40537-020-00299-5</w:t>
      </w:r>
      <w:r>
        <w:rPr>
          <w:rStyle w:val="15"/>
          <w:rFonts w:ascii="Times New Roman" w:hAnsi="Times New Roman" w:cs="Times New Roman"/>
        </w:rPr>
        <w:fldChar w:fldCharType="end"/>
      </w:r>
    </w:p>
    <w:p w14:paraId="6D0FA5DF">
      <w:pPr>
        <w:numPr>
          <w:ilvl w:val="0"/>
          <w:numId w:val="3"/>
        </w:numPr>
        <w:rPr>
          <w:rFonts w:ascii="Times New Roman" w:hAnsi="Times New Roman" w:cs="Times New Roman"/>
        </w:rPr>
      </w:pPr>
      <w:r>
        <w:rPr>
          <w:rFonts w:ascii="Times New Roman" w:hAnsi="Times New Roman" w:cs="Times New Roman"/>
        </w:rPr>
        <w:t xml:space="preserve">Smith, D., et al. (2023). </w:t>
      </w:r>
      <w:r>
        <w:rPr>
          <w:rFonts w:ascii="Times New Roman" w:hAnsi="Times New Roman" w:cs="Times New Roman"/>
          <w:i/>
          <w:iCs/>
        </w:rPr>
        <w:t>High-Frequency Trading and Sentiment Analysis for Real-Time Stock Prediction.</w:t>
      </w:r>
      <w:r>
        <w:rPr>
          <w:rFonts w:ascii="Times New Roman" w:hAnsi="Times New Roman" w:cs="Times New Roman"/>
        </w:rPr>
        <w:t xml:space="preserve"> ScienceDirect. Available from: </w:t>
      </w:r>
      <w:r>
        <w:fldChar w:fldCharType="begin"/>
      </w:r>
      <w:r>
        <w:instrText xml:space="preserve"> HYPERLINK "https://www.sciencedirect.com/science/article/pii/S2666651023000189" \t "_new" </w:instrText>
      </w:r>
      <w:r>
        <w:fldChar w:fldCharType="separate"/>
      </w:r>
      <w:r>
        <w:rPr>
          <w:rStyle w:val="15"/>
          <w:rFonts w:ascii="Times New Roman" w:hAnsi="Times New Roman" w:cs="Times New Roman"/>
        </w:rPr>
        <w:t>https://www.sciencedirect.com/science/article/pii/S2666651023000189</w:t>
      </w:r>
      <w:r>
        <w:rPr>
          <w:rStyle w:val="15"/>
          <w:rFonts w:ascii="Times New Roman" w:hAnsi="Times New Roman" w:cs="Times New Roman"/>
        </w:rPr>
        <w:fldChar w:fldCharType="end"/>
      </w:r>
    </w:p>
    <w:p w14:paraId="0C5B4A89">
      <w:pPr>
        <w:numPr>
          <w:ilvl w:val="0"/>
          <w:numId w:val="3"/>
        </w:numPr>
        <w:rPr>
          <w:rFonts w:ascii="Times New Roman" w:hAnsi="Times New Roman" w:cs="Times New Roman"/>
        </w:rPr>
      </w:pPr>
      <w:r>
        <w:rPr>
          <w:rFonts w:ascii="Times New Roman" w:hAnsi="Times New Roman" w:cs="Times New Roman"/>
        </w:rPr>
        <w:t xml:space="preserve">Brown, A., et al. (2024). </w:t>
      </w:r>
      <w:r>
        <w:rPr>
          <w:rFonts w:ascii="Times New Roman" w:hAnsi="Times New Roman" w:cs="Times New Roman"/>
          <w:i/>
          <w:iCs/>
        </w:rPr>
        <w:t>Economic Trends and Global Weather Patterns in Stock Prediction.</w:t>
      </w:r>
      <w:r>
        <w:rPr>
          <w:rFonts w:ascii="Times New Roman" w:hAnsi="Times New Roman" w:cs="Times New Roman"/>
        </w:rPr>
        <w:t xml:space="preserve"> IEEE Xplore. Available from: </w:t>
      </w:r>
      <w:r>
        <w:fldChar w:fldCharType="begin"/>
      </w:r>
      <w:r>
        <w:instrText xml:space="preserve"> HYPERLINK "https://ieeexplore.ieee.org/document/10541746" \t "_new" </w:instrText>
      </w:r>
      <w:r>
        <w:fldChar w:fldCharType="separate"/>
      </w:r>
      <w:r>
        <w:rPr>
          <w:rStyle w:val="15"/>
          <w:rFonts w:ascii="Times New Roman" w:hAnsi="Times New Roman" w:cs="Times New Roman"/>
        </w:rPr>
        <w:t>https://ieeexplore.ieee.org/document/10541746</w:t>
      </w:r>
      <w:r>
        <w:rPr>
          <w:rStyle w:val="15"/>
          <w:rFonts w:ascii="Times New Roman" w:hAnsi="Times New Roman" w:cs="Times New Roman"/>
        </w:rPr>
        <w:fldChar w:fldCharType="end"/>
      </w:r>
    </w:p>
    <w:p w14:paraId="25471A40">
      <w:pPr>
        <w:numPr>
          <w:ilvl w:val="0"/>
          <w:numId w:val="3"/>
        </w:numPr>
        <w:rPr>
          <w:rFonts w:ascii="Times New Roman" w:hAnsi="Times New Roman" w:cs="Times New Roman"/>
        </w:rPr>
      </w:pPr>
      <w:r>
        <w:rPr>
          <w:rFonts w:ascii="Times New Roman" w:hAnsi="Times New Roman" w:cs="Times New Roman"/>
        </w:rPr>
        <w:t xml:space="preserve">Singh, V., &amp; Kumar, R. (2022). </w:t>
      </w:r>
      <w:r>
        <w:rPr>
          <w:rFonts w:ascii="Times New Roman" w:hAnsi="Times New Roman" w:cs="Times New Roman"/>
          <w:i/>
          <w:iCs/>
        </w:rPr>
        <w:t>Sentiment and Traditional Indicators for Stock Market Prediction.</w:t>
      </w:r>
      <w:r>
        <w:rPr>
          <w:rFonts w:ascii="Times New Roman" w:hAnsi="Times New Roman" w:cs="Times New Roman"/>
        </w:rPr>
        <w:t xml:space="preserve"> JITIM. Available from: </w:t>
      </w:r>
      <w:r>
        <w:fldChar w:fldCharType="begin"/>
      </w:r>
      <w:r>
        <w:instrText xml:space="preserve"> HYPERLINK "https://scholarworks.lib.csusb.edu/cgi/viewcontent.cgi?article=1435&amp;context=jitim" \t "_new" </w:instrText>
      </w:r>
      <w:r>
        <w:fldChar w:fldCharType="separate"/>
      </w:r>
      <w:r>
        <w:rPr>
          <w:rStyle w:val="15"/>
          <w:rFonts w:ascii="Times New Roman" w:hAnsi="Times New Roman" w:cs="Times New Roman"/>
        </w:rPr>
        <w:t>https://scholarworks.lib.csusb.edu/cgi/viewcontent.cgi?article=1435&amp;context=jitim</w:t>
      </w:r>
      <w:r>
        <w:rPr>
          <w:rStyle w:val="15"/>
          <w:rFonts w:ascii="Times New Roman" w:hAnsi="Times New Roman" w:cs="Times New Roman"/>
        </w:rPr>
        <w:fldChar w:fldCharType="end"/>
      </w:r>
    </w:p>
    <w:p w14:paraId="33C6D0BC">
      <w:pPr>
        <w:numPr>
          <w:ilvl w:val="0"/>
          <w:numId w:val="3"/>
        </w:numPr>
        <w:rPr>
          <w:rFonts w:ascii="Times New Roman" w:hAnsi="Times New Roman" w:cs="Times New Roman"/>
        </w:rPr>
      </w:pPr>
      <w:r>
        <w:rPr>
          <w:rFonts w:ascii="Times New Roman" w:hAnsi="Times New Roman" w:cs="Times New Roman"/>
        </w:rPr>
        <w:t xml:space="preserve">Anderson, M., &amp; Lee, J. (2024). </w:t>
      </w:r>
      <w:r>
        <w:rPr>
          <w:rFonts w:ascii="Times New Roman" w:hAnsi="Times New Roman" w:cs="Times New Roman"/>
          <w:i/>
          <w:iCs/>
        </w:rPr>
        <w:t>Adaptive Real-Time Stock Prediction with Multi-Source Data Integration.</w:t>
      </w:r>
      <w:r>
        <w:rPr>
          <w:rFonts w:ascii="Times New Roman" w:hAnsi="Times New Roman" w:cs="Times New Roman"/>
        </w:rPr>
        <w:t xml:space="preserve"> IEEE Xplore. Available from: </w:t>
      </w:r>
      <w:r>
        <w:fldChar w:fldCharType="begin"/>
      </w:r>
      <w:r>
        <w:instrText xml:space="preserve"> HYPERLINK "https://ieeexplore.ieee.org/document/10397861" \t "_new" </w:instrText>
      </w:r>
      <w:r>
        <w:fldChar w:fldCharType="separate"/>
      </w:r>
      <w:r>
        <w:rPr>
          <w:rStyle w:val="15"/>
          <w:rFonts w:ascii="Times New Roman" w:hAnsi="Times New Roman" w:cs="Times New Roman"/>
        </w:rPr>
        <w:t>https://ieeexplore.ieee.org/document/10397861</w:t>
      </w:r>
      <w:r>
        <w:rPr>
          <w:rStyle w:val="15"/>
          <w:rFonts w:ascii="Times New Roman" w:hAnsi="Times New Roman" w:cs="Times New Roman"/>
        </w:rPr>
        <w:fldChar w:fldCharType="end"/>
      </w:r>
    </w:p>
    <w:p w14:paraId="39E876D9">
      <w:pPr>
        <w:rPr>
          <w:rFonts w:ascii="Times New Roman" w:hAnsi="Times New Roman" w:cs="Times New Roman"/>
        </w:rPr>
      </w:pP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AB3458">
    <w:pPr>
      <w:pStyle w:val="13"/>
    </w:pPr>
    <w:r>
      <w:t xml:space="preserve">AYUSH KUMAR E22CSEU1517                            </w:t>
    </w:r>
    <w:r>
      <w:ptab w:relativeTo="margin" w:alignment="center" w:leader="none"/>
    </w:r>
    <w:r>
      <w:t>MAYANK RAJ E22CSEU0850                                    PRANAV RANA E22CSEU0892                             SARTHAK RAGHAV E22CSEU1533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8E5D93">
    <w:pPr>
      <w:pStyle w:val="14"/>
    </w:pPr>
    <w:r>
      <w:t>07/11/2024</w:t>
    </w:r>
    <w:r>
      <w:ptab w:relativeTo="margin" w:alignment="center" w:leader="none"/>
    </w:r>
    <w:r>
      <w:t xml:space="preserve">                                                                                                                                   TradeSTREAM</w:t>
    </w:r>
    <w:r>
      <w:ptab w:relativeTo="margin" w:alignment="right" w:leader="none"/>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9819EE"/>
    <w:multiLevelType w:val="multilevel"/>
    <w:tmpl w:val="039819E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1D329E7"/>
    <w:multiLevelType w:val="multilevel"/>
    <w:tmpl w:val="31D329E7"/>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FD83A90"/>
    <w:multiLevelType w:val="multilevel"/>
    <w:tmpl w:val="5FD83A9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AE3"/>
    <w:rsid w:val="00023820"/>
    <w:rsid w:val="001A4902"/>
    <w:rsid w:val="003F5097"/>
    <w:rsid w:val="00633962"/>
    <w:rsid w:val="00635A69"/>
    <w:rsid w:val="007964E7"/>
    <w:rsid w:val="008A3E6C"/>
    <w:rsid w:val="008D1B59"/>
    <w:rsid w:val="00AD242B"/>
    <w:rsid w:val="00B47D32"/>
    <w:rsid w:val="00C23DB4"/>
    <w:rsid w:val="00C27393"/>
    <w:rsid w:val="00C37CC8"/>
    <w:rsid w:val="00C57852"/>
    <w:rsid w:val="00D175CA"/>
    <w:rsid w:val="00D27994"/>
    <w:rsid w:val="00D57978"/>
    <w:rsid w:val="00D67AE3"/>
    <w:rsid w:val="40252AA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8"/>
    <w:unhideWhenUsed/>
    <w:qFormat/>
    <w:uiPriority w:val="99"/>
    <w:pPr>
      <w:tabs>
        <w:tab w:val="center" w:pos="4513"/>
        <w:tab w:val="right" w:pos="9026"/>
      </w:tabs>
      <w:spacing w:after="0" w:line="240" w:lineRule="auto"/>
    </w:pPr>
  </w:style>
  <w:style w:type="paragraph" w:styleId="14">
    <w:name w:val="header"/>
    <w:basedOn w:val="1"/>
    <w:link w:val="37"/>
    <w:unhideWhenUsed/>
    <w:qFormat/>
    <w:uiPriority w:val="99"/>
    <w:pPr>
      <w:tabs>
        <w:tab w:val="center" w:pos="4513"/>
        <w:tab w:val="right" w:pos="9026"/>
      </w:tabs>
      <w:spacing w:after="0" w:line="240" w:lineRule="auto"/>
    </w:pPr>
  </w:style>
  <w:style w:type="character" w:styleId="15">
    <w:name w:val="Hyperlink"/>
    <w:basedOn w:val="11"/>
    <w:unhideWhenUsed/>
    <w:qFormat/>
    <w:uiPriority w:val="99"/>
    <w:rPr>
      <w:color w:val="467886" w:themeColor="hyperlink"/>
      <w:u w:val="single"/>
      <w14:textFill>
        <w14:solidFill>
          <w14:schemeClr w14:val="hlink"/>
        </w14:solidFill>
      </w14:textFill>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104862" w:themeColor="accent1" w:themeShade="BF"/>
    </w:rPr>
  </w:style>
  <w:style w:type="character" w:customStyle="1" w:styleId="22">
    <w:name w:val="Heading 5 Char"/>
    <w:basedOn w:val="11"/>
    <w:link w:val="6"/>
    <w:semiHidden/>
    <w:qFormat/>
    <w:uiPriority w:val="9"/>
    <w:rPr>
      <w:rFonts w:eastAsiaTheme="majorEastAsia" w:cstheme="majorBidi"/>
      <w:color w:val="104862"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character" w:customStyle="1" w:styleId="36">
    <w:name w:val="Unresolved Mention"/>
    <w:basedOn w:val="11"/>
    <w:semiHidden/>
    <w:unhideWhenUsed/>
    <w:qFormat/>
    <w:uiPriority w:val="99"/>
    <w:rPr>
      <w:color w:val="605E5C"/>
      <w:shd w:val="clear" w:color="auto" w:fill="E1DFDD"/>
    </w:rPr>
  </w:style>
  <w:style w:type="character" w:customStyle="1" w:styleId="37">
    <w:name w:val="Header Char"/>
    <w:basedOn w:val="11"/>
    <w:link w:val="14"/>
    <w:qFormat/>
    <w:uiPriority w:val="99"/>
  </w:style>
  <w:style w:type="character" w:customStyle="1" w:styleId="38">
    <w:name w:val="Footer Char"/>
    <w:basedOn w:val="11"/>
    <w:link w:val="13"/>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1165</Words>
  <Characters>6642</Characters>
  <Lines>55</Lines>
  <Paragraphs>15</Paragraphs>
  <TotalTime>60</TotalTime>
  <ScaleCrop>false</ScaleCrop>
  <LinksUpToDate>false</LinksUpToDate>
  <CharactersWithSpaces>7792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2024-11-07T04:32:00Z</dcterms:created>
  <dc:creator>Ayush  Kumar</dc:creator>
  <cp:lastModifiedBy>Arnav Rana</cp:lastModifiedBy>
  <dcterms:modified xsi:type="dcterms:W3CDTF">2024-11-24T19:57:22Z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F7254FE977534624A4282BA2EBFBA4ED_12</vt:lpwstr>
  </property>
</Properties>
</file>