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35-Day Professional Training Syllabus: Python + SQL + Data Structures &amp; Algorithms (DSA)</w:t>
      </w:r>
    </w:p>
    <w:p>
      <w:r>
        <w:rPr>
          <w:b/>
        </w:rPr>
        <w:t xml:space="preserve">Duration: </w:t>
      </w:r>
      <w:r>
        <w:t>35 Days</w:t>
        <w:br/>
      </w:r>
      <w:r>
        <w:rPr>
          <w:b/>
        </w:rPr>
        <w:t xml:space="preserve">Daily Effort: </w:t>
      </w:r>
      <w:r>
        <w:t>4–5 Hours per Day</w:t>
        <w:br/>
      </w:r>
      <w:r>
        <w:rPr>
          <w:b/>
        </w:rPr>
        <w:t xml:space="preserve">Target Audience: </w:t>
      </w:r>
      <w:r>
        <w:t>Students preparing for internships, placements, coding assessments, and software development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Topics Covered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Introduction, Installation, IDE Setup, Variables, Data Types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Operators, Input/Output, Type Casting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Conditional Statements and Loops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Functions and Scope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Strings and String Manipulation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Lists, Tuples, Sets, Dictionaries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Practice Session &amp; Mini Assessment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File Handling and Exception Handling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OOP Concepts: Classes &amp; Objects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Inheritance, Polymorphism, Encapsulation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Modules, Packages, Virtual Environments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NumPy Fundamentals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Pandas Fundamentals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Python Project + Assessment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Database Concepts, ER Models, Normalization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DDL, DML, DCL, TCL Commands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SELECT Queries, Filtering, Sorting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Joins and Relationships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Aggregate Functions and Grouping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Subqueries and Nested Queries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Views, Indexes, Constraints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Stored Procedures, Functions, Triggers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Advanced SQL Case Studies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SQL Project &amp; Assessment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Complexity Analysis, Big-O Notation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Arrays and Strings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Linked Lists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Stacks and Queues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Recursion and Backtracking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Searching and Sorting Algorithms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Hashing and Hash Tables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Trees and Binary Search Trees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Heaps, Priority Queues, Graph Basics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Graphs, BFS, DFS, Shortest Path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DSA</w:t>
            </w:r>
          </w:p>
        </w:tc>
        <w:tc>
          <w:tcPr>
            <w:tcW w:type="dxa" w:w="2160"/>
          </w:tcPr>
          <w:p>
            <w:r>
              <w:t>Dynamic Programming, Mock Interview, Capstone Assessment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Learning Outcomes</w:t>
      </w:r>
    </w:p>
    <w:p>
      <w:r>
        <w:t>- Build Python applications using industry-standard practices.</w:t>
        <w:br/>
        <w:t>- Design and query relational databases using SQL.</w:t>
        <w:br/>
        <w:t>- Solve coding interview problems using DSA.</w:t>
        <w:br/>
        <w:t>- Develop placement-ready problem-solving skills.</w:t>
        <w:br/>
        <w:t>- Complete mini-projects and assessments aligned with industry expectations.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