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66A30" w14:textId="3E638990" w:rsidR="001421DB" w:rsidRPr="00744AB8" w:rsidRDefault="00A46453" w:rsidP="00A46453">
      <w:pPr>
        <w:jc w:val="center"/>
        <w:rPr>
          <w:b/>
          <w:bCs/>
          <w:noProof/>
          <w:u w:val="single"/>
        </w:rPr>
      </w:pPr>
      <w:r w:rsidRPr="00744AB8">
        <w:rPr>
          <w:b/>
          <w:bCs/>
          <w:noProof/>
          <w:u w:val="single"/>
        </w:rPr>
        <w:t>Stock Market Analysis: INTC, MSFT, GOOGL and AAPL</w:t>
      </w:r>
    </w:p>
    <w:p w14:paraId="41739981" w14:textId="77777777" w:rsidR="00A46453" w:rsidRDefault="001421DB">
      <w:pPr>
        <w:rPr>
          <w:noProof/>
        </w:rPr>
      </w:pPr>
      <w:r>
        <w:rPr>
          <w:noProof/>
        </w:rPr>
        <w:t xml:space="preserve">                                                                     </w:t>
      </w:r>
    </w:p>
    <w:p w14:paraId="2075B5C7" w14:textId="77777777" w:rsidR="00A46453" w:rsidRDefault="00A46453">
      <w:pPr>
        <w:rPr>
          <w:noProof/>
        </w:rPr>
      </w:pPr>
    </w:p>
    <w:p w14:paraId="3BE77161" w14:textId="77777777" w:rsidR="00A46453" w:rsidRDefault="00A46453">
      <w:pPr>
        <w:rPr>
          <w:noProof/>
        </w:rPr>
      </w:pPr>
    </w:p>
    <w:p w14:paraId="2C7ACB9B" w14:textId="4D082D91" w:rsidR="001421DB" w:rsidRPr="00A46453" w:rsidRDefault="001421DB" w:rsidP="009E2C73">
      <w:pPr>
        <w:rPr>
          <w:b/>
          <w:bCs/>
          <w:noProof/>
          <w:u w:val="single"/>
        </w:rPr>
      </w:pPr>
      <w:r w:rsidRPr="00A46453">
        <w:rPr>
          <w:b/>
          <w:bCs/>
          <w:noProof/>
          <w:u w:val="single"/>
        </w:rPr>
        <w:t>INTC</w:t>
      </w:r>
      <w:r w:rsidR="009E2C73">
        <w:rPr>
          <w:b/>
          <w:bCs/>
          <w:noProof/>
          <w:u w:val="single"/>
        </w:rPr>
        <w:t xml:space="preserve"> (4 Sept 2004 to 4 Sept 2020)</w:t>
      </w:r>
    </w:p>
    <w:p w14:paraId="0E4D99E1" w14:textId="0104B405" w:rsidR="00883537" w:rsidRDefault="00883537">
      <w:r>
        <w:rPr>
          <w:noProof/>
        </w:rPr>
        <w:drawing>
          <wp:inline distT="0" distB="0" distL="0" distR="0" wp14:anchorId="2681FF57" wp14:editId="642D6998">
            <wp:extent cx="4674665" cy="3391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4665" cy="3391673"/>
                    </a:xfrm>
                    <a:prstGeom prst="rect">
                      <a:avLst/>
                    </a:prstGeom>
                  </pic:spPr>
                </pic:pic>
              </a:graphicData>
            </a:graphic>
          </wp:inline>
        </w:drawing>
      </w:r>
    </w:p>
    <w:p w14:paraId="17045C40" w14:textId="77777777" w:rsidR="001421DB" w:rsidRDefault="001421DB"/>
    <w:p w14:paraId="2E5233B8" w14:textId="61B7094A" w:rsidR="00ED0886" w:rsidRDefault="00ED0886">
      <w:r>
        <w:t xml:space="preserve">The above plot depicts the stock performance of the Intel corporation on yearly basis. The stock price dipped below $10 in 2009 and reached the maximum price of around $67 in 2020. </w:t>
      </w:r>
    </w:p>
    <w:p w14:paraId="0B8DA5F5" w14:textId="77777777" w:rsidR="00883537" w:rsidRDefault="00883537"/>
    <w:p w14:paraId="1C6D7407" w14:textId="77777777" w:rsidR="00A46453" w:rsidRDefault="00A46453"/>
    <w:p w14:paraId="25B04A89" w14:textId="77777777" w:rsidR="00A46453" w:rsidRDefault="00A46453"/>
    <w:p w14:paraId="59FC5FCA" w14:textId="77777777" w:rsidR="00A46453" w:rsidRDefault="00A46453"/>
    <w:p w14:paraId="3BDF6827" w14:textId="77777777" w:rsidR="00A46453" w:rsidRDefault="00A46453"/>
    <w:p w14:paraId="42716505" w14:textId="77777777" w:rsidR="00A46453" w:rsidRDefault="00A46453"/>
    <w:p w14:paraId="4BFCABC9" w14:textId="77777777" w:rsidR="009E2C73" w:rsidRDefault="009E2C73">
      <w:pPr>
        <w:rPr>
          <w:noProof/>
        </w:rPr>
      </w:pPr>
    </w:p>
    <w:p w14:paraId="24661725" w14:textId="77777777" w:rsidR="009E2C73" w:rsidRDefault="009E2C73">
      <w:pPr>
        <w:rPr>
          <w:noProof/>
        </w:rPr>
      </w:pPr>
    </w:p>
    <w:p w14:paraId="46D927FC" w14:textId="77777777" w:rsidR="009E2C73" w:rsidRDefault="009E2C73">
      <w:pPr>
        <w:rPr>
          <w:noProof/>
        </w:rPr>
      </w:pPr>
    </w:p>
    <w:p w14:paraId="0B95C9F3" w14:textId="77777777" w:rsidR="009E2C73" w:rsidRDefault="009E2C73">
      <w:pPr>
        <w:rPr>
          <w:noProof/>
        </w:rPr>
      </w:pPr>
    </w:p>
    <w:p w14:paraId="6CD04674" w14:textId="77777777" w:rsidR="009E2C73" w:rsidRDefault="009E2C73">
      <w:pPr>
        <w:rPr>
          <w:noProof/>
        </w:rPr>
      </w:pPr>
    </w:p>
    <w:p w14:paraId="244DED80" w14:textId="48743BB1" w:rsidR="009E2C73" w:rsidRDefault="009E2C73">
      <w:pPr>
        <w:rPr>
          <w:noProof/>
        </w:rPr>
      </w:pPr>
    </w:p>
    <w:p w14:paraId="2E22D8A8" w14:textId="77777777" w:rsidR="00B01CC5" w:rsidRDefault="00B01CC5">
      <w:pPr>
        <w:rPr>
          <w:noProof/>
        </w:rPr>
      </w:pPr>
    </w:p>
    <w:p w14:paraId="1F184266" w14:textId="7564E877" w:rsidR="009E2C73" w:rsidRDefault="009E2C73">
      <w:pPr>
        <w:rPr>
          <w:noProof/>
        </w:rPr>
      </w:pPr>
    </w:p>
    <w:p w14:paraId="3B3717DA" w14:textId="4B9AD6BE" w:rsidR="009E2C73" w:rsidRDefault="009E2C73">
      <w:pPr>
        <w:rPr>
          <w:noProof/>
        </w:rPr>
      </w:pPr>
    </w:p>
    <w:p w14:paraId="49AECAA2" w14:textId="46110398" w:rsidR="009E2C73" w:rsidRPr="00C547C3" w:rsidRDefault="00C547C3">
      <w:pPr>
        <w:rPr>
          <w:b/>
          <w:bCs/>
          <w:noProof/>
          <w:u w:val="single"/>
        </w:rPr>
      </w:pPr>
      <w:r>
        <w:rPr>
          <w:b/>
          <w:bCs/>
          <w:noProof/>
          <w:u w:val="single"/>
        </w:rPr>
        <w:t xml:space="preserve">MSFT, GOOGL, AAPL, </w:t>
      </w:r>
      <w:r w:rsidRPr="00A46453">
        <w:rPr>
          <w:b/>
          <w:bCs/>
          <w:noProof/>
          <w:u w:val="single"/>
        </w:rPr>
        <w:t>INTC</w:t>
      </w:r>
      <w:r>
        <w:rPr>
          <w:b/>
          <w:bCs/>
          <w:noProof/>
          <w:u w:val="single"/>
        </w:rPr>
        <w:t xml:space="preserve"> (4 Sept 2004 to 4 Sept 2020)</w:t>
      </w:r>
    </w:p>
    <w:p w14:paraId="15D990F1" w14:textId="569A25F9" w:rsidR="009E2C73" w:rsidRDefault="009E2C73">
      <w:r>
        <w:rPr>
          <w:noProof/>
        </w:rPr>
        <w:drawing>
          <wp:inline distT="0" distB="0" distL="0" distR="0" wp14:anchorId="72AF92AD" wp14:editId="549AF327">
            <wp:extent cx="5943600" cy="611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15050"/>
                    </a:xfrm>
                    <a:prstGeom prst="rect">
                      <a:avLst/>
                    </a:prstGeom>
                  </pic:spPr>
                </pic:pic>
              </a:graphicData>
            </a:graphic>
          </wp:inline>
        </w:drawing>
      </w:r>
    </w:p>
    <w:p w14:paraId="449002BE" w14:textId="77777777" w:rsidR="009E2C73" w:rsidRDefault="009E2C73" w:rsidP="00A5646B">
      <w:pPr>
        <w:pStyle w:val="NoSpacing"/>
      </w:pPr>
    </w:p>
    <w:p w14:paraId="244F9F41" w14:textId="73CD4D50" w:rsidR="00A5646B" w:rsidRDefault="00A5646B" w:rsidP="00A5646B">
      <w:pPr>
        <w:pStyle w:val="NoSpacing"/>
      </w:pPr>
      <w:r>
        <w:t>Stocks of MSFT and AAPL have performed fairly well till now. GOOGL and INTL saw their stock prices dipping in 2009.</w:t>
      </w:r>
    </w:p>
    <w:p w14:paraId="3695D7A7" w14:textId="235F9731" w:rsidR="00A5646B" w:rsidRDefault="00A5646B" w:rsidP="00A5646B">
      <w:pPr>
        <w:pStyle w:val="NoSpacing"/>
      </w:pPr>
      <w:r>
        <w:t>All these stocks observed a dip in their prices in 2020.</w:t>
      </w:r>
    </w:p>
    <w:p w14:paraId="005D17E7" w14:textId="09DE7954" w:rsidR="009461E5" w:rsidRDefault="009461E5"/>
    <w:p w14:paraId="36E14C41" w14:textId="7C37310D" w:rsidR="00B01CC5" w:rsidRDefault="00B01CC5"/>
    <w:p w14:paraId="6C61BEF3" w14:textId="7CE75A99" w:rsidR="00B01CC5" w:rsidRDefault="00B01CC5"/>
    <w:p w14:paraId="528B9631" w14:textId="500DC452" w:rsidR="00B01CC5" w:rsidRDefault="00B01CC5"/>
    <w:p w14:paraId="6E85B276" w14:textId="77777777" w:rsidR="00B01CC5" w:rsidRDefault="00B01CC5" w:rsidP="00B01CC5">
      <w:pPr>
        <w:rPr>
          <w:noProof/>
        </w:rPr>
      </w:pPr>
    </w:p>
    <w:p w14:paraId="1A1C41C5" w14:textId="6D017D85" w:rsidR="00B01CC5" w:rsidRPr="00A46453" w:rsidRDefault="00B01CC5" w:rsidP="00B01CC5">
      <w:pPr>
        <w:rPr>
          <w:b/>
          <w:bCs/>
          <w:noProof/>
          <w:u w:val="single"/>
        </w:rPr>
      </w:pPr>
      <w:r>
        <w:rPr>
          <w:b/>
          <w:bCs/>
          <w:noProof/>
          <w:u w:val="single"/>
        </w:rPr>
        <w:t>MSFT</w:t>
      </w:r>
      <w:r>
        <w:rPr>
          <w:b/>
          <w:bCs/>
          <w:noProof/>
          <w:u w:val="single"/>
        </w:rPr>
        <w:t xml:space="preserve"> ( </w:t>
      </w:r>
      <w:r>
        <w:rPr>
          <w:b/>
          <w:bCs/>
          <w:noProof/>
          <w:u w:val="single"/>
        </w:rPr>
        <w:t>Jan</w:t>
      </w:r>
      <w:r>
        <w:rPr>
          <w:b/>
          <w:bCs/>
          <w:noProof/>
          <w:u w:val="single"/>
        </w:rPr>
        <w:t xml:space="preserve"> 20</w:t>
      </w:r>
      <w:r w:rsidR="007E12D9">
        <w:rPr>
          <w:b/>
          <w:bCs/>
          <w:noProof/>
          <w:u w:val="single"/>
        </w:rPr>
        <w:t>18</w:t>
      </w:r>
      <w:r>
        <w:rPr>
          <w:b/>
          <w:bCs/>
          <w:noProof/>
          <w:u w:val="single"/>
        </w:rPr>
        <w:t xml:space="preserve"> to </w:t>
      </w:r>
      <w:r w:rsidR="007E12D9">
        <w:rPr>
          <w:b/>
          <w:bCs/>
          <w:noProof/>
          <w:u w:val="single"/>
        </w:rPr>
        <w:t>Dec</w:t>
      </w:r>
      <w:r>
        <w:rPr>
          <w:b/>
          <w:bCs/>
          <w:noProof/>
          <w:u w:val="single"/>
        </w:rPr>
        <w:t xml:space="preserve"> 20</w:t>
      </w:r>
      <w:r w:rsidR="007E12D9">
        <w:rPr>
          <w:b/>
          <w:bCs/>
          <w:noProof/>
          <w:u w:val="single"/>
        </w:rPr>
        <w:t>18</w:t>
      </w:r>
      <w:r>
        <w:rPr>
          <w:b/>
          <w:bCs/>
          <w:noProof/>
          <w:u w:val="single"/>
        </w:rPr>
        <w:t>)</w:t>
      </w:r>
    </w:p>
    <w:p w14:paraId="48A3A14B" w14:textId="486F9CA0" w:rsidR="00860B2C" w:rsidRDefault="00860B2C"/>
    <w:p w14:paraId="7CD892EB" w14:textId="673D64AE" w:rsidR="00860B2C" w:rsidRDefault="00860B2C">
      <w:r>
        <w:rPr>
          <w:noProof/>
        </w:rPr>
        <w:drawing>
          <wp:inline distT="0" distB="0" distL="0" distR="0" wp14:anchorId="73C1BF5E" wp14:editId="6AD778AD">
            <wp:extent cx="4763585" cy="355681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585" cy="3556810"/>
                    </a:xfrm>
                    <a:prstGeom prst="rect">
                      <a:avLst/>
                    </a:prstGeom>
                  </pic:spPr>
                </pic:pic>
              </a:graphicData>
            </a:graphic>
          </wp:inline>
        </w:drawing>
      </w:r>
    </w:p>
    <w:p w14:paraId="394C4D57" w14:textId="247EB66F" w:rsidR="00860B2C" w:rsidRDefault="00860B2C">
      <w:r>
        <w:t>The plot depicts the monthly stock performance of MSFT for the year 2018.  The stock prices increase sharply from Jan 2018 to Oct 2018 and then starts to</w:t>
      </w:r>
      <w:r w:rsidR="008A36F4">
        <w:t xml:space="preserve"> slightly</w:t>
      </w:r>
      <w:r>
        <w:t xml:space="preserve"> decline in value after that.</w:t>
      </w:r>
      <w:r w:rsidR="00797A68">
        <w:t xml:space="preserve"> So, stocks of MSFT performed well from Jan to Oct in the year 2018. </w:t>
      </w:r>
    </w:p>
    <w:p w14:paraId="2C297FCA" w14:textId="4F183C74" w:rsidR="00047EA2" w:rsidRDefault="00047EA2"/>
    <w:p w14:paraId="6FD40056" w14:textId="331DC70C" w:rsidR="00047EA2" w:rsidRDefault="00047EA2"/>
    <w:p w14:paraId="1869EF1A" w14:textId="330686D2" w:rsidR="00047EA2" w:rsidRDefault="00047EA2"/>
    <w:p w14:paraId="1C6EFFFB" w14:textId="695F03EB" w:rsidR="00047EA2" w:rsidRDefault="00047EA2"/>
    <w:p w14:paraId="7D263000" w14:textId="3D0C63D7" w:rsidR="00047EA2" w:rsidRDefault="00047EA2"/>
    <w:p w14:paraId="1F5F020E" w14:textId="1ADE897D" w:rsidR="00047EA2" w:rsidRDefault="00047EA2"/>
    <w:p w14:paraId="664D2EF0" w14:textId="3A0EA5AC" w:rsidR="00047EA2" w:rsidRDefault="00047EA2"/>
    <w:p w14:paraId="5EF69452" w14:textId="34A4E9A7" w:rsidR="00047EA2" w:rsidRDefault="00047EA2"/>
    <w:p w14:paraId="35A479AB" w14:textId="01DC7256" w:rsidR="00047EA2" w:rsidRDefault="00047EA2"/>
    <w:p w14:paraId="011AFF39" w14:textId="03BDE71C" w:rsidR="00047EA2" w:rsidRDefault="00047EA2"/>
    <w:p w14:paraId="2757C687" w14:textId="6D67F9F2" w:rsidR="00047EA2" w:rsidRDefault="00047EA2"/>
    <w:p w14:paraId="48ECA137" w14:textId="38F18ED3" w:rsidR="00047EA2" w:rsidRDefault="00047EA2"/>
    <w:p w14:paraId="2601184F" w14:textId="130E5882" w:rsidR="00047EA2" w:rsidRDefault="00047EA2"/>
    <w:p w14:paraId="2866237B" w14:textId="716BFE9F" w:rsidR="00047EA2" w:rsidRDefault="00047EA2"/>
    <w:p w14:paraId="57140AE7" w14:textId="36F3248C" w:rsidR="00047EA2" w:rsidRDefault="00047EA2"/>
    <w:p w14:paraId="28CDE687" w14:textId="7E119072" w:rsidR="00047EA2" w:rsidRDefault="00047EA2"/>
    <w:p w14:paraId="40B6E823" w14:textId="4622048F" w:rsidR="00047EA2" w:rsidRPr="00A46453" w:rsidRDefault="00047EA2" w:rsidP="00047EA2">
      <w:pPr>
        <w:rPr>
          <w:b/>
          <w:bCs/>
          <w:noProof/>
          <w:u w:val="single"/>
        </w:rPr>
      </w:pPr>
      <w:r>
        <w:rPr>
          <w:b/>
          <w:bCs/>
          <w:noProof/>
          <w:u w:val="single"/>
        </w:rPr>
        <w:t>MSFT</w:t>
      </w:r>
      <w:r>
        <w:rPr>
          <w:b/>
          <w:bCs/>
          <w:noProof/>
          <w:u w:val="single"/>
        </w:rPr>
        <w:t>, GOOGL, AAPL, INTC</w:t>
      </w:r>
      <w:r>
        <w:rPr>
          <w:b/>
          <w:bCs/>
          <w:noProof/>
          <w:u w:val="single"/>
        </w:rPr>
        <w:t xml:space="preserve"> ( Jan 2018 to Dec 2018)</w:t>
      </w:r>
    </w:p>
    <w:p w14:paraId="02DF6997" w14:textId="77777777" w:rsidR="00047EA2" w:rsidRDefault="00047EA2"/>
    <w:p w14:paraId="2CA0F929" w14:textId="29A79C9B" w:rsidR="009461E5" w:rsidRDefault="009461E5">
      <w:r>
        <w:rPr>
          <w:noProof/>
        </w:rPr>
        <w:drawing>
          <wp:inline distT="0" distB="0" distL="0" distR="0" wp14:anchorId="2D248DAD" wp14:editId="78673494">
            <wp:extent cx="5943600" cy="627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76340"/>
                    </a:xfrm>
                    <a:prstGeom prst="rect">
                      <a:avLst/>
                    </a:prstGeom>
                  </pic:spPr>
                </pic:pic>
              </a:graphicData>
            </a:graphic>
          </wp:inline>
        </w:drawing>
      </w:r>
    </w:p>
    <w:p w14:paraId="732A305A" w14:textId="0B92AAEB" w:rsidR="008A36F4" w:rsidRDefault="008A36F4">
      <w:r>
        <w:t>The plots show the monthly stock performance for the year 2018. The stock prices of MSFT, AAPL and INTC are stable. Stocks of GOOGL shows fluctuations. The prices peaked in August, maybe a new product was launched and started to decline in value after August.</w:t>
      </w:r>
    </w:p>
    <w:p w14:paraId="52EA3270" w14:textId="495177CC" w:rsidR="001059D5" w:rsidRDefault="001059D5">
      <w:r>
        <w:t>At this point we are not able to visualize and compare stocks of different companies because they are not in the same level as they have different prices. We need the concept of moving averages in order to compare them.</w:t>
      </w:r>
    </w:p>
    <w:p w14:paraId="01A2F06F" w14:textId="62EE8B6B" w:rsidR="003C10DE" w:rsidRDefault="003C10DE"/>
    <w:p w14:paraId="74677171" w14:textId="3F780518" w:rsidR="003C10DE" w:rsidRDefault="003C10DE"/>
    <w:p w14:paraId="7A684C19" w14:textId="0E3C47E2" w:rsidR="003C10DE" w:rsidRDefault="003C10DE"/>
    <w:p w14:paraId="399E52B0" w14:textId="09D6FC83" w:rsidR="003C10DE" w:rsidRDefault="003C10DE"/>
    <w:p w14:paraId="17A1E783" w14:textId="393B4FBA" w:rsidR="003C10DE" w:rsidRDefault="003C10DE"/>
    <w:p w14:paraId="02DA9849" w14:textId="48ECCED5" w:rsidR="009E3996" w:rsidRPr="00A46453" w:rsidRDefault="009E3996" w:rsidP="009E3996">
      <w:pPr>
        <w:rPr>
          <w:b/>
          <w:bCs/>
          <w:noProof/>
          <w:u w:val="single"/>
        </w:rPr>
      </w:pPr>
      <w:r>
        <w:rPr>
          <w:b/>
          <w:bCs/>
          <w:noProof/>
          <w:u w:val="single"/>
        </w:rPr>
        <w:t xml:space="preserve">MSFT </w:t>
      </w:r>
      <w:r>
        <w:rPr>
          <w:b/>
          <w:bCs/>
          <w:noProof/>
          <w:u w:val="single"/>
        </w:rPr>
        <w:t>Quarterly performance 2018</w:t>
      </w:r>
    </w:p>
    <w:p w14:paraId="09B33E50" w14:textId="3C6A47B3" w:rsidR="003C10DE" w:rsidRDefault="003C10DE"/>
    <w:p w14:paraId="544D6030" w14:textId="4563D87A" w:rsidR="003C10DE" w:rsidRDefault="003C10DE">
      <w:r>
        <w:rPr>
          <w:noProof/>
        </w:rPr>
        <w:drawing>
          <wp:inline distT="0" distB="0" distL="0" distR="0" wp14:anchorId="0ED745DA" wp14:editId="739F67F3">
            <wp:extent cx="4877911" cy="355681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911" cy="3556810"/>
                    </a:xfrm>
                    <a:prstGeom prst="rect">
                      <a:avLst/>
                    </a:prstGeom>
                  </pic:spPr>
                </pic:pic>
              </a:graphicData>
            </a:graphic>
          </wp:inline>
        </w:drawing>
      </w:r>
    </w:p>
    <w:p w14:paraId="22749C42" w14:textId="16C71760" w:rsidR="003C10DE" w:rsidRDefault="003C10DE"/>
    <w:p w14:paraId="6ED8843B" w14:textId="11A1C48C" w:rsidR="003C10DE" w:rsidRDefault="003C10DE">
      <w:r>
        <w:t>The above plot shows quarterly performance of MSFT stock. For the year 2018, MSFT exhibited good quarterly performance. Note:</w:t>
      </w:r>
      <w:r w:rsidR="00D24834">
        <w:t xml:space="preserve"> each dot represents mean stock price for one quarter (</w:t>
      </w:r>
      <w:r w:rsidR="009E3996">
        <w:t>3</w:t>
      </w:r>
      <w:r w:rsidR="00D24834">
        <w:t xml:space="preserve"> months).</w:t>
      </w:r>
    </w:p>
    <w:p w14:paraId="05FDF452" w14:textId="7A92AFDF" w:rsidR="00296599" w:rsidRDefault="00296599"/>
    <w:p w14:paraId="68720627" w14:textId="79630804" w:rsidR="00296599" w:rsidRDefault="00296599"/>
    <w:p w14:paraId="67377956" w14:textId="5636CA0F" w:rsidR="00296599" w:rsidRDefault="00296599"/>
    <w:p w14:paraId="0EF277EB" w14:textId="06EF3D61" w:rsidR="00296599" w:rsidRDefault="00296599"/>
    <w:p w14:paraId="23125EE6" w14:textId="12CF5AED" w:rsidR="00296599" w:rsidRDefault="00296599"/>
    <w:p w14:paraId="37DFE082" w14:textId="22B4ADBA" w:rsidR="00296599" w:rsidRDefault="00296599"/>
    <w:p w14:paraId="08796B86" w14:textId="351EBAF0" w:rsidR="00296599" w:rsidRDefault="00296599"/>
    <w:p w14:paraId="76F6590F" w14:textId="63C3866A" w:rsidR="00296599" w:rsidRDefault="00296599"/>
    <w:p w14:paraId="5F0874FC" w14:textId="627CD7A3" w:rsidR="00296599" w:rsidRDefault="00296599"/>
    <w:p w14:paraId="6A697E3A" w14:textId="6C1C5421" w:rsidR="00296599" w:rsidRDefault="00296599"/>
    <w:p w14:paraId="15D466C2" w14:textId="1076E231" w:rsidR="00296599" w:rsidRDefault="00296599"/>
    <w:p w14:paraId="3BD030BE" w14:textId="3CEAB2AE" w:rsidR="00296599" w:rsidRDefault="00296599"/>
    <w:p w14:paraId="247E5D03" w14:textId="6C00980B" w:rsidR="00296599" w:rsidRPr="00A46453" w:rsidRDefault="00296599" w:rsidP="00296599">
      <w:pPr>
        <w:rPr>
          <w:b/>
          <w:bCs/>
          <w:noProof/>
          <w:u w:val="single"/>
        </w:rPr>
      </w:pPr>
      <w:r>
        <w:rPr>
          <w:b/>
          <w:bCs/>
          <w:noProof/>
          <w:u w:val="single"/>
        </w:rPr>
        <w:t>MSFT</w:t>
      </w:r>
      <w:r>
        <w:rPr>
          <w:b/>
          <w:bCs/>
          <w:noProof/>
          <w:u w:val="single"/>
        </w:rPr>
        <w:t>, GOOGL, AAPL, INTC</w:t>
      </w:r>
      <w:r>
        <w:rPr>
          <w:b/>
          <w:bCs/>
          <w:noProof/>
          <w:u w:val="single"/>
        </w:rPr>
        <w:t xml:space="preserve"> Quarterly performance 2018</w:t>
      </w:r>
    </w:p>
    <w:p w14:paraId="12D585E5" w14:textId="77777777" w:rsidR="00296599" w:rsidRDefault="00296599"/>
    <w:p w14:paraId="1C4C2106" w14:textId="4ED00D2F" w:rsidR="004F6CF4" w:rsidRDefault="004F6CF4">
      <w:r>
        <w:rPr>
          <w:noProof/>
        </w:rPr>
        <w:drawing>
          <wp:inline distT="0" distB="0" distL="0" distR="0" wp14:anchorId="52338298" wp14:editId="76886EB9">
            <wp:extent cx="5943600" cy="627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76340"/>
                    </a:xfrm>
                    <a:prstGeom prst="rect">
                      <a:avLst/>
                    </a:prstGeom>
                  </pic:spPr>
                </pic:pic>
              </a:graphicData>
            </a:graphic>
          </wp:inline>
        </w:drawing>
      </w:r>
    </w:p>
    <w:p w14:paraId="1E9698AC" w14:textId="4F6C844B" w:rsidR="003C10DE" w:rsidRDefault="003C10DE">
      <w:r>
        <w:t xml:space="preserve">The above plot shows the stock performance </w:t>
      </w:r>
      <w:r w:rsidR="00D24834">
        <w:t xml:space="preserve">on quarterly basis. MSFT, AAPL and INTC stock prices are stable for the year 2018. </w:t>
      </w:r>
      <w:r w:rsidR="00091727">
        <w:t xml:space="preserve"> </w:t>
      </w:r>
      <w:r w:rsidR="009819FB">
        <w:t xml:space="preserve">GOOGL </w:t>
      </w:r>
      <w:r w:rsidR="00091727">
        <w:t>shows fluctuations showing a dip in its p</w:t>
      </w:r>
      <w:r w:rsidR="00DD1ED0">
        <w:t>erformance</w:t>
      </w:r>
      <w:r w:rsidR="00091727">
        <w:t xml:space="preserve"> in second and fourth quarter.</w:t>
      </w:r>
    </w:p>
    <w:p w14:paraId="111C04CB" w14:textId="7AF0A786" w:rsidR="00016D96" w:rsidRDefault="00016D96"/>
    <w:p w14:paraId="7D57C054" w14:textId="2A7A5213" w:rsidR="00016D96" w:rsidRDefault="00016D96"/>
    <w:p w14:paraId="31AB6A9C" w14:textId="1825B5FF" w:rsidR="00016D96" w:rsidRDefault="00016D96"/>
    <w:p w14:paraId="79C3AA83" w14:textId="62714A3D" w:rsidR="00016D96" w:rsidRDefault="00016D96"/>
    <w:p w14:paraId="2F3A00AB" w14:textId="5F387949" w:rsidR="00016D96" w:rsidRDefault="00016D96"/>
    <w:p w14:paraId="1491C535" w14:textId="37473402" w:rsidR="00016D96" w:rsidRDefault="00016D96"/>
    <w:p w14:paraId="0F3166E2" w14:textId="32D7F7E1" w:rsidR="00016D96" w:rsidRPr="00A46453" w:rsidRDefault="00016D96" w:rsidP="00016D96">
      <w:pPr>
        <w:rPr>
          <w:b/>
          <w:bCs/>
          <w:noProof/>
          <w:u w:val="single"/>
        </w:rPr>
      </w:pPr>
      <w:r>
        <w:rPr>
          <w:b/>
          <w:bCs/>
          <w:noProof/>
          <w:u w:val="single"/>
        </w:rPr>
        <w:t xml:space="preserve">MSFT </w:t>
      </w:r>
      <w:r>
        <w:rPr>
          <w:b/>
          <w:bCs/>
          <w:noProof/>
          <w:u w:val="single"/>
        </w:rPr>
        <w:t>Weekly</w:t>
      </w:r>
      <w:r>
        <w:rPr>
          <w:b/>
          <w:bCs/>
          <w:noProof/>
          <w:u w:val="single"/>
        </w:rPr>
        <w:t xml:space="preserve"> performance </w:t>
      </w:r>
    </w:p>
    <w:p w14:paraId="41A2FB95" w14:textId="35E78DA3" w:rsidR="00016D96" w:rsidRDefault="00016D96"/>
    <w:p w14:paraId="11F96E0D" w14:textId="5C76E532" w:rsidR="007231C1" w:rsidRDefault="007231C1">
      <w:r>
        <w:rPr>
          <w:noProof/>
        </w:rPr>
        <w:drawing>
          <wp:inline distT="0" distB="0" distL="0" distR="0" wp14:anchorId="7170E330" wp14:editId="12C89C34">
            <wp:extent cx="4674665" cy="379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4665" cy="3798165"/>
                    </a:xfrm>
                    <a:prstGeom prst="rect">
                      <a:avLst/>
                    </a:prstGeom>
                  </pic:spPr>
                </pic:pic>
              </a:graphicData>
            </a:graphic>
          </wp:inline>
        </w:drawing>
      </w:r>
    </w:p>
    <w:p w14:paraId="58439E82" w14:textId="3524B7EB" w:rsidR="00320726" w:rsidRDefault="00320726"/>
    <w:p w14:paraId="5CB09247" w14:textId="43F3F08B" w:rsidR="00320726" w:rsidRDefault="00320726">
      <w:r>
        <w:t>The above plot shows weekly performance of the INTC stock from 15 Jan to 15 Sept 2019.</w:t>
      </w:r>
      <w:r w:rsidR="008D0B6B">
        <w:t xml:space="preserve">  The stock price hits low for the 1</w:t>
      </w:r>
      <w:r w:rsidR="008D0B6B" w:rsidRPr="008D0B6B">
        <w:rPr>
          <w:vertAlign w:val="superscript"/>
        </w:rPr>
        <w:t>st</w:t>
      </w:r>
      <w:r w:rsidR="008D0B6B">
        <w:t xml:space="preserve"> week of June 2019.</w:t>
      </w:r>
    </w:p>
    <w:p w14:paraId="3E983FA9" w14:textId="7B859A92" w:rsidR="007231C1" w:rsidRDefault="007231C1"/>
    <w:p w14:paraId="4F87DB1C" w14:textId="29ED959E" w:rsidR="00E3744F" w:rsidRDefault="00E3744F"/>
    <w:p w14:paraId="1A919D13" w14:textId="5F43B11A" w:rsidR="00E3744F" w:rsidRDefault="00E3744F"/>
    <w:p w14:paraId="42EE0C0F" w14:textId="41517E94" w:rsidR="00E3744F" w:rsidRDefault="00E3744F"/>
    <w:p w14:paraId="6E71D984" w14:textId="20B2906B" w:rsidR="00E3744F" w:rsidRDefault="00E3744F"/>
    <w:p w14:paraId="7D5B2F43" w14:textId="2E3107BD" w:rsidR="00E3744F" w:rsidRDefault="00E3744F"/>
    <w:p w14:paraId="2A02B4CE" w14:textId="44DEFFD4" w:rsidR="00E3744F" w:rsidRDefault="00E3744F"/>
    <w:p w14:paraId="3A093C50" w14:textId="0F5B89CE" w:rsidR="00E3744F" w:rsidRDefault="00E3744F"/>
    <w:p w14:paraId="45C254EA" w14:textId="4B406DDF" w:rsidR="00E3744F" w:rsidRDefault="00E3744F"/>
    <w:p w14:paraId="01C3EE30" w14:textId="549569AC" w:rsidR="00E3744F" w:rsidRDefault="00E3744F"/>
    <w:p w14:paraId="0303DB35" w14:textId="45FD4410" w:rsidR="00E3744F" w:rsidRDefault="00E3744F"/>
    <w:p w14:paraId="2029026B" w14:textId="604E7CDD" w:rsidR="00E3744F" w:rsidRDefault="00E3744F"/>
    <w:p w14:paraId="3E191AC1" w14:textId="64242A3D" w:rsidR="00E3744F" w:rsidRDefault="00E3744F"/>
    <w:p w14:paraId="5A7554FA" w14:textId="6249ED75" w:rsidR="00E3744F" w:rsidRDefault="00E3744F"/>
    <w:p w14:paraId="0FEF3461" w14:textId="14AD97F4" w:rsidR="00E3744F" w:rsidRPr="00A46453" w:rsidRDefault="00E3744F" w:rsidP="00E3744F">
      <w:pPr>
        <w:rPr>
          <w:b/>
          <w:bCs/>
          <w:noProof/>
          <w:u w:val="single"/>
        </w:rPr>
      </w:pPr>
      <w:r>
        <w:rPr>
          <w:b/>
          <w:bCs/>
          <w:noProof/>
          <w:u w:val="single"/>
        </w:rPr>
        <w:t>MSFT</w:t>
      </w:r>
      <w:r>
        <w:rPr>
          <w:b/>
          <w:bCs/>
          <w:noProof/>
          <w:u w:val="single"/>
        </w:rPr>
        <w:t>, GOOGL, AAPL, INTC</w:t>
      </w:r>
      <w:r>
        <w:rPr>
          <w:b/>
          <w:bCs/>
          <w:noProof/>
          <w:u w:val="single"/>
        </w:rPr>
        <w:t xml:space="preserve"> Weekly performance </w:t>
      </w:r>
    </w:p>
    <w:p w14:paraId="49279E42" w14:textId="77777777" w:rsidR="00E3744F" w:rsidRDefault="00E3744F"/>
    <w:p w14:paraId="11E811B6" w14:textId="1F3CC092" w:rsidR="007231C1" w:rsidRDefault="007231C1">
      <w:r>
        <w:rPr>
          <w:noProof/>
        </w:rPr>
        <w:drawing>
          <wp:inline distT="0" distB="0" distL="0" distR="0" wp14:anchorId="68560C55" wp14:editId="6F740F21">
            <wp:extent cx="5943600" cy="6276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76340"/>
                    </a:xfrm>
                    <a:prstGeom prst="rect">
                      <a:avLst/>
                    </a:prstGeom>
                  </pic:spPr>
                </pic:pic>
              </a:graphicData>
            </a:graphic>
          </wp:inline>
        </w:drawing>
      </w:r>
    </w:p>
    <w:p w14:paraId="503E27B1" w14:textId="77777777" w:rsidR="00E3744F" w:rsidRDefault="00E3744F"/>
    <w:p w14:paraId="78B46658" w14:textId="579A29B0" w:rsidR="00B51D59" w:rsidRDefault="00841BAB">
      <w:r>
        <w:t>Weekly performance</w:t>
      </w:r>
      <w:r w:rsidR="00D719F3">
        <w:t xml:space="preserve"> (15 Jan to 15 Sept 2019)</w:t>
      </w:r>
      <w:r>
        <w:t xml:space="preserve"> of </w:t>
      </w:r>
      <w:r w:rsidR="00D719F3">
        <w:t>MSFT, GOOGL, AAPL and INTC stocks. Performance of MSFT, AAPL and INTC is stable. Google stocks show fluctuations around this period</w:t>
      </w:r>
      <w:r w:rsidR="00955631">
        <w:t>, hitting low somewhere in 2</w:t>
      </w:r>
      <w:r w:rsidR="00955631" w:rsidRPr="00955631">
        <w:rPr>
          <w:vertAlign w:val="superscript"/>
        </w:rPr>
        <w:t>nd</w:t>
      </w:r>
      <w:r w:rsidR="00955631">
        <w:t xml:space="preserve"> week of June 2019.</w:t>
      </w:r>
    </w:p>
    <w:p w14:paraId="76359D7A" w14:textId="0591118E" w:rsidR="00EE0A17" w:rsidRDefault="002511D9">
      <w:r>
        <w:t>Note:</w:t>
      </w:r>
      <w:r w:rsidR="00EE0A17">
        <w:t xml:space="preserve"> The y axis scale</w:t>
      </w:r>
      <w:r w:rsidR="0047138A">
        <w:t>s</w:t>
      </w:r>
      <w:r w:rsidR="00EE0A17">
        <w:t xml:space="preserve"> of the above plot and the previous plot </w:t>
      </w:r>
      <w:r w:rsidR="0047138A">
        <w:t>are</w:t>
      </w:r>
      <w:r w:rsidR="00EE0A17">
        <w:t xml:space="preserve"> different.</w:t>
      </w:r>
    </w:p>
    <w:p w14:paraId="295B206C" w14:textId="27F78CAD" w:rsidR="007F5771" w:rsidRDefault="007F5771"/>
    <w:p w14:paraId="5EDCA096" w14:textId="51098F3B" w:rsidR="007F5771" w:rsidRDefault="007F5771"/>
    <w:p w14:paraId="76C8A41F" w14:textId="0A4D235D" w:rsidR="007F5771" w:rsidRDefault="007F5771"/>
    <w:p w14:paraId="4C52620E" w14:textId="127322C6" w:rsidR="007F5771" w:rsidRPr="00B8075A" w:rsidRDefault="00087411">
      <w:pPr>
        <w:rPr>
          <w:b/>
          <w:bCs/>
          <w:u w:val="single"/>
        </w:rPr>
      </w:pPr>
      <w:r w:rsidRPr="00B8075A">
        <w:rPr>
          <w:b/>
          <w:bCs/>
          <w:u w:val="single"/>
        </w:rPr>
        <w:lastRenderedPageBreak/>
        <w:t>Analyzing</w:t>
      </w:r>
      <w:r w:rsidR="007F5771" w:rsidRPr="00B8075A">
        <w:rPr>
          <w:b/>
          <w:bCs/>
          <w:u w:val="single"/>
        </w:rPr>
        <w:t xml:space="preserve"> difference between </w:t>
      </w:r>
      <w:r w:rsidR="007F5771" w:rsidRPr="00B8075A">
        <w:rPr>
          <w:b/>
          <w:bCs/>
          <w:u w:val="single"/>
        </w:rPr>
        <w:t>levels (</w:t>
      </w:r>
      <w:r w:rsidR="007F5771" w:rsidRPr="00B8075A">
        <w:rPr>
          <w:b/>
          <w:bCs/>
          <w:u w:val="single"/>
        </w:rPr>
        <w:t>Resampling weekly)</w:t>
      </w:r>
    </w:p>
    <w:p w14:paraId="751872C6" w14:textId="77777777" w:rsidR="007F5771" w:rsidRDefault="007F5771"/>
    <w:p w14:paraId="65C2CE7E" w14:textId="60477548" w:rsidR="00B51D59" w:rsidRDefault="00B51D59">
      <w:r>
        <w:rPr>
          <w:noProof/>
        </w:rPr>
        <w:drawing>
          <wp:inline distT="0" distB="0" distL="0" distR="0" wp14:anchorId="3EAEC05F" wp14:editId="33D4C469">
            <wp:extent cx="5943600" cy="6276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76340"/>
                    </a:xfrm>
                    <a:prstGeom prst="rect">
                      <a:avLst/>
                    </a:prstGeom>
                  </pic:spPr>
                </pic:pic>
              </a:graphicData>
            </a:graphic>
          </wp:inline>
        </w:drawing>
      </w:r>
    </w:p>
    <w:p w14:paraId="306B3D46" w14:textId="2317C52F" w:rsidR="0001715E" w:rsidRDefault="00087411">
      <w:r>
        <w:t>The above plot shows difference price (Open – Close), profit of each stocks from 15 Jan 2019 to 15 Sept 2019 on weekly basis.  As it can be seen from the difference that Stocks of AAPL, INTC and MSFT are stable whereas google stock shows large number of highs and lows in its difference value.</w:t>
      </w:r>
    </w:p>
    <w:p w14:paraId="15AF0881" w14:textId="479CBD84" w:rsidR="00C94A17" w:rsidRDefault="00C94A17"/>
    <w:p w14:paraId="631F5415" w14:textId="43E98F62" w:rsidR="00C94A17" w:rsidRDefault="00C94A17"/>
    <w:p w14:paraId="722E6FB3" w14:textId="7A8022B4" w:rsidR="00C94A17" w:rsidRDefault="00C94A17"/>
    <w:p w14:paraId="20C05D30" w14:textId="0EC3AF6A" w:rsidR="00C94A17" w:rsidRDefault="00C94A17"/>
    <w:p w14:paraId="11B2B53B" w14:textId="25304321" w:rsidR="00C94A17" w:rsidRDefault="00C94A17"/>
    <w:p w14:paraId="478C0382" w14:textId="5ACB6FE9" w:rsidR="00B8075A" w:rsidRPr="00B8075A" w:rsidRDefault="00B8075A">
      <w:pPr>
        <w:rPr>
          <w:b/>
          <w:bCs/>
          <w:u w:val="single"/>
        </w:rPr>
      </w:pPr>
      <w:r w:rsidRPr="00B8075A">
        <w:rPr>
          <w:b/>
          <w:bCs/>
          <w:u w:val="single"/>
        </w:rPr>
        <w:lastRenderedPageBreak/>
        <w:t xml:space="preserve">Histogram: </w:t>
      </w:r>
      <w:r w:rsidRPr="00B8075A">
        <w:rPr>
          <w:b/>
          <w:bCs/>
          <w:u w:val="single"/>
        </w:rPr>
        <w:t>daily</w:t>
      </w:r>
      <w:r w:rsidRPr="00B8075A">
        <w:rPr>
          <w:b/>
          <w:bCs/>
          <w:u w:val="single"/>
        </w:rPr>
        <w:t xml:space="preserve"> percent change MSFT </w:t>
      </w:r>
      <w:r w:rsidRPr="00B8075A">
        <w:rPr>
          <w:b/>
          <w:bCs/>
          <w:u w:val="single"/>
        </w:rPr>
        <w:t>(bins = 50)</w:t>
      </w:r>
    </w:p>
    <w:p w14:paraId="034508C5" w14:textId="250EBC71" w:rsidR="00C94A17" w:rsidRDefault="00C94A17">
      <w:r>
        <w:rPr>
          <w:noProof/>
        </w:rPr>
        <w:drawing>
          <wp:inline distT="0" distB="0" distL="0" distR="0" wp14:anchorId="0BCCAF07" wp14:editId="466357F7">
            <wp:extent cx="4877911" cy="3353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911" cy="3353564"/>
                    </a:xfrm>
                    <a:prstGeom prst="rect">
                      <a:avLst/>
                    </a:prstGeom>
                  </pic:spPr>
                </pic:pic>
              </a:graphicData>
            </a:graphic>
          </wp:inline>
        </w:drawing>
      </w:r>
    </w:p>
    <w:p w14:paraId="76DFF41B" w14:textId="08A4B423" w:rsidR="00C94A17" w:rsidRDefault="00C94A17"/>
    <w:p w14:paraId="319F4DCD" w14:textId="1CBDEFA2" w:rsidR="00C94A17" w:rsidRDefault="00C94A17">
      <w:r>
        <w:rPr>
          <w:noProof/>
        </w:rPr>
        <w:drawing>
          <wp:inline distT="0" distB="0" distL="0" distR="0" wp14:anchorId="15CA0D5C" wp14:editId="39649CBE">
            <wp:extent cx="5943600" cy="3608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8070"/>
                    </a:xfrm>
                    <a:prstGeom prst="rect">
                      <a:avLst/>
                    </a:prstGeom>
                  </pic:spPr>
                </pic:pic>
              </a:graphicData>
            </a:graphic>
          </wp:inline>
        </w:drawing>
      </w:r>
    </w:p>
    <w:p w14:paraId="3D9EE2AF" w14:textId="40176E31" w:rsidR="00DA3276" w:rsidRDefault="00DA3276">
      <w:r>
        <w:t xml:space="preserve">All the above stocks </w:t>
      </w:r>
      <w:r w:rsidR="000F17F8">
        <w:t>look relatively stable, neither generate a lot of profit nor result in lot of loss.</w:t>
      </w:r>
      <w:r w:rsidR="00D44A9C">
        <w:t xml:space="preserve"> In terms of percent, more profit can be made in INTC and GOOGL stocks as they can go up by 20% as compared to AAPL which can go up by 15%. MSFT and GOOGL stocks will result in lesser loss as compared to the other two.</w:t>
      </w:r>
    </w:p>
    <w:p w14:paraId="5DEB1FB2" w14:textId="202BDDF6" w:rsidR="007111E3" w:rsidRDefault="007111E3"/>
    <w:p w14:paraId="4DEEE83B" w14:textId="614FEC4F" w:rsidR="007111E3" w:rsidRDefault="007111E3"/>
    <w:p w14:paraId="52297A79" w14:textId="1A47150D" w:rsidR="007111E3" w:rsidRPr="00896ABC" w:rsidRDefault="007111E3">
      <w:pPr>
        <w:rPr>
          <w:b/>
          <w:bCs/>
          <w:u w:val="single"/>
        </w:rPr>
      </w:pPr>
      <w:r>
        <w:rPr>
          <w:b/>
          <w:bCs/>
          <w:u w:val="single"/>
        </w:rPr>
        <w:lastRenderedPageBreak/>
        <w:t>Volatility of Microsoft stocks</w:t>
      </w:r>
    </w:p>
    <w:p w14:paraId="566A7740" w14:textId="33FF4DCB" w:rsidR="00C94A17" w:rsidRDefault="00C94A17">
      <w:r>
        <w:rPr>
          <w:noProof/>
        </w:rPr>
        <w:drawing>
          <wp:inline distT="0" distB="0" distL="0" distR="0" wp14:anchorId="6DB7D84C" wp14:editId="5448B4CD">
            <wp:extent cx="5943600" cy="4480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0560"/>
                    </a:xfrm>
                    <a:prstGeom prst="rect">
                      <a:avLst/>
                    </a:prstGeom>
                  </pic:spPr>
                </pic:pic>
              </a:graphicData>
            </a:graphic>
          </wp:inline>
        </w:drawing>
      </w:r>
    </w:p>
    <w:p w14:paraId="645835D1" w14:textId="26821FCE" w:rsidR="00896ABC" w:rsidRDefault="00896ABC">
      <w:r>
        <w:t>MSFT is less volatile and stable.</w:t>
      </w:r>
    </w:p>
    <w:p w14:paraId="690ADA2E" w14:textId="60610754" w:rsidR="00B92F0C" w:rsidRDefault="00B92F0C"/>
    <w:p w14:paraId="0562FB95" w14:textId="415A4358" w:rsidR="00B92F0C" w:rsidRDefault="00B92F0C"/>
    <w:p w14:paraId="3ED653FF" w14:textId="3F612CFC" w:rsidR="00B92F0C" w:rsidRDefault="00B92F0C"/>
    <w:p w14:paraId="0E07A71A" w14:textId="56A244F8" w:rsidR="00B92F0C" w:rsidRDefault="00B92F0C"/>
    <w:p w14:paraId="2A3CC499" w14:textId="784EE7A3" w:rsidR="00B92F0C" w:rsidRDefault="00B92F0C"/>
    <w:p w14:paraId="0619520D" w14:textId="146D7DB0" w:rsidR="00B92F0C" w:rsidRDefault="00B92F0C"/>
    <w:p w14:paraId="477B8EEC" w14:textId="6A26C03C" w:rsidR="00B92F0C" w:rsidRDefault="00B92F0C"/>
    <w:p w14:paraId="6BA9A918" w14:textId="66C8DBC0" w:rsidR="00B92F0C" w:rsidRDefault="00B92F0C"/>
    <w:p w14:paraId="42A35374" w14:textId="0EC568E7" w:rsidR="00B92F0C" w:rsidRDefault="00B92F0C"/>
    <w:p w14:paraId="46561EA3" w14:textId="70E2404F" w:rsidR="00B92F0C" w:rsidRDefault="00B92F0C"/>
    <w:p w14:paraId="32CA0286" w14:textId="0ACF90D8" w:rsidR="00B92F0C" w:rsidRDefault="00B92F0C"/>
    <w:p w14:paraId="57F470DB" w14:textId="579A58D9" w:rsidR="00B92F0C" w:rsidRDefault="00B92F0C"/>
    <w:p w14:paraId="574F6E1F" w14:textId="1D408DAE" w:rsidR="00B92F0C" w:rsidRDefault="00B92F0C"/>
    <w:p w14:paraId="4F46D58C" w14:textId="77777777" w:rsidR="00B92F0C" w:rsidRDefault="00B92F0C"/>
    <w:p w14:paraId="3CB92F63" w14:textId="5B2BA453" w:rsidR="00B92F0C" w:rsidRDefault="00B92F0C">
      <w:pPr>
        <w:rPr>
          <w:b/>
          <w:bCs/>
        </w:rPr>
      </w:pPr>
      <w:r w:rsidRPr="00B92F0C">
        <w:rPr>
          <w:b/>
          <w:bCs/>
        </w:rPr>
        <w:lastRenderedPageBreak/>
        <w:t>Rolling mean (Trends and seasonality)</w:t>
      </w:r>
    </w:p>
    <w:p w14:paraId="344BF9CA" w14:textId="1BA69509" w:rsidR="00AE0BE4" w:rsidRDefault="00AE0BE4">
      <w:pPr>
        <w:rPr>
          <w:b/>
          <w:bCs/>
        </w:rPr>
      </w:pPr>
      <w:r>
        <w:rPr>
          <w:b/>
          <w:bCs/>
        </w:rPr>
        <w:t>Window size = 75</w:t>
      </w:r>
    </w:p>
    <w:p w14:paraId="6ECDFC75" w14:textId="033B1DF7" w:rsidR="00B92F0C" w:rsidRDefault="00B92F0C" w:rsidP="00B92F0C">
      <w:pPr>
        <w:pStyle w:val="NoSpacing"/>
      </w:pPr>
      <w:r>
        <w:t>Trends: Short term investment (42 days): follow the orange line</w:t>
      </w:r>
    </w:p>
    <w:p w14:paraId="520C8262" w14:textId="6CC2051C" w:rsidR="00B92F0C" w:rsidRPr="00B92F0C" w:rsidRDefault="00B92F0C" w:rsidP="00B92F0C">
      <w:pPr>
        <w:pStyle w:val="NoSpacing"/>
      </w:pPr>
      <w:r>
        <w:t>Seasonality: Long term investment (252 days): follow the green line</w:t>
      </w:r>
    </w:p>
    <w:p w14:paraId="175BA633" w14:textId="2FE8128C" w:rsidR="00C94A17" w:rsidRDefault="00C94A17">
      <w:r>
        <w:rPr>
          <w:noProof/>
        </w:rPr>
        <w:drawing>
          <wp:inline distT="0" distB="0" distL="0" distR="0" wp14:anchorId="4B0BC705" wp14:editId="1DDEF3DE">
            <wp:extent cx="4788991" cy="340437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991" cy="3404376"/>
                    </a:xfrm>
                    <a:prstGeom prst="rect">
                      <a:avLst/>
                    </a:prstGeom>
                  </pic:spPr>
                </pic:pic>
              </a:graphicData>
            </a:graphic>
          </wp:inline>
        </w:drawing>
      </w:r>
    </w:p>
    <w:p w14:paraId="751C5302" w14:textId="1CD9A7AE" w:rsidR="00261BD7" w:rsidRDefault="00261BD7">
      <w:r>
        <w:rPr>
          <w:noProof/>
        </w:rPr>
        <w:drawing>
          <wp:inline distT="0" distB="0" distL="0" distR="0" wp14:anchorId="645299C2" wp14:editId="4FE199E4">
            <wp:extent cx="4865208" cy="340437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208" cy="3404376"/>
                    </a:xfrm>
                    <a:prstGeom prst="rect">
                      <a:avLst/>
                    </a:prstGeom>
                  </pic:spPr>
                </pic:pic>
              </a:graphicData>
            </a:graphic>
          </wp:inline>
        </w:drawing>
      </w:r>
    </w:p>
    <w:p w14:paraId="65028E9B" w14:textId="79FA4E7F" w:rsidR="00261BD7" w:rsidRDefault="00261BD7">
      <w:r>
        <w:rPr>
          <w:noProof/>
        </w:rPr>
        <w:lastRenderedPageBreak/>
        <w:drawing>
          <wp:inline distT="0" distB="0" distL="0" distR="0" wp14:anchorId="68BEC82C" wp14:editId="7A1237A4">
            <wp:extent cx="4788991" cy="35059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8991" cy="3505999"/>
                    </a:xfrm>
                    <a:prstGeom prst="rect">
                      <a:avLst/>
                    </a:prstGeom>
                  </pic:spPr>
                </pic:pic>
              </a:graphicData>
            </a:graphic>
          </wp:inline>
        </w:drawing>
      </w:r>
    </w:p>
    <w:p w14:paraId="12A26071" w14:textId="6965DE4F" w:rsidR="00C17BF0" w:rsidRDefault="00C17BF0">
      <w:r>
        <w:t xml:space="preserve">In 2019, MSFT gives </w:t>
      </w:r>
      <w:r w:rsidR="00C356F3">
        <w:t>better</w:t>
      </w:r>
      <w:r>
        <w:t xml:space="preserve"> return for short term investment as opposed to long term investment.</w:t>
      </w:r>
    </w:p>
    <w:p w14:paraId="60013B06" w14:textId="55616397" w:rsidR="00261BD7" w:rsidRDefault="00261BD7">
      <w:r>
        <w:rPr>
          <w:noProof/>
        </w:rPr>
        <w:drawing>
          <wp:inline distT="0" distB="0" distL="0" distR="0" wp14:anchorId="4B5B47B9" wp14:editId="07DB67F1">
            <wp:extent cx="4865208" cy="35059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5208" cy="3505999"/>
                    </a:xfrm>
                    <a:prstGeom prst="rect">
                      <a:avLst/>
                    </a:prstGeom>
                  </pic:spPr>
                </pic:pic>
              </a:graphicData>
            </a:graphic>
          </wp:inline>
        </w:drawing>
      </w:r>
    </w:p>
    <w:p w14:paraId="14368089" w14:textId="5BAFA5FB" w:rsidR="005D4ADD" w:rsidRDefault="005D4ADD">
      <w:r>
        <w:t>GOOGL stocks give stable returns for long term investments as opposed to short term investment in which stock prices goes up and then comes down.</w:t>
      </w:r>
    </w:p>
    <w:p w14:paraId="38C2D9DD" w14:textId="5AEBEA01" w:rsidR="00261BD7" w:rsidRDefault="00261BD7">
      <w:r>
        <w:rPr>
          <w:noProof/>
        </w:rPr>
        <w:lastRenderedPageBreak/>
        <w:drawing>
          <wp:inline distT="0" distB="0" distL="0" distR="0" wp14:anchorId="36E892EB" wp14:editId="135910F3">
            <wp:extent cx="4865208" cy="340437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5208" cy="3404376"/>
                    </a:xfrm>
                    <a:prstGeom prst="rect">
                      <a:avLst/>
                    </a:prstGeom>
                  </pic:spPr>
                </pic:pic>
              </a:graphicData>
            </a:graphic>
          </wp:inline>
        </w:drawing>
      </w:r>
    </w:p>
    <w:p w14:paraId="277D1D41" w14:textId="050C8288" w:rsidR="00261BD7" w:rsidRDefault="00261BD7">
      <w:r>
        <w:rPr>
          <w:noProof/>
        </w:rPr>
        <w:drawing>
          <wp:inline distT="0" distB="0" distL="0" distR="0" wp14:anchorId="2CDEB021" wp14:editId="7617AB1E">
            <wp:extent cx="4738179" cy="3404376"/>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8179" cy="3404376"/>
                    </a:xfrm>
                    <a:prstGeom prst="rect">
                      <a:avLst/>
                    </a:prstGeom>
                  </pic:spPr>
                </pic:pic>
              </a:graphicData>
            </a:graphic>
          </wp:inline>
        </w:drawing>
      </w:r>
    </w:p>
    <w:p w14:paraId="4BF84CC9" w14:textId="672C4F40" w:rsidR="00261BD7" w:rsidRDefault="00261BD7">
      <w:r>
        <w:rPr>
          <w:noProof/>
        </w:rPr>
        <w:lastRenderedPageBreak/>
        <w:drawing>
          <wp:inline distT="0" distB="0" distL="0" distR="0" wp14:anchorId="3D61BAC1" wp14:editId="6946485D">
            <wp:extent cx="4865208" cy="35059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5208" cy="3505999"/>
                    </a:xfrm>
                    <a:prstGeom prst="rect">
                      <a:avLst/>
                    </a:prstGeom>
                  </pic:spPr>
                </pic:pic>
              </a:graphicData>
            </a:graphic>
          </wp:inline>
        </w:drawing>
      </w:r>
    </w:p>
    <w:p w14:paraId="29E93A6B" w14:textId="7559DC50" w:rsidR="005D4ADD" w:rsidRDefault="005D4ADD">
      <w:r>
        <w:t xml:space="preserve">In 2019, Apple stocks give stable returns for long term investment and </w:t>
      </w:r>
      <w:r w:rsidR="001F3A53">
        <w:t>does not</w:t>
      </w:r>
      <w:r w:rsidR="00835486">
        <w:t xml:space="preserve"> fluctuate much for short term investments</w:t>
      </w:r>
      <w:r w:rsidR="00A6739E">
        <w:t xml:space="preserve"> as well.</w:t>
      </w:r>
    </w:p>
    <w:p w14:paraId="36D4B632" w14:textId="7475D926" w:rsidR="00261BD7" w:rsidRDefault="00261BD7">
      <w:r>
        <w:rPr>
          <w:noProof/>
        </w:rPr>
        <w:drawing>
          <wp:inline distT="0" distB="0" distL="0" distR="0" wp14:anchorId="06B03046" wp14:editId="3038B330">
            <wp:extent cx="4827100" cy="35059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7100" cy="3505999"/>
                    </a:xfrm>
                    <a:prstGeom prst="rect">
                      <a:avLst/>
                    </a:prstGeom>
                  </pic:spPr>
                </pic:pic>
              </a:graphicData>
            </a:graphic>
          </wp:inline>
        </w:drawing>
      </w:r>
    </w:p>
    <w:p w14:paraId="68188E46" w14:textId="2E481140" w:rsidR="00C356F3" w:rsidRDefault="0048042F">
      <w:r>
        <w:t>It is</w:t>
      </w:r>
      <w:r w:rsidR="00C356F3">
        <w:t xml:space="preserve"> advisable to invest in INTC for long term because of the stability.</w:t>
      </w:r>
    </w:p>
    <w:sectPr w:rsidR="00C356F3" w:rsidSect="00A564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E5"/>
    <w:rsid w:val="00016D96"/>
    <w:rsid w:val="0001715E"/>
    <w:rsid w:val="00047EA2"/>
    <w:rsid w:val="00087411"/>
    <w:rsid w:val="00091727"/>
    <w:rsid w:val="000F17F8"/>
    <w:rsid w:val="001059D5"/>
    <w:rsid w:val="001421DB"/>
    <w:rsid w:val="001F3A53"/>
    <w:rsid w:val="002511D9"/>
    <w:rsid w:val="00261BD7"/>
    <w:rsid w:val="00296599"/>
    <w:rsid w:val="00320726"/>
    <w:rsid w:val="003C10DE"/>
    <w:rsid w:val="0047138A"/>
    <w:rsid w:val="0048042F"/>
    <w:rsid w:val="004B79F2"/>
    <w:rsid w:val="004F6CF4"/>
    <w:rsid w:val="005D4ADD"/>
    <w:rsid w:val="007111E3"/>
    <w:rsid w:val="007231C1"/>
    <w:rsid w:val="00744AB8"/>
    <w:rsid w:val="00797A68"/>
    <w:rsid w:val="007E12D9"/>
    <w:rsid w:val="007F5771"/>
    <w:rsid w:val="00835486"/>
    <w:rsid w:val="00841BAB"/>
    <w:rsid w:val="00860B2C"/>
    <w:rsid w:val="00883537"/>
    <w:rsid w:val="00896ABC"/>
    <w:rsid w:val="008A36F4"/>
    <w:rsid w:val="008D0B6B"/>
    <w:rsid w:val="00904EBA"/>
    <w:rsid w:val="009461E5"/>
    <w:rsid w:val="00955631"/>
    <w:rsid w:val="009819FB"/>
    <w:rsid w:val="009E2C73"/>
    <w:rsid w:val="009E3996"/>
    <w:rsid w:val="00A46453"/>
    <w:rsid w:val="00A5646B"/>
    <w:rsid w:val="00A6739E"/>
    <w:rsid w:val="00AE0BE4"/>
    <w:rsid w:val="00B01CC5"/>
    <w:rsid w:val="00B51D59"/>
    <w:rsid w:val="00B8075A"/>
    <w:rsid w:val="00B92F0C"/>
    <w:rsid w:val="00C17BF0"/>
    <w:rsid w:val="00C356F3"/>
    <w:rsid w:val="00C547C3"/>
    <w:rsid w:val="00C94A17"/>
    <w:rsid w:val="00D24834"/>
    <w:rsid w:val="00D44A9C"/>
    <w:rsid w:val="00D719F3"/>
    <w:rsid w:val="00DA3276"/>
    <w:rsid w:val="00DD1ED0"/>
    <w:rsid w:val="00E3744F"/>
    <w:rsid w:val="00ED0886"/>
    <w:rsid w:val="00EE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8821"/>
  <w15:chartTrackingRefBased/>
  <w15:docId w15:val="{078B259F-5C72-4141-AF47-A39933ED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4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15</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Ayush</dc:creator>
  <cp:keywords/>
  <dc:description/>
  <cp:lastModifiedBy>Kumar, Ayush</cp:lastModifiedBy>
  <cp:revision>97</cp:revision>
  <dcterms:created xsi:type="dcterms:W3CDTF">2020-09-04T06:36:00Z</dcterms:created>
  <dcterms:modified xsi:type="dcterms:W3CDTF">2020-09-05T18:12:00Z</dcterms:modified>
</cp:coreProperties>
</file>