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C20"/>
          <w:spacing w:val="20"/>
          <w:sz w:val="42"/>
          <w:szCs w:val="42"/>
        </w:rPr>
        <w:t xml:space="preserve">AYUSH BABU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C97E1F"/>
          <w:sz w:val="21"/>
          <w:szCs w:val="21"/>
        </w:rPr>
        <w:t xml:space="preserve">Software Engineer  ·  AI Automation  ·  Data Science  ·  SaaS &amp; Cloud</w:t>
      </w:r>
    </w:p>
    <w:p>
      <w:pPr>
        <w:spacing w:after="40"/>
      </w:pPr>
      <w:r>
        <w:rPr>
          <w:rFonts w:ascii="Arial" w:cs="Arial" w:eastAsia="Arial" w:hAnsi="Arial"/>
          <w:color w:val="5A5F6A"/>
          <w:sz w:val="19"/>
          <w:szCs w:val="19"/>
        </w:rPr>
        <w:t xml:space="preserve">Kanpur, India (open to relocate)   |   </w:t>
      </w:r>
      <w:hyperlink w:history="1" r:id="rIdtdpnpbucorllpwp7_sz9_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ayushbabu121004@gmail.com</w:t>
        </w:r>
      </w:hyperlink>
      <w:r>
        <w:rPr>
          <w:rFonts w:ascii="Arial" w:cs="Arial" w:eastAsia="Arial" w:hAnsi="Arial"/>
          <w:color w:val="5A5F6A"/>
          <w:sz w:val="19"/>
          <w:szCs w:val="19"/>
        </w:rPr>
        <w:t xml:space="preserve">   |   </w:t>
      </w:r>
      <w:hyperlink w:history="1" r:id="rIdhe9yu76zv6e-iujifiq8j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linkedin.com/in/ayushjaiswal2310</w:t>
        </w:r>
      </w:hyperlink>
    </w:p>
    <w:p>
      <w:pPr>
        <w:pBdr>
          <w:bottom w:val="single" w:color="D9DBDF" w:sz="4" w:space="4"/>
        </w:pBdr>
        <w:spacing w:after="60"/>
      </w:pPr>
      <w:hyperlink w:history="1" r:id="rIdsucd8rmlgj6hift_c0ws0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github.com/Ayush231002</w:t>
        </w:r>
      </w:hyperlink>
      <w:r>
        <w:rPr>
          <w:rFonts w:ascii="Arial" w:cs="Arial" w:eastAsia="Arial" w:hAnsi="Arial"/>
          <w:color w:val="5A5F6A"/>
          <w:sz w:val="19"/>
          <w:szCs w:val="19"/>
        </w:rPr>
        <w:t xml:space="preserve">   |   Portfolio: </w:t>
      </w:r>
      <w:hyperlink w:history="1" r:id="rIdutmhhirive4a32llmnjpq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ayush231002.github.io/ayush-portfolio</w:t>
        </w:r>
      </w:hyperlink>
      <w:r>
        <w:rPr>
          <w:rFonts w:ascii="Arial" w:cs="Arial" w:eastAsia="Arial" w:hAnsi="Arial"/>
          <w:color w:val="5A5F6A"/>
          <w:sz w:val="19"/>
          <w:szCs w:val="19"/>
        </w:rPr>
        <w:t xml:space="preserve">   |   Live product: </w:t>
      </w:r>
      <w:hyperlink w:history="1" r:id="rIdeprpds5gshj-xaff14x-w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billing.elvoraglobal.in</w:t>
        </w:r>
      </w:hyperlink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PROFESSIONAL SUMMARY</w:t>
      </w:r>
    </w:p>
    <w:p>
      <w:pPr>
        <w:spacing w:after="40" w:line="256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Software engineer who designs, builds and operates production systems end-to-end. Shipped a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live multi-tenant GST billing SaaS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solo — REST API, three-path authentication, payment subscriptions, cloud deployment with TLS and monitoring — now serving real businesses. Equally strong on the data side: ML pipelines, automated AWS infrastructure and executive Power BI dashboards, plus hands-on experience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training students in analytics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. Currently pursuing an MSc in Data Science alongside full-time building.</w:t>
      </w:r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TECHNICAL SKILLS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Python, JavaScript (ES6+), SQL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Backend &amp; APIs: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Node.js, Express.js, REST APIs, JWT, OAuth 2.0, PostgreSQL, MongoDB, Razorpay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AWS EC2, CloudWatch, NGINX, PM2, Linux, Render, Firebase, TLS/SSL, Git/GitHub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Data &amp; BI: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Power BI, DAX, Power Query, Advanced Excel, Pandas, NumPy, Scikit-learn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AI &amp; Automation: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Claude AI, OpenAI APIs, AI agents, prompt engineering, workflow automation</w:t>
      </w:r>
    </w:p>
    <w:p>
      <w:pPr>
        <w:spacing w:after="55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Frontend &amp; Tools:  </w:t>
      </w:r>
      <w:r>
        <w:rPr>
          <w:rFonts w:ascii="Arial" w:cs="Arial" w:eastAsia="Arial" w:hAnsi="Arial"/>
          <w:color w:val="33363D"/>
          <w:sz w:val="20"/>
          <w:szCs w:val="20"/>
        </w:rPr>
        <w:t xml:space="preserve">React, Tailwind CSS, HTML5/CSS3, Postman, VS Code</w:t>
      </w:r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EXPERIENCE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SaaS Developer (Solo Builder) — ELVORA Billing Suite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2025 – Present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Independent product · Live at billing.elvoraglobal.in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Architected and shipped a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multi-tenant GST billing platform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end-to-end: Node.js / Express 5 REST API, PostgreSQL (25+ tables) with idempotent versioned migrations, deployed to the cloud on a custom domain with TLS.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three-path authentication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(password, email OTP, Google OAuth) on JWT access tokens + HttpOnly refresh cookies, with rate limiting, hardened security headers and server-side session tracking.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GST identity verification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through a multi-provider fallback chain with full checksum validation and response caching; auto-fills verified company profiles at signup.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Cut signup round-trip from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40+ seconds to ~3 seconds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by making OTP email dispatch non-blocking with background retry; built atomic signup rollback that eliminated orphaned tenant data in production.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Razorpay subscription billing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with a 14-day trial engine and self-seeding plan catalog; debugged a Google sign-in popup deadlock to a single Cross-Origin-Opener-Policy header.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Power BI Trainer &amp; Mentor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2024 – Present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Analytics mentorship program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Designed and deliver a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6-module beginner-to-advanced curriculum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(Excel foundations, Power Query, data modeling, DAX, visual storytelling, capstone); fully project-based on real messy datasets.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Students have shipped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15+ published dashboards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across sales, finance, HR and inventory domains.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Power BI Developer (Freelance)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2024 – Present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Project-based engagements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Built financial and sales dashboards on governed SQL models with centralized DAX measure libraries and row-level security; cut manual reporting effort by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~60%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and a month-end cycle from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3 days to 2 hours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Cloud Data Engineer (Self-Directed)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2024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AWS infrastructure projects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Migrated fragile local ETL to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AWS EC2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with cron scheduling, lock-file overlap protection and CloudWatch alarms —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99% pipeline uptime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with zero manual runs.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Data Analyst Intern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2023 – 2024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DUCAT Foundation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Delivered end-to-end analytics and ML models across classification and regression tasks using Python and Pandas.</w:t>
      </w:r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SELECTED PROJECTS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SENTINEL — Device Intelligence &amp; Session Security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Security tooling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Defensive monitoring dashboard: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device fingerprinting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(12+ browser/hardware signals), IP and geolocation enrichment, session registry with admin revocation, and deterministic new-device / new-location login alerts.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Customer Churn Prediction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Machine learning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Random Forest with SMOTE on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10K+ customer records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87% accuracy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tuned for recall via precision-recall curves; distilled 5 plain-language churn drivers for leadership action.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Financial Performance Analytics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Business intelligence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Replaced a 3-day manual month-end Excel process with a governed Power BI model — </w:t>
      </w: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automated refresh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, row-level security and 3-level drill-through from executive summary to transaction detail.</w:t>
      </w:r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MSc, Data Science (Online Mode)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2024 – 2026 (pursuing)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Chandigarh University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Specialization in applied machine learning, statistical modeling and big-data analytics.</w:t>
      </w:r>
    </w:p>
    <w:p>
      <w:pPr>
        <w:keepNext/>
        <w:tabs>
          <w:tab w:val="right" w:pos="10206"/>
        </w:tabs>
        <w:spacing w:after="20" w:before="130"/>
      </w:pPr>
      <w:r>
        <w:rPr>
          <w:rFonts w:ascii="Arial" w:cs="Arial" w:eastAsia="Arial" w:hAnsi="Arial"/>
          <w:b/>
          <w:bCs/>
          <w:color w:val="1A1C20"/>
          <w:sz w:val="21"/>
          <w:szCs w:val="21"/>
        </w:rPr>
        <w:t xml:space="preserve">BCA, Computer Applications</w:t>
      </w:r>
      <w:r>
        <w:rPr>
          <w:rFonts w:ascii="Arial" w:cs="Arial" w:eastAsia="Arial" w:hAnsi="Arial"/>
          <w:color w:val="5A5F6A"/>
          <w:sz w:val="19"/>
          <w:szCs w:val="19"/>
        </w:rPr>
        <w:t xml:space="preserve">	2020 – 2023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C97E1F"/>
          <w:sz w:val="19"/>
          <w:szCs w:val="19"/>
        </w:rPr>
        <w:t xml:space="preserve">CSJM University, Kanpur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1A1C20"/>
          <w:sz w:val="20"/>
          <w:szCs w:val="20"/>
        </w:rPr>
        <w:t xml:space="preserve">Data structures, databases, algorithms and software engineering with applied data-science modules.</w:t>
      </w:r>
    </w:p>
    <w:p>
      <w:pPr>
        <w:keepNext/>
        <w:pBdr>
          <w:bottom w:val="single" w:color="C97E1F" w:sz="8" w:space="2"/>
        </w:pBdr>
        <w:spacing w:after="110" w:before="220"/>
      </w:pPr>
      <w:r>
        <w:rPr>
          <w:rFonts w:ascii="Arial" w:cs="Arial" w:eastAsia="Arial" w:hAnsi="Arial"/>
          <w:b/>
          <w:bCs/>
          <w:color w:val="1A1C20"/>
          <w:spacing w:val="16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AWS Cloud Practitioner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— Amazon Web Services, 2024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Power BI Data Analyst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— Microsoft, 2023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Data Science with Python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— YBI Foundation, 2023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1A1C20"/>
          <w:sz w:val="20"/>
          <w:szCs w:val="20"/>
        </w:rPr>
        <w:t xml:space="preserve">Python for Data Analysis</w:t>
      </w:r>
      <w:r>
        <w:rPr>
          <w:rFonts w:ascii="Arial" w:cs="Arial" w:eastAsia="Arial" w:hAnsi="Arial"/>
          <w:color w:val="1A1C20"/>
          <w:sz w:val="20"/>
          <w:szCs w:val="20"/>
        </w:rPr>
        <w:t xml:space="preserve"> — Coursera, 2023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180"/>
      </w:pPr>
      <w:rPr>
        <w:color w:val="C97E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pnpbucorllpwp7_sz9_" Type="http://schemas.openxmlformats.org/officeDocument/2006/relationships/hyperlink" Target="mailto:ayushbabu121004@gmail.com" TargetMode="External"/><Relationship Id="rIdhe9yu76zv6e-iujifiq8j" Type="http://schemas.openxmlformats.org/officeDocument/2006/relationships/hyperlink" Target="https://www.linkedin.com/in/ayushjaiswal2310/" TargetMode="External"/><Relationship Id="rIdsucd8rmlgj6hift_c0ws0" Type="http://schemas.openxmlformats.org/officeDocument/2006/relationships/hyperlink" Target="https://github.com/Ayush231002" TargetMode="External"/><Relationship Id="rIdutmhhirive4a32llmnjpq" Type="http://schemas.openxmlformats.org/officeDocument/2006/relationships/hyperlink" Target="https://ayush231002.github.io/ayush-portfolio/" TargetMode="External"/><Relationship Id="rIdeprpds5gshj-xaff14x-w" Type="http://schemas.openxmlformats.org/officeDocument/2006/relationships/hyperlink" Target="https://billing.elvoraglobal.i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2026-06-12T03:22:20.471Z</dcterms:created>
  <dcterms:modified xsi:type="dcterms:W3CDTF">2026-06-12T03:22:20.494Z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