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FLOWFIY</w:t>
      </w:r>
    </w:p>
    <w:p>
      <w:pPr>
        <w:spacing w:after="180" w:before="40"/>
        <w:jc w:val="center"/>
      </w:pPr>
      <w:r>
        <w:rPr>
          <w:rFonts w:ascii="Arial" w:cs="Arial" w:eastAsia="Arial" w:hAnsi="Arial"/>
          <w:color w:val="0E7C7B"/>
          <w:sz w:val="28"/>
          <w:szCs w:val="28"/>
        </w:rPr>
        <w:t xml:space="preserve">AI Outbound Sales Platform</w:t>
      </w:r>
    </w:p>
    <w:p>
      <w:pPr>
        <w:pBdr>
          <w:top w:val="single" w:color="D4A017" w:sz="6"/>
          <w:bottom w:val="single" w:color="D4A017" w:sz="6"/>
        </w:pBdr>
        <w:shd w:fill="B91C1C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₹10 LAKH  IN  3 MONTHS  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3D3D3D"/>
          <w:sz w:val="26"/>
          <w:szCs w:val="26"/>
        </w:rPr>
        <w:t xml:space="preserve">Aggressive 90-Day Growth &amp; User Acquisition Sprint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Target: 350 paying users  |  ₹5.95L MRR  |  90 days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MONTH 1</w:t>
            </w:r>
            <w:r>
              <w:t xml:space="preserve">
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Launch Blitz</w:t>
            </w:r>
            <w: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₹3,50,000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MONTH 2</w:t>
            </w:r>
            <w:r>
              <w:t xml:space="preserve">
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Double Down</w:t>
            </w:r>
            <w: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₹4,00,000</w:t>
            </w:r>
          </w:p>
        </w:tc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MONTH 3</w:t>
            </w:r>
            <w:r>
              <w:t xml:space="preserve">
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Close Hard</w:t>
            </w:r>
            <w:r>
              <w:t xml:space="preserve">
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₹2,50,000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Ayush Saha  |  Founder, Flowfiy  |  flowfiy.com  |  May 2026  |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C7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1.  The 3-Month Mindset Shift</w:t>
      </w:r>
    </w:p>
    <w:p>
      <w:pPr>
        <w:pBdr>
          <w:left w:val="single" w:color="C2410C" w:sz="16" w:space="6"/>
        </w:pBdr>
        <w:shd w:fill="FEF3C7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⚡  3 months is not a compressed 9-month plan. It is a completely different strategy.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In a 9-month plan, you can afford patience — SEO, slow-burn content, organic referrals. In 3 months, you have one job: get paying users as fast as possible through channels that work in days, not months.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9-Month Plan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3-Month Plan (This Doc)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Primary channel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Balanced mix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Paid Ads + Direct Outreach (90% of budget)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SEO / Content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₹1,50,000 over 9 months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CUT. Takes 4-6 months to rank. Zero ROI in 90 days.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Outreach volume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~900 emails/month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3,000+ emails/month via Flowfiy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Agency BD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Month 3-5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Week 1. First priority.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WhatsApp outreach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Not in plan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Active from Day 1. India-native channel.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Founder sales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Occasional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Daily. Ayush closes deals personally.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Target at end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500 users in 9 months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350 users in 3 months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2.  Budget Allocation  —  ₹10,00,000 in 90 Days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Every rupee is assigned to a specific week-level action. Nothing is vague.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  <w:gridCol w:w="9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Paid Ads (LinkedIn + Google)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₹1,30,000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₹1,60,000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₹80,000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₹3,70,000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Direct Outreach (Flowfiy + WhatsApp)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₹25,000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₹25,000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₹20,000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₹70,000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Agency Partnerships &amp; BD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₹50,000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₹60,000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₹40,000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₹1,50,000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 &amp; Onboarding Fix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₹80,000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₹50,000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₹40,000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₹1,70,000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Freelance Sales VA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₹30,000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₹30,000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₹60,000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Events &amp; PR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₹20,000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₹40,000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₹20,000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₹80,000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Referral Program Incentives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₹15,000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₹55,000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₹30,000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₹1,00,000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Operations &amp; Legal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₹30,000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Reserve / Emergency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₹30,000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₹40,000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₹70,000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₹3,50,000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₹4,00,000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₹2,50,000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₹10,00,000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1  —  </w:t>
            </w: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LAUNCH BLITZ  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(Days 1–30)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  Budget: </w:t>
            </w:r>
            <w:r>
              <w:rPr>
                <w:rFonts w:ascii="Arial" w:cs="Arial" w:eastAsia="Arial" w:hAnsi="Arial"/>
                <w:b/>
                <w:bCs/>
                <w:color w:val="D4A017"/>
                <w:sz w:val="26"/>
                <w:szCs w:val="26"/>
              </w:rPr>
              <w:t xml:space="preserve">₹3,50,000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Objective: Get to 50 paying users. Fix onboarding, launch all acquisition channels simultaneously, close the first batch personally.</w:t>
      </w:r>
    </w:p>
    <w:p>
      <w:pPr>
        <w:pBdr>
          <w:left w:val="single" w:color="D4A017" w:sz="16" w:space="6"/>
        </w:pBdr>
        <w:shd w:fill="F4F6F9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1 is the most important month. The channels you test here determine everything in Month 2 and 3. Speed over perfection.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</w:rPr>
        <w:t xml:space="preserve">Week 1 — Foundation (Days 1–7)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Before spending a single rupee on ads, fix the product funnel. A leaking bucket wastes every marketing rupee.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9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Fix onboarding drop-off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Hire freelancer for 1-week sprint. Goal: user signs up → first lead list generated in under 5 minutes. Remove every friction point.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₹25,000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Set up analytics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Install PostHog. Track: signup, onboarding complete, first run, paid conversion. Know your baseline before spending on ads.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₹0 (free tier)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Set up email drip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3-email onboarding sequence: Day 0 (welcome + guide), Day 2 (tips), Day 5 (upgrade nudge). Use Loops or Resend.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₹5,000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Build comparison landing page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1 page: 'Flowfiy vs Apollo vs Lemlist' — captures high-intent search traffic and doubles as ad landing page.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₹15,000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Start Flowfiy self-outreach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Apollo: 500 Indian agency founders searched and loaded. Flowfiy runs the first campaign. 30 emails/day from Day 1.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₹10,000 (Apollo sub)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</w:rPr>
        <w:t xml:space="preserve">Week 2 — All Channels Live (Days 8–14)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9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&amp; Action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Ads — Set A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Audience: Founders + CEOs at 2-30 person marketing/web/branding agencies in India. Format: Lead Gen Form. Creative: '500 personalised cold emails in 1 hour — how?' CTA: Start Free.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₹40,000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Ads — Set B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Audience: Growth Heads + BD Managers. Format: Video demo ad (2-min screen recording of a real Flowfiy run). Test against Set A.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Search Ads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Keywords: 'lead generation tool India', 'AI cold email software', 'outbound sales automation India'. Target search intent only.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Agency BD outreach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Identify 20 digital marketing agencies in Pune, Mumbai, Bengaluru. Reach them via Flowfiy. Pitch: 'I will generate 100 qualified leads for your agency free of charge — using Flowfiy. If it works, I want a testimonial + referral deal.'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₹5,000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WhatsApp outreach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Find mobile numbers of agency founders via Google Maps, Justdial, LinkedIn. Send 15 personalised WhatsApp messages/day. Use the Flowfiy-generated email angle as the message hook.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₹5,000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</w:rPr>
        <w:t xml:space="preserve">Weeks 3–4 — Cut &amp; Double (Days 15–30)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Kill any ad set with CPL &gt; ₹1,000. Double the budget on the set with CPL &lt; ₹600. Personally call every trial user who hasn't converted after 5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9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Scale winning ad set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Take the better LinkedIn set from Week 2. 2x the daily budget.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₹25,000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Personal demo calls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Every trial who hasn't converted: Ayush personally calls. 10-min call. Ask what's blocking them. Close on the call.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organic posts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3 posts/week: share a real Flowfiy run result ('sent 200 cold emails, got 7 replies in 1 day'). Founder-voice only.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Legal &amp; GST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Register GST. Privacy policy. Terms of service. Business bank account.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₹30,000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 Target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End of Day 30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50 paying users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₹85,000/month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2  —  </w:t>
            </w: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DOUBLE DOWN  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(Days 31–60)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  Budget: </w:t>
            </w:r>
            <w:r>
              <w:rPr>
                <w:rFonts w:ascii="Arial" w:cs="Arial" w:eastAsia="Arial" w:hAnsi="Arial"/>
                <w:b/>
                <w:bCs/>
                <w:color w:val="D4A017"/>
                <w:sz w:val="26"/>
                <w:szCs w:val="26"/>
              </w:rPr>
              <w:t xml:space="preserve">₹4,00,000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Objective: Scale from 50 to 175 users. By now you know which channel converts. Put 70% of the budget there. Add agency partnerships as a multiplier. Hire a sales VA.</w:t>
      </w:r>
    </w:p>
    <w:p>
      <w:pPr>
        <w:pBdr>
          <w:left w:val="single" w:color="C2410C" w:sz="16" w:space="6"/>
        </w:pBdr>
        <w:shd w:fill="FEF3C7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⚡  Do NOT add new untested channels in Month 2. Only scale what proved ROI in Month 1.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Scale Paid Ads — Winning Channel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960"/>
      </w:tblGrid>
      <w:tr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Scale best-performing ad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Take the top-performing LinkedIn or Google campaign from Month 1. Increase daily budget 3x. Add 2 new creative variants (different pain point angles).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₹1,00,000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Retargeting campaign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Retarget all website visitors and trial sign-ups who didn't convert. Ad copy: 'Still thinking about it? Here's what 50 agencies are getting from Flowfiy.' Show a results screenshot.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₹60,000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New LinkedIn audience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Expand ICP: target IT consulting firms + business consulting + recruitment firms. Test if they convert at same rate.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₹40,000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Agency Partnerships — Fast-Track Bulk Users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One agency reseller can bring 5-15 users overnight. This is the highest-leverage activity in Month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960"/>
      </w:tblGrid>
      <w:tr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Close 5 agency partners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From the 20 BD leads sourced in Month 1: close 5 on a reseller deal. Offer 20% recurring MRR commission. They promote to their clients and networks.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Agency white-label pitch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For 2-3 larger agencies (50+ employees): offer white-label Flowfiy under their brand. They pay upfront for seats. Pricing: ₹15,000/month for 10 seats.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₹20,000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Partner kickoff kits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Create a simple 1-pager + demo video for each partner. Make it dead-easy for them to pitch Flowfiy to their clients.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Referral payout budget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Pay out first month of referral commissions to incentivise partners to keep pushing.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₹40,000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Hire a Sales VA +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960"/>
      </w:tblGrid>
      <w:tr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Part-time Sales VA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Hire a VA (Part-time, ₹15,000/month) to follow up on all Flowfiy-generated leads, book demo calls, and handle first-response to trial sign-up emails.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 startup events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Attend SaaS/startup meetups in Pune + 1 in Mumbai. Bring a printed 1-pager. Speak for 5 minutes if possible. Every conversation = a potential user.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₹40,000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YourStory / Inc42 pitch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Email YourStory + Inc42 journalists with a story angle: 'MIT-WPU student builds AI outbound tool that replaced his SDR.' Free PR. One feature = 300-500 trial signups.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Launch referral program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Give existing users: 1 month free for every user they refer. Announce via email + LinkedIn. Budget covers first-batch incentive payouts.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₹20,000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 Target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End of Day 60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175 paying users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₹2,97,500/month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3  —  </w:t>
            </w: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CLOSE HARD  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(Days 61–90)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  Budget: </w:t>
            </w:r>
            <w:r>
              <w:rPr>
                <w:rFonts w:ascii="Arial" w:cs="Arial" w:eastAsia="Arial" w:hAnsi="Arial"/>
                <w:b/>
                <w:bCs/>
                <w:color w:val="D4A017"/>
                <w:sz w:val="26"/>
                <w:szCs w:val="26"/>
              </w:rPr>
              <w:t xml:space="preserve">₹2,50,000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Objective: 350 paying users and ₹5.95L MRR. By Month 3, you have data, paying users, case studies, and proof. Use them aggressively. Spend drops — the machine is running.</w:t>
      </w:r>
    </w:p>
    <w:p>
      <w:pPr>
        <w:pBdr>
          <w:left w:val="single" w:color="D4A017" w:sz="16" w:space="6"/>
        </w:pBdr>
        <w:shd w:fill="F4F6F9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 3 is about CONVERSION, not acquisition. You have a large trial base from Month 1-2. Close them.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</w:rPr>
        <w:t xml:space="preserve">Convert the Trial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96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Trial expiry campaign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7 days before every trial expires: send 3-email urgency sequence. Day 7: 'Your trial ends soon.' Day 3: '3 days left — here's what you'll lose.' Day 0: '20% off your first month if you upgrade today.'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Personal close calls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VA + Ayush: call every trial user (100+) who is still unconverted. 10 minutes each. Close at 25% = 25 new users from this alone.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₹0 (VA already hired)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Case study ads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Produce 2 written case studies with real customers. Run as LinkedIn ads: 'Agency X went from 0 to 200 outreach emails/day using Flowfiy.'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₹40,000 (production + ad spend)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Retarget hard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Retarget all unconverted trials with urgency-based creative. Limited-time offer: 2 months for price of 1.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₹40,000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Upgrade existing users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Push INDIE users to STARTER. STARTER to GROWTH. A 30% upgrade rate on 175 users adds ₹1L+ MRR without new users.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₹10,000 (email campaign)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</w:rPr>
        <w:t xml:space="preserve">New Acquisition + Churn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96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Maintain paid ads (reduced)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Cut total ad spend by 40% vs Month 2. Only run campaigns with proven positive ROI. Free up budget for conversion activities.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₹80,000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Partner payouts Month 2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Pay referral commissions from Month 2 partner activity. Incentivise them to keep going.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₹50,000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Churn intervention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For any user who cancels: immediate founder call. Offer 1 month free to stay. Understand why they're leaving and fix it.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Product: 1 retention feature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One high-impact feature that reduces churn: reply tracking dashboard or AI-suggested follow-up timing. Freelance dev, 1 sprint.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₹40,000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Reserve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Unexpected cost buffer.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₹40,000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Flowfiy self-outreach (ongoing)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Never stop. 3,000 outreach emails/month. This is the flywheel. Keep it running.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₹20,000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End of Day 90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350 paying users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₹5,95,000/month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6.  90-Day Revenue Projections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700"/>
        <w:gridCol w:w="1700"/>
        <w:gridCol w:w="15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Users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Users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Cumul. Spend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₹5,100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₹55,000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₹55,000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W2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₹17,000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₹1,10,000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₹1,65,000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W3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₹42,500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₹1,00,000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₹2,65,000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W4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₹85,000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₹85,000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₹3,50,000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85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₹1,44,500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₹1,10,000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₹4,60,000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W6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125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₹2,12,500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₹1,00,000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₹5,60,000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W7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155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₹2,63,500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₹1,00,000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₹6,60,000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W8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175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₹2,97,500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₹90,000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₹7,50,000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W9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215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₹3,65,500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₹80,000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₹8,30,000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45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260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₹4,42,000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₹70,000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₹9,00,000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W11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45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305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₹5,18,500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₹60,000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₹9,60,000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W12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45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350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₹5,95,000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₹40,000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₹10,00,000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D4A017" w:sz="16" w:space="6"/>
        </w:pBdr>
        <w:shd w:fill="F4F6F9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By Week 10, monthly revenue (₹4,42,000 MRR) exceeds monthly spend. The machine becomes self-funding in Month 3. After 90 days, you no longer need the 10L — the business finances its own growth.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7.  Week-by-Week Checklist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Print this. Check off every item. If something is not done, it is costing you users.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Must-Complete Actions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W1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Fix onboarding UX (freelancer hired Day 1). PostHog installed. Email drip set up. Apollo subscription active. Comparison landing page live. Flowfiy outreach running at 30 emails/day.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W2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LinkedIn Ad Set A + B live. Google Search Ads live. 20 agency BD outreach messages sent via Flowfiy. WhatsApp outreach started (15/day). GST registration filed.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W3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Check ad performance. Kill any set with CPL &gt;₹1,000. Double budget on winner. Call every trial user personally. First agency BD follow-ups.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W4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Close first 50 users. Scale winning ad set. Post 3 LinkedIn organic posts with real Flowfiy results. First case study draft started. Legal done.</w:t>
            </w:r>
          </w:p>
        </w:tc>
      </w:tr>
      <w:tr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Must-Complete Actions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W5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Scale best Month 1 ad channel. Retargeting campaign live. 5 agency partnership deals closed. Sales VA hired. YourStory + Inc42 pitch emailed.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W6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Partner kickoff kits sent. Referral program announced to existing users. New LinkedIn audience test running. Expand Flowfiy outreach to 50 emails/day.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W7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VA handling all trial follow-ups. Attend first startup event. Review agency partner results. Scale any white-label deals.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W8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Close Month 2 at 175 users. Pay out first referral commissions. Case study 1 published. Begin retargeting with case study ad.</w:t>
            </w:r>
          </w:p>
        </w:tc>
      </w:tr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Must-Complete Actions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W9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Trial expiry urgency campaign live. Personal close calls on all unconverted trials. Upgrade campaign to existing users. Reduce paid ad spend by 40%.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W10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Case study 2 published and running as ad. Attend second startup event. Check churn: call every cancellation personally.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W11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Retention feature deployed (reply tracking). Partner payout Month 2. Identify top 20 users for testimonials/referrals.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W12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Close at 350 users. ₹5.95L MRR. Document what worked for Month 4 onwards. The business is now self-funding.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8.  Non-Negotiables — Rules for the 3-Month Sprint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Flowfiy runs outreach every single day. No exceptions. 3,000 emails/month minimum. This is the cheapest, fastest, most authentic channel. Stop this and you've kneecapped the strategy.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Ayush closes the first 100 users personally. Not a VA. Not an email. A phone call. Personal founder calls convert at 3-5x the rate of email follow-ups.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Kill failing ad sets within 14 days. No attachment. If CPL &gt; ₹1,000 after ₹20,000 spend: cut it. Move budget to what works.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Do NOT spend on SEO, YouTube, or long-form content. These are 6-month plays. You have 90 days.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Do NOT hire a full-time employee. 3 months is too short to onboard and get ROI. Use freelancers and VAs only.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Measure weekly, not monthly. By the time a monthly report shows a problem, you've burned 4 weeks. Review every Monday.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The referral program is only as good as your existing users' success. Make sure Month 1 users are actually getting results before pushing them to refer.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Reserve (₹70,000) is not for spending. It is for emergencies only. Treating it as bonus budget breaks the plan.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9.  Warning Signs — When to Pivot Fast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If you see any of these by the dates shown, act immediately. Do not wait for the month to end.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Sign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Less than 10 trial signups from ads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Day 14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Pause ads. Rebuild ad copy and landing page. The problem is the message, not the channel. Test new angle: focus on pain ('losing deals to faster competitors?') instead of features.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Trial-to-paid conversion &lt;10%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Day 21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Onboarding is broken. Stop all acquisition spend until conversion rate is fixed. Adding users to a leaking funnel is burning money.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Less than 20 paying users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Day 30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Reduce paid ads. Go 100% personal outreach. Ayush messages 50 founders per day on LinkedIn directly. Founder-to-founder beats ads at this stage.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Churn &gt;10% in Month 1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Day 45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Product-market fit issue. Stop scaling. Interview every churned user same day they cancel. Fix the core problem before spending more.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No agency partner closed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Day 45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Lower the barrier. Offer first month free to the agency. They don't have to pay — they just need to share Flowfiy with 5 clients.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MRR below ₹2L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Day 60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Reallocate ₹1L from reserve + Month 3 budget to personal founder-led BD. Ayush attends 5 events in one month. Close deals in person.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10.  90-Day Outcome Summary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Spent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Profit</w:t>
            </w:r>
          </w:p>
        </w:tc>
      </w:tr>
      <w:tr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32"/>
                <w:szCs w:val="32"/>
              </w:rPr>
              <w:t xml:space="preserve">350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8"/>
                <w:szCs w:val="28"/>
              </w:rPr>
              <w:t xml:space="preserve">₹5,95,000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8"/>
                <w:szCs w:val="28"/>
              </w:rPr>
              <w:t xml:space="preserve">₹10,00,000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8"/>
                <w:szCs w:val="28"/>
              </w:rPr>
              <w:t xml:space="preserve">~₹5,55,000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D4A017" w:sz="16" w:space="6"/>
        </w:pBdr>
        <w:shd w:fill="EFF6FF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At end of Month 3: MRR = ₹5,95,000. Monthly infra + AI costs = ~₹40,000. Net = ₹5,55,000/month. The ₹10L is gone — but the business generates ₹5.5L+ every month without spending it. Payback period on the ₹10L investment: 2 months from Day 90.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D0D5DE" w:sz="4" w:space="4"/>
        </w:pBdr>
        <w:spacing w:after="40"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Flowfiy  |  flowfiy.com  |  Ayush Saha  |  May 2026  |  Confidential</w:t>
      </w:r>
    </w:p>
    <w:sectPr>
      <w:headerReference w:type="default" r:id="rId7"/>
      <w:footerReference w:type="default" r:id="rId8"/>
      <w:pgSz w:w="12240" w:h="15840" w:orient="portrait"/>
      <w:pgMar w:top="1000" w:right="126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E" w:sz="4" w:space="2"/>
      </w:pBdr>
      <w:tabs>
        <w:tab w:val="right" w:pos="9026"/>
      </w:tabs>
    </w:pPr>
    <w:r>
      <w:rPr>
        <w:rFonts w:ascii="Arial" w:cs="Arial" w:eastAsia="Arial" w:hAnsi="Arial"/>
        <w:color w:val="0E7C7B"/>
        <w:sz w:val="18"/>
        <w:szCs w:val="18"/>
      </w:rPr>
      <w:t xml:space="preserve">flowfiy.com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FLOWFIY  |  ₹10L in 3 Months</w:t>
    </w:r>
    <w:r>
      <w:t xml:space="preserve">	</w:t>
    </w:r>
    <w:r>
      <w:rPr>
        <w:rFonts w:ascii="Arial" w:cs="Arial" w:eastAsia="Arial" w:hAnsi="Arial"/>
        <w:color w:val="BBBBB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2026-05-25T23:35:21.602Z</dcterms:created>
  <dcterms:modified xsi:type="dcterms:W3CDTF">2026-05-25T23:35:21.603Z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