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66" w:type="dxa"/>
        <w:tblInd w:w="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6"/>
      </w:tblGrid>
      <w:tr w:rsidR="00556E44">
        <w:tblPrEx>
          <w:tblCellMar>
            <w:top w:w="0" w:type="dxa"/>
            <w:bottom w:w="0" w:type="dxa"/>
          </w:tblCellMar>
        </w:tblPrEx>
        <w:tc>
          <w:tcPr>
            <w:tcW w:w="9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400" w:type="dxa"/>
              <w:left w:w="480" w:type="dxa"/>
              <w:bottom w:w="400" w:type="dxa"/>
              <w:right w:w="480" w:type="dxa"/>
            </w:tcMar>
          </w:tcPr>
          <w:p w:rsidR="00556E44" w:rsidRDefault="00AC4839">
            <w:pPr>
              <w:spacing w:after="80"/>
            </w:pPr>
            <w:r>
              <w:rPr>
                <w:b/>
                <w:bCs/>
                <w:color w:val="FFFFFF"/>
                <w:sz w:val="52"/>
                <w:szCs w:val="52"/>
              </w:rPr>
              <w:t>FLOWFIY</w:t>
            </w:r>
            <w:r>
              <w:rPr>
                <w:color w:val="A78BFA"/>
                <w:sz w:val="36"/>
                <w:szCs w:val="36"/>
              </w:rPr>
              <w:t xml:space="preserve">  ×  AFFILIATE</w:t>
            </w:r>
          </w:p>
          <w:p w:rsidR="00556E44" w:rsidRDefault="00AC4839">
            <w:pPr>
              <w:spacing w:after="60"/>
            </w:pPr>
            <w:r>
              <w:rPr>
                <w:b/>
                <w:bCs/>
                <w:color w:val="C4B5FD"/>
                <w:sz w:val="34"/>
                <w:szCs w:val="34"/>
              </w:rPr>
              <w:t>Influencer &amp; Creator Program Brief</w:t>
            </w:r>
          </w:p>
          <w:p w:rsidR="00556E44" w:rsidRDefault="00AC4839">
            <w:pPr>
              <w:spacing w:after="40"/>
            </w:pPr>
            <w:r>
              <w:rPr>
                <w:color w:val="A1A1AA"/>
                <w:sz w:val="22"/>
                <w:szCs w:val="22"/>
              </w:rPr>
              <w:t>Everything you need to know before sharing Flowfiy with your audience</w:t>
            </w:r>
          </w:p>
          <w:p w:rsidR="00556E44" w:rsidRDefault="00AC4839">
            <w:pPr>
              <w:spacing w:before="20"/>
            </w:pPr>
            <w:r>
              <w:rPr>
                <w:b/>
                <w:bCs/>
                <w:color w:val="7C3AED"/>
                <w:sz w:val="18"/>
                <w:szCs w:val="18"/>
              </w:rPr>
              <w:t>30% Recurring Commission  •  Monthly UPI Payouts  •  No Minimum Audience</w:t>
            </w:r>
          </w:p>
        </w:tc>
      </w:tr>
    </w:tbl>
    <w:p w:rsidR="00556E44" w:rsidRDefault="00556E44">
      <w:pPr>
        <w:spacing w:after="300"/>
      </w:pPr>
    </w:p>
    <w:p w:rsidR="00556E44" w:rsidRDefault="00AC4839">
      <w:pPr>
        <w:pBdr>
          <w:bottom w:val="single" w:sz="8" w:space="4" w:color="7C3AED"/>
        </w:pBdr>
        <w:spacing w:before="360"/>
      </w:pPr>
      <w:r>
        <w:rPr>
          <w:b/>
          <w:bCs/>
          <w:color w:val="7C3AED"/>
          <w:sz w:val="30"/>
          <w:szCs w:val="30"/>
        </w:rPr>
        <w:t>01  What is Flowfiy?</w:t>
      </w:r>
    </w:p>
    <w:p w:rsidR="00556E44" w:rsidRDefault="00556E44">
      <w:pPr>
        <w:spacing w:after="120"/>
      </w:pPr>
    </w:p>
    <w:p w:rsidR="00556E44" w:rsidRDefault="00AC4839">
      <w:pPr>
        <w:spacing w:after="200"/>
      </w:pPr>
      <w:r>
        <w:t>Flowfiy is an AI-powered outbound sales system — a complete sales team on autopilot for B2B businesses. Most founders and sales teams waste hours every week on repetitive work: finding leads, researching companies, writing personalised cold emails, followi</w:t>
      </w:r>
      <w:r>
        <w:t>ng up. Flowfiy automates all of it using 5 specialised Claude AI agents, each handling a distinct stage of the pipeline.</w:t>
      </w:r>
    </w:p>
    <w:p w:rsidR="00556E44" w:rsidRDefault="00AC4839">
      <w:pPr>
        <w:spacing w:before="240" w:after="80"/>
      </w:pPr>
      <w:r>
        <w:rPr>
          <w:b/>
          <w:bCs/>
          <w:color w:val="4F46E5"/>
          <w:sz w:val="24"/>
          <w:szCs w:val="24"/>
        </w:rPr>
        <w:t>The 5 AI Agents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6E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ICP Analyst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Analyses your ideal customer profile — who to target, what pain points to lead with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Lead Discovery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Finds real leads using Apollo.io + web scrapers — names, companies, job titles, websites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Company Researcher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Visits each company's website, reads their content, understands their business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Qualification Scorer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Scores every lead 0–100 based on fit — so you only chase the ones worth chasing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Email Writer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Writes hyper-personalised cold emails for each lead, grounded in real research</w:t>
            </w:r>
          </w:p>
        </w:tc>
      </w:tr>
    </w:tbl>
    <w:p w:rsidR="00556E44" w:rsidRDefault="00556E44">
      <w:pPr>
        <w:spacing w:before="160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6E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059669"/>
              <w:left w:val="single" w:sz="24" w:space="0" w:color="059669"/>
              <w:bottom w:val="single" w:sz="8" w:space="0" w:color="059669"/>
              <w:right w:val="single" w:sz="4" w:space="0" w:color="059669"/>
            </w:tcBorders>
            <w:shd w:val="clear" w:color="auto" w:fill="D1FAE5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556E44" w:rsidRDefault="00AC4839">
            <w:pPr>
              <w:spacing w:before="40" w:after="40"/>
            </w:pPr>
            <w:r>
              <w:rPr>
                <w:b/>
                <w:bCs/>
              </w:rPr>
              <w:t xml:space="preserve">The result: </w:t>
            </w:r>
            <w:r>
              <w:rPr>
                <w:color w:val="3F3F46"/>
              </w:rPr>
              <w:t>Set up your ICP once, hit “Generate”, and get a fully researched, scored, and email-ready lead list in minutes — not days.</w:t>
            </w:r>
          </w:p>
        </w:tc>
      </w:tr>
    </w:tbl>
    <w:p w:rsidR="00556E44" w:rsidRDefault="00556E44">
      <w:pPr>
        <w:spacing w:after="280"/>
      </w:pPr>
    </w:p>
    <w:p w:rsidR="00556E44" w:rsidRDefault="00AC4839">
      <w:pPr>
        <w:pBdr>
          <w:bottom w:val="single" w:sz="8" w:space="4" w:color="7C3AED"/>
        </w:pBdr>
        <w:spacing w:before="360"/>
      </w:pPr>
      <w:r>
        <w:rPr>
          <w:b/>
          <w:bCs/>
          <w:color w:val="7C3AED"/>
          <w:sz w:val="30"/>
          <w:szCs w:val="30"/>
        </w:rPr>
        <w:t>02  Who is it for?</w:t>
      </w:r>
    </w:p>
    <w:p w:rsidR="00556E44" w:rsidRDefault="00556E44">
      <w:pPr>
        <w:spacing w:after="120"/>
      </w:pPr>
    </w:p>
    <w:p w:rsidR="00556E44" w:rsidRDefault="00AC4839">
      <w:pPr>
        <w:spacing w:after="120"/>
      </w:pPr>
      <w:r>
        <w:t>Flowfiy is built for anyone doing B2B sales who wants to stop doing manual work:</w:t>
      </w:r>
    </w:p>
    <w:p w:rsidR="00556E44" w:rsidRDefault="00AC4839">
      <w:pPr>
        <w:pStyle w:val="ListParagraph"/>
        <w:numPr>
          <w:ilvl w:val="0"/>
          <w:numId w:val="2"/>
        </w:numPr>
        <w:spacing w:before="60" w:after="60"/>
      </w:pPr>
      <w:r>
        <w:t>Founders doing their own outbound without a sales team</w:t>
      </w:r>
    </w:p>
    <w:p w:rsidR="00556E44" w:rsidRDefault="00AC4839">
      <w:pPr>
        <w:pStyle w:val="ListParagraph"/>
        <w:numPr>
          <w:ilvl w:val="0"/>
          <w:numId w:val="2"/>
        </w:numPr>
        <w:spacing w:before="60" w:after="60"/>
      </w:pPr>
      <w:r>
        <w:t>Sales teams who want to 10× their pipeline without hiring SDRs</w:t>
      </w:r>
    </w:p>
    <w:p w:rsidR="00556E44" w:rsidRDefault="00AC4839">
      <w:pPr>
        <w:pStyle w:val="ListParagraph"/>
        <w:numPr>
          <w:ilvl w:val="0"/>
          <w:numId w:val="2"/>
        </w:numPr>
        <w:spacing w:before="60" w:after="60"/>
      </w:pPr>
      <w:r>
        <w:t>Agencies &amp; consultants who pitch clients and need consistent leads</w:t>
      </w:r>
    </w:p>
    <w:p w:rsidR="00556E44" w:rsidRDefault="00AC4839">
      <w:pPr>
        <w:pStyle w:val="ListParagraph"/>
        <w:numPr>
          <w:ilvl w:val="0"/>
          <w:numId w:val="2"/>
        </w:numPr>
        <w:spacing w:before="60" w:after="160"/>
      </w:pPr>
      <w:r>
        <w:t>Anyone doing B2B sales who currently relies on manual research or refer</w:t>
      </w:r>
      <w:r>
        <w:t>rals only</w:t>
      </w:r>
    </w:p>
    <w:p w:rsidR="00556E44" w:rsidRDefault="00AC4839">
      <w:pPr>
        <w:spacing w:after="120"/>
      </w:pPr>
      <w:r>
        <w:rPr>
          <w:color w:val="3F3F46"/>
        </w:rPr>
        <w:t>Works particularly well for audiences in: SaaS, marketing, agencies, sales, consulting, or startup growth.</w:t>
      </w:r>
    </w:p>
    <w:p w:rsidR="00556E44" w:rsidRDefault="00556E44">
      <w:pPr>
        <w:spacing w:after="280"/>
      </w:pPr>
    </w:p>
    <w:p w:rsidR="00556E44" w:rsidRDefault="00AC4839">
      <w:pPr>
        <w:pBdr>
          <w:bottom w:val="single" w:sz="8" w:space="4" w:color="7C3AED"/>
        </w:pBdr>
        <w:spacing w:before="360"/>
      </w:pPr>
      <w:r>
        <w:rPr>
          <w:b/>
          <w:bCs/>
          <w:color w:val="7C3AED"/>
          <w:sz w:val="30"/>
          <w:szCs w:val="30"/>
        </w:rPr>
        <w:lastRenderedPageBreak/>
        <w:t>03  Pricing</w:t>
      </w:r>
    </w:p>
    <w:p w:rsidR="00556E44" w:rsidRDefault="00556E44">
      <w:pPr>
        <w:spacing w:after="12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680"/>
        <w:gridCol w:w="2680"/>
      </w:tblGrid>
      <w:tr w:rsidR="00556E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rPr>
                <w:b/>
                <w:bCs/>
                <w:color w:val="FFFFFF"/>
              </w:rPr>
              <w:t>Price</w:t>
            </w:r>
          </w:p>
        </w:tc>
        <w:tc>
          <w:tcPr>
            <w:tcW w:w="2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rPr>
                <w:b/>
                <w:bCs/>
                <w:color w:val="FFFFFF"/>
              </w:rPr>
              <w:t>Generations / mo</w:t>
            </w:r>
          </w:p>
        </w:tc>
        <w:tc>
          <w:tcPr>
            <w:tcW w:w="2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rPr>
                <w:b/>
                <w:bCs/>
                <w:color w:val="FFFFFF"/>
              </w:rPr>
              <w:t>Best For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Free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₹</w:t>
            </w:r>
            <w:r>
              <w:t>0</w:t>
            </w:r>
          </w:p>
        </w:tc>
        <w:tc>
          <w:tcPr>
            <w:tcW w:w="2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100</w:t>
            </w:r>
          </w:p>
        </w:tc>
        <w:tc>
          <w:tcPr>
            <w:tcW w:w="2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Try it out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Indie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₹</w:t>
            </w:r>
            <w:r>
              <w:t>1,700/mo</w:t>
            </w:r>
          </w:p>
        </w:tc>
        <w:tc>
          <w:tcPr>
            <w:tcW w:w="2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2,500</w:t>
            </w:r>
          </w:p>
        </w:tc>
        <w:tc>
          <w:tcPr>
            <w:tcW w:w="2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Solo founders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Starter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₹</w:t>
            </w:r>
            <w:r>
              <w:t>4,900/mo</w:t>
            </w:r>
          </w:p>
        </w:tc>
        <w:tc>
          <w:tcPr>
            <w:tcW w:w="2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10,000</w:t>
            </w:r>
          </w:p>
        </w:tc>
        <w:tc>
          <w:tcPr>
            <w:tcW w:w="2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Small teams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Growth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₹</w:t>
            </w:r>
            <w:r>
              <w:t>9,900/mo</w:t>
            </w:r>
          </w:p>
        </w:tc>
        <w:tc>
          <w:tcPr>
            <w:tcW w:w="2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30,000</w:t>
            </w:r>
          </w:p>
        </w:tc>
        <w:tc>
          <w:tcPr>
            <w:tcW w:w="2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Scaling teams</w:t>
            </w:r>
          </w:p>
        </w:tc>
      </w:tr>
    </w:tbl>
    <w:p w:rsidR="00556E44" w:rsidRDefault="00556E44">
      <w:pPr>
        <w:spacing w:before="120"/>
      </w:pPr>
    </w:p>
    <w:p w:rsidR="00556E44" w:rsidRDefault="00AC4839">
      <w:pPr>
        <w:spacing w:after="120"/>
      </w:pPr>
      <w:r>
        <w:rPr>
          <w:color w:val="3F3F46"/>
        </w:rPr>
        <w:t>No contracts. Cancel anytime. India-first pricing — but works for any market.</w:t>
      </w:r>
    </w:p>
    <w:p w:rsidR="00556E44" w:rsidRDefault="00556E44">
      <w:pPr>
        <w:spacing w:after="280"/>
      </w:pPr>
    </w:p>
    <w:p w:rsidR="00556E44" w:rsidRDefault="00AC4839">
      <w:pPr>
        <w:pBdr>
          <w:bottom w:val="single" w:sz="8" w:space="4" w:color="7C3AED"/>
        </w:pBdr>
        <w:spacing w:before="360"/>
      </w:pPr>
      <w:r>
        <w:rPr>
          <w:b/>
          <w:bCs/>
          <w:color w:val="7C3AED"/>
          <w:sz w:val="30"/>
          <w:szCs w:val="30"/>
        </w:rPr>
        <w:t>04  The Affiliate Program</w:t>
      </w:r>
    </w:p>
    <w:p w:rsidR="00556E44" w:rsidRDefault="00556E44">
      <w:pPr>
        <w:spacing w:after="120"/>
      </w:pPr>
    </w:p>
    <w:p w:rsidR="00556E44" w:rsidRDefault="00AC4839">
      <w:pPr>
        <w:spacing w:before="240" w:after="80"/>
      </w:pPr>
      <w:r>
        <w:rPr>
          <w:b/>
          <w:bCs/>
          <w:color w:val="4F46E5"/>
          <w:sz w:val="24"/>
          <w:szCs w:val="24"/>
        </w:rPr>
        <w:t>Commission Structure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6E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7C3AED"/>
              <w:left w:val="single" w:sz="24" w:space="0" w:color="7C3AED"/>
              <w:bottom w:val="single" w:sz="8" w:space="0" w:color="7C3AED"/>
              <w:right w:val="single" w:sz="4" w:space="0" w:color="7C3AED"/>
            </w:tcBorders>
            <w:shd w:val="clear" w:color="auto" w:fill="EDE9F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556E44" w:rsidRDefault="00AC4839">
            <w:pPr>
              <w:spacing w:before="40" w:after="40"/>
            </w:pPr>
            <w:r>
              <w:rPr>
                <w:b/>
                <w:bCs/>
              </w:rPr>
              <w:t xml:space="preserve">30% recurring commission </w:t>
            </w:r>
            <w:r>
              <w:rPr>
                <w:color w:val="3F3F46"/>
              </w:rPr>
              <w:t>on every payment your referrals make — forever.</w:t>
            </w:r>
          </w:p>
          <w:p w:rsidR="00556E44" w:rsidRDefault="00AC4839">
            <w:pPr>
              <w:spacing w:before="40" w:after="40"/>
            </w:pPr>
            <w:r>
              <w:rPr>
                <w:b/>
                <w:bCs/>
              </w:rPr>
              <w:t xml:space="preserve">Not a one-time bounty. </w:t>
            </w:r>
            <w:r>
              <w:rPr>
                <w:color w:val="3F3F46"/>
              </w:rPr>
              <w:t>If someone subscribes to the ₹4,900/mo Starter plan and stays 12 months, you earn ₹1,470 every single month for that one referral.</w:t>
            </w:r>
          </w:p>
        </w:tc>
      </w:tr>
    </w:tbl>
    <w:p w:rsidR="00556E44" w:rsidRDefault="00556E44">
      <w:pPr>
        <w:spacing w:after="200"/>
      </w:pPr>
    </w:p>
    <w:p w:rsidR="00556E44" w:rsidRDefault="00AC4839">
      <w:pPr>
        <w:spacing w:before="240" w:after="80"/>
      </w:pPr>
      <w:r>
        <w:rPr>
          <w:b/>
          <w:bCs/>
          <w:color w:val="4F46E5"/>
          <w:sz w:val="24"/>
          <w:szCs w:val="24"/>
        </w:rPr>
        <w:t>Earnings Calculator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0"/>
        <w:gridCol w:w="3640"/>
        <w:gridCol w:w="3000"/>
      </w:tblGrid>
      <w:tr w:rsidR="00556E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rPr>
                <w:b/>
                <w:bCs/>
                <w:color w:val="FFFFFF"/>
              </w:rPr>
              <w:t>Your Referrals</w:t>
            </w:r>
          </w:p>
        </w:tc>
        <w:tc>
          <w:tcPr>
            <w:tcW w:w="3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rPr>
                <w:b/>
                <w:bCs/>
                <w:color w:val="FFFFFF"/>
              </w:rPr>
              <w:t>You Earn / Month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5 customers</w:t>
            </w:r>
          </w:p>
        </w:tc>
        <w:tc>
          <w:tcPr>
            <w:tcW w:w="3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Indie (₹1,700/mo)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₹</w:t>
            </w:r>
            <w:r>
              <w:t>2,550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10 customers</w:t>
            </w:r>
          </w:p>
        </w:tc>
        <w:tc>
          <w:tcPr>
            <w:tcW w:w="3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Indie (₹1,700/mo)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₹</w:t>
            </w:r>
            <w:r>
              <w:t>5,100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5 customers</w:t>
            </w:r>
          </w:p>
        </w:tc>
        <w:tc>
          <w:tcPr>
            <w:tcW w:w="3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Starter (₹4,900/mo)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₹</w:t>
            </w:r>
            <w:r>
              <w:t>7,350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10 customers</w:t>
            </w:r>
          </w:p>
        </w:tc>
        <w:tc>
          <w:tcPr>
            <w:tcW w:w="3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Starter (₹4,900/mo)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rPr>
                <w:b/>
                <w:bCs/>
                <w:color w:val="059669"/>
                <w:sz w:val="22"/>
                <w:szCs w:val="22"/>
              </w:rPr>
              <w:t>₹</w:t>
            </w:r>
            <w:r>
              <w:rPr>
                <w:b/>
                <w:bCs/>
                <w:color w:val="059669"/>
                <w:sz w:val="22"/>
                <w:szCs w:val="22"/>
              </w:rPr>
              <w:t>14,700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5 customers</w:t>
            </w:r>
          </w:p>
        </w:tc>
        <w:tc>
          <w:tcPr>
            <w:tcW w:w="3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Growth (₹9,900/mo)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₹</w:t>
            </w:r>
            <w:r>
              <w:t>14,850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2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10 customers</w:t>
            </w:r>
          </w:p>
        </w:tc>
        <w:tc>
          <w:tcPr>
            <w:tcW w:w="3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Growth (₹9,900/mo)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rPr>
                <w:b/>
                <w:bCs/>
                <w:color w:val="059669"/>
                <w:sz w:val="22"/>
                <w:szCs w:val="22"/>
              </w:rPr>
              <w:t>₹</w:t>
            </w:r>
            <w:r>
              <w:rPr>
                <w:b/>
                <w:bCs/>
                <w:color w:val="059669"/>
                <w:sz w:val="22"/>
                <w:szCs w:val="22"/>
              </w:rPr>
              <w:t>29,700</w:t>
            </w:r>
          </w:p>
        </w:tc>
      </w:tr>
    </w:tbl>
    <w:p w:rsidR="00556E44" w:rsidRDefault="00556E44">
      <w:pPr>
        <w:spacing w:before="100"/>
      </w:pPr>
    </w:p>
    <w:p w:rsidR="00556E44" w:rsidRDefault="00AC4839">
      <w:pPr>
        <w:spacing w:after="120"/>
      </w:pPr>
      <w:r>
        <w:rPr>
          <w:color w:val="3F3F46"/>
        </w:rPr>
        <w:t>All earnings are monthly and recurring — not one-time payouts.</w:t>
      </w:r>
    </w:p>
    <w:p w:rsidR="00556E44" w:rsidRDefault="00556E44">
      <w:pPr>
        <w:spacing w:after="200"/>
      </w:pPr>
    </w:p>
    <w:p w:rsidR="00556E44" w:rsidRDefault="00AC4839">
      <w:pPr>
        <w:spacing w:before="240" w:after="80"/>
      </w:pPr>
      <w:r>
        <w:rPr>
          <w:b/>
          <w:bCs/>
          <w:color w:val="4F46E5"/>
          <w:sz w:val="24"/>
          <w:szCs w:val="24"/>
        </w:rPr>
        <w:t>How It Works</w:t>
      </w:r>
    </w:p>
    <w:p w:rsidR="00556E44" w:rsidRDefault="00AC4839">
      <w:pPr>
        <w:pStyle w:val="ListParagraph"/>
        <w:numPr>
          <w:ilvl w:val="0"/>
          <w:numId w:val="3"/>
        </w:numPr>
        <w:spacing w:before="60" w:after="60"/>
      </w:pPr>
      <w:r>
        <w:t>Apply at flowfiy.com/affiliates — takes 2 minutes</w:t>
      </w:r>
    </w:p>
    <w:p w:rsidR="00556E44" w:rsidRDefault="00AC4839">
      <w:pPr>
        <w:pStyle w:val="ListParagraph"/>
        <w:numPr>
          <w:ilvl w:val="0"/>
          <w:numId w:val="3"/>
        </w:numPr>
        <w:spacing w:before="60" w:after="60"/>
      </w:pPr>
      <w:r>
        <w:t>We review within 48 hours and email you once approved</w:t>
      </w:r>
    </w:p>
    <w:p w:rsidR="00556E44" w:rsidRDefault="00AC4839">
      <w:pPr>
        <w:pStyle w:val="ListParagraph"/>
        <w:numPr>
          <w:ilvl w:val="0"/>
          <w:numId w:val="3"/>
        </w:numPr>
        <w:spacing w:before="60" w:after="60"/>
      </w:pPr>
      <w:r>
        <w:t>You get a unique link — e.g. flowfiy.com?ref=YOURCODE</w:t>
      </w:r>
    </w:p>
    <w:p w:rsidR="00556E44" w:rsidRDefault="00AC4839">
      <w:pPr>
        <w:pStyle w:val="ListParagraph"/>
        <w:numPr>
          <w:ilvl w:val="0"/>
          <w:numId w:val="3"/>
        </w:numPr>
        <w:spacing w:before="60" w:after="60"/>
      </w:pPr>
      <w:r>
        <w:t>Share it anywhere — Y</w:t>
      </w:r>
      <w:r>
        <w:t>ouTube, Instagram bio, newsletter, LinkedIn, stories</w:t>
      </w:r>
    </w:p>
    <w:p w:rsidR="00556E44" w:rsidRDefault="00AC4839">
      <w:pPr>
        <w:pStyle w:val="ListParagraph"/>
        <w:numPr>
          <w:ilvl w:val="0"/>
          <w:numId w:val="3"/>
        </w:numPr>
        <w:spacing w:before="60" w:after="60"/>
      </w:pPr>
      <w:r>
        <w:t>Someone clicks → we track it (30-day cookie window)</w:t>
      </w:r>
    </w:p>
    <w:p w:rsidR="00556E44" w:rsidRDefault="00AC4839">
      <w:pPr>
        <w:pStyle w:val="ListParagraph"/>
        <w:numPr>
          <w:ilvl w:val="0"/>
          <w:numId w:val="3"/>
        </w:numPr>
        <w:spacing w:before="60" w:after="60"/>
      </w:pPr>
      <w:r>
        <w:t>They subscribe to any paid plan → commission is recorded automatically</w:t>
      </w:r>
    </w:p>
    <w:p w:rsidR="00556E44" w:rsidRDefault="00AC4839">
      <w:pPr>
        <w:pStyle w:val="ListParagraph"/>
        <w:numPr>
          <w:ilvl w:val="0"/>
          <w:numId w:val="3"/>
        </w:numPr>
        <w:spacing w:before="60" w:after="180"/>
      </w:pPr>
      <w:r>
        <w:t>You get paid monthly via UPI — directly to your UPI ID, no invoicing needed</w:t>
      </w:r>
    </w:p>
    <w:p w:rsidR="00556E44" w:rsidRDefault="00AC4839">
      <w:pPr>
        <w:spacing w:before="240" w:after="80"/>
      </w:pPr>
      <w:r>
        <w:rPr>
          <w:b/>
          <w:bCs/>
          <w:color w:val="4F46E5"/>
          <w:sz w:val="24"/>
          <w:szCs w:val="24"/>
        </w:rPr>
        <w:lastRenderedPageBreak/>
        <w:t>Key Terms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56E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1B4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rPr>
                <w:b/>
                <w:bCs/>
                <w:color w:val="FFFFFF"/>
              </w:rPr>
              <w:t>Detail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Commission rate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30% recurring on every payment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Cookie window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30 days from click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Payout method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UPI (India) — monthly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Minimum payout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₹</w:t>
            </w:r>
            <w:r>
              <w:t>500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Minimum audience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None — quality over quantity</w:t>
            </w:r>
          </w:p>
        </w:tc>
      </w:tr>
      <w:tr w:rsidR="00556E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Approval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56E44" w:rsidRDefault="00AC4839">
            <w:r>
              <w:t>Manual review within 48 hours</w:t>
            </w:r>
          </w:p>
        </w:tc>
      </w:tr>
    </w:tbl>
    <w:p w:rsidR="00556E44" w:rsidRDefault="00556E44">
      <w:pPr>
        <w:spacing w:after="200"/>
      </w:pPr>
    </w:p>
    <w:p w:rsidR="00556E44" w:rsidRDefault="00AC4839">
      <w:pPr>
        <w:spacing w:before="240" w:after="80"/>
      </w:pPr>
      <w:r>
        <w:rPr>
          <w:b/>
          <w:bCs/>
          <w:color w:val="4F46E5"/>
          <w:sz w:val="24"/>
          <w:szCs w:val="24"/>
        </w:rPr>
        <w:t>What You Get Access To</w:t>
      </w:r>
    </w:p>
    <w:p w:rsidR="00556E44" w:rsidRDefault="00AC4839">
      <w:pPr>
        <w:pStyle w:val="ListParagraph"/>
        <w:numPr>
          <w:ilvl w:val="0"/>
          <w:numId w:val="2"/>
        </w:numPr>
        <w:spacing w:before="60" w:after="60"/>
      </w:pPr>
      <w:r>
        <w:t>Personal affiliate dashboard with real-time stats: clicks, signups, earnings, unpaid balance</w:t>
      </w:r>
    </w:p>
    <w:p w:rsidR="00556E44" w:rsidRDefault="00AC4839">
      <w:pPr>
        <w:pStyle w:val="ListParagraph"/>
        <w:numPr>
          <w:ilvl w:val="0"/>
          <w:numId w:val="2"/>
        </w:numPr>
        <w:spacing w:before="60" w:after="60"/>
      </w:pPr>
      <w:r>
        <w:t>Your unique referral link</w:t>
      </w:r>
    </w:p>
    <w:p w:rsidR="00556E44" w:rsidRDefault="00AC4839">
      <w:pPr>
        <w:pStyle w:val="ListParagraph"/>
        <w:numPr>
          <w:ilvl w:val="0"/>
          <w:numId w:val="2"/>
        </w:numPr>
        <w:spacing w:before="60" w:after="200"/>
      </w:pPr>
      <w:r>
        <w:t>Monthly UPI payout — no invoicing, no chasing</w:t>
      </w:r>
    </w:p>
    <w:p w:rsidR="00556E44" w:rsidRDefault="00AC4839">
      <w:pPr>
        <w:pBdr>
          <w:bottom w:val="single" w:sz="8" w:space="4" w:color="7C3AED"/>
        </w:pBdr>
        <w:spacing w:before="360"/>
      </w:pPr>
      <w:r>
        <w:rPr>
          <w:b/>
          <w:bCs/>
          <w:color w:val="7C3AED"/>
          <w:sz w:val="30"/>
          <w:szCs w:val="30"/>
        </w:rPr>
        <w:t>05  Why Your Audience Will Convert</w:t>
      </w:r>
    </w:p>
    <w:p w:rsidR="00556E44" w:rsidRDefault="00556E44">
      <w:pPr>
        <w:spacing w:after="120"/>
      </w:pPr>
    </w:p>
    <w:p w:rsidR="00556E44" w:rsidRDefault="00AC4839">
      <w:pPr>
        <w:spacing w:after="160"/>
      </w:pPr>
      <w:r>
        <w:t>If your content covers sales, B2</w:t>
      </w:r>
      <w:r>
        <w:t>B growth, cold email, lead generation, LinkedIn outreach, startup scaling, or founder life — Flowfiy solves an exact, painful problem your audience faces daily.</w:t>
      </w:r>
    </w:p>
    <w:p w:rsidR="00556E44" w:rsidRDefault="00AC4839">
      <w:pPr>
        <w:spacing w:after="120"/>
      </w:pPr>
      <w:r>
        <w:t>It is not a “nice to have”. It is a direct replacement for either:</w:t>
      </w:r>
    </w:p>
    <w:p w:rsidR="00556E44" w:rsidRDefault="00AC4839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Hiring a ₹40,000–80,000/mo SDR</w:t>
      </w:r>
    </w:p>
    <w:p w:rsidR="00556E44" w:rsidRDefault="00AC4839">
      <w:pPr>
        <w:pStyle w:val="ListParagraph"/>
        <w:numPr>
          <w:ilvl w:val="0"/>
          <w:numId w:val="2"/>
        </w:numPr>
        <w:spacing w:before="80" w:after="160"/>
      </w:pPr>
      <w:r>
        <w:rPr>
          <w:b/>
          <w:bCs/>
        </w:rPr>
        <w:t>Spending 10+ hours/week on manual prospecting</w:t>
      </w:r>
    </w:p>
    <w:p w:rsidR="00556E44" w:rsidRDefault="00AC4839">
      <w:pPr>
        <w:spacing w:after="120"/>
      </w:pPr>
      <w:r>
        <w:rPr>
          <w:color w:val="3F3F46"/>
        </w:rPr>
        <w:t>Your audience already knows the pain. You just have to show them the solution.</w:t>
      </w:r>
    </w:p>
    <w:p w:rsidR="00556E44" w:rsidRDefault="00556E44">
      <w:pPr>
        <w:spacing w:after="280"/>
      </w:pPr>
    </w:p>
    <w:p w:rsidR="00556E44" w:rsidRDefault="00AC4839">
      <w:pPr>
        <w:pBdr>
          <w:bottom w:val="single" w:sz="8" w:space="4" w:color="7C3AED"/>
        </w:pBdr>
        <w:spacing w:before="360"/>
      </w:pPr>
      <w:r>
        <w:rPr>
          <w:b/>
          <w:bCs/>
          <w:color w:val="7C3AED"/>
          <w:sz w:val="30"/>
          <w:szCs w:val="30"/>
        </w:rPr>
        <w:t>06  Apply Now</w:t>
      </w:r>
    </w:p>
    <w:p w:rsidR="00556E44" w:rsidRDefault="00556E44">
      <w:pPr>
        <w:spacing w:after="120"/>
      </w:pPr>
    </w:p>
    <w:tbl>
      <w:tblPr>
        <w:tblW w:w="936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6E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320" w:type="dxa"/>
              <w:left w:w="400" w:type="dxa"/>
              <w:bottom w:w="320" w:type="dxa"/>
              <w:right w:w="400" w:type="dxa"/>
            </w:tcMar>
          </w:tcPr>
          <w:p w:rsidR="00556E44" w:rsidRDefault="00AC4839">
            <w:pPr>
              <w:spacing w:after="100"/>
            </w:pPr>
            <w:r>
              <w:rPr>
                <w:b/>
                <w:bCs/>
                <w:color w:val="FFFFFF"/>
                <w:sz w:val="28"/>
                <w:szCs w:val="28"/>
              </w:rPr>
              <w:t>Ready to join?</w:t>
            </w:r>
          </w:p>
          <w:p w:rsidR="00556E44" w:rsidRDefault="00AC4839">
            <w:pPr>
              <w:spacing w:after="80"/>
            </w:pPr>
            <w:r>
              <w:rPr>
                <w:b/>
                <w:bCs/>
                <w:color w:val="A78BFA"/>
                <w:sz w:val="22"/>
                <w:szCs w:val="22"/>
              </w:rPr>
              <w:t xml:space="preserve">Apply: </w:t>
            </w:r>
            <w:r>
              <w:rPr>
                <w:color w:val="FFFFFF"/>
                <w:sz w:val="22"/>
                <w:szCs w:val="22"/>
              </w:rPr>
              <w:t>flowfiy.com/affiliates</w:t>
            </w:r>
          </w:p>
          <w:p w:rsidR="00556E44" w:rsidRDefault="00AC4839">
            <w:pPr>
              <w:spacing w:after="80"/>
            </w:pPr>
            <w:r>
              <w:rPr>
                <w:b/>
                <w:bCs/>
                <w:color w:val="A78BFA"/>
                <w:sz w:val="22"/>
                <w:szCs w:val="22"/>
              </w:rPr>
              <w:t xml:space="preserve">Questions: </w:t>
            </w:r>
            <w:r w:rsidR="006F2F05">
              <w:rPr>
                <w:color w:val="FFFFFF"/>
                <w:sz w:val="22"/>
                <w:szCs w:val="22"/>
              </w:rPr>
              <w:t>sahaayush6000@gmail.com</w:t>
            </w:r>
            <w:bookmarkStart w:id="0" w:name="_GoBack"/>
            <w:bookmarkEnd w:id="0"/>
          </w:p>
          <w:p w:rsidR="00556E44" w:rsidRDefault="00AC4839">
            <w:r>
              <w:rPr>
                <w:b/>
                <w:bCs/>
                <w:color w:val="A78BFA"/>
                <w:sz w:val="22"/>
                <w:szCs w:val="22"/>
              </w:rPr>
              <w:t xml:space="preserve">Review time: </w:t>
            </w:r>
            <w:r>
              <w:rPr>
                <w:color w:val="FFFFFF"/>
                <w:sz w:val="22"/>
                <w:szCs w:val="22"/>
              </w:rPr>
              <w:t>Within 48 hours of application</w:t>
            </w:r>
          </w:p>
        </w:tc>
      </w:tr>
    </w:tbl>
    <w:p w:rsidR="00556E44" w:rsidRDefault="00556E44">
      <w:pPr>
        <w:spacing w:before="240"/>
      </w:pPr>
    </w:p>
    <w:p w:rsidR="00556E44" w:rsidRDefault="00AC4839">
      <w:pPr>
        <w:pBdr>
          <w:top w:val="single" w:sz="4" w:space="4" w:color="E4E4E7"/>
        </w:pBdr>
        <w:spacing w:before="120"/>
      </w:pPr>
      <w:r>
        <w:rPr>
          <w:i/>
          <w:iCs/>
          <w:color w:val="AAAAAA"/>
          <w:sz w:val="16"/>
          <w:szCs w:val="16"/>
        </w:rPr>
        <w:t>This document is for approved or prospective Flowfiy affiliate partners. All commission rates and terms are accurate as of the date of this document and subject to change with notice.</w:t>
      </w:r>
    </w:p>
    <w:sectPr w:rsidR="00556E44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4839" w:rsidRDefault="00AC4839">
      <w:r>
        <w:separator/>
      </w:r>
    </w:p>
  </w:endnote>
  <w:endnote w:type="continuationSeparator" w:id="0">
    <w:p w:rsidR="00AC4839" w:rsidRDefault="00AC4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6E44" w:rsidRDefault="00AC4839">
    <w:pPr>
      <w:pBdr>
        <w:top w:val="single" w:sz="4" w:space="4" w:color="E4E4E7"/>
      </w:pBdr>
      <w:tabs>
        <w:tab w:val="right" w:pos="9026"/>
      </w:tabs>
      <w:spacing w:before="80"/>
    </w:pPr>
    <w:r>
      <w:rPr>
        <w:color w:val="AAAAAA"/>
        <w:sz w:val="16"/>
        <w:szCs w:val="16"/>
      </w:rPr>
      <w:t>flowfiy.com/affiliates   |   affiliates@flowfiy.com</w:t>
    </w:r>
    <w:r>
      <w:rPr>
        <w:color w:val="AAAAAA"/>
        <w:sz w:val="16"/>
        <w:szCs w:val="16"/>
      </w:rPr>
      <w:tab/>
      <w:t xml:space="preserve">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 w:rsidR="006F2F05">
      <w:rPr>
        <w:color w:val="AAAAAA"/>
        <w:sz w:val="16"/>
        <w:szCs w:val="16"/>
      </w:rPr>
      <w:fldChar w:fldCharType="separate"/>
    </w:r>
    <w:r w:rsidR="006F2F05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4839" w:rsidRDefault="00AC4839">
      <w:r>
        <w:separator/>
      </w:r>
    </w:p>
  </w:footnote>
  <w:footnote w:type="continuationSeparator" w:id="0">
    <w:p w:rsidR="00AC4839" w:rsidRDefault="00AC48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6E44" w:rsidRDefault="00AC4839">
    <w:pPr>
      <w:pBdr>
        <w:bottom w:val="single" w:sz="6" w:space="4" w:color="7C3AED"/>
      </w:pBdr>
      <w:tabs>
        <w:tab w:val="right" w:pos="9026"/>
      </w:tabs>
      <w:spacing w:after="80"/>
    </w:pPr>
    <w:r>
      <w:rPr>
        <w:b/>
        <w:bCs/>
        <w:color w:val="7C3AED"/>
        <w:sz w:val="22"/>
        <w:szCs w:val="22"/>
      </w:rPr>
      <w:t>FLOWFIY</w:t>
    </w:r>
    <w:r>
      <w:rPr>
        <w:color w:val="3F3F46"/>
        <w:sz w:val="18"/>
        <w:szCs w:val="18"/>
      </w:rPr>
      <w:t xml:space="preserve">   |   Affiliate &amp; Influencer Program Brief</w:t>
    </w:r>
    <w:r>
      <w:rPr>
        <w:color w:val="AAAAAA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94123"/>
    <w:multiLevelType w:val="hybridMultilevel"/>
    <w:tmpl w:val="26A285BC"/>
    <w:lvl w:ilvl="0" w:tplc="E2A2DCE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3D0AA5C">
      <w:numFmt w:val="decimal"/>
      <w:lvlText w:val=""/>
      <w:lvlJc w:val="left"/>
    </w:lvl>
    <w:lvl w:ilvl="2" w:tplc="14CACD90">
      <w:numFmt w:val="decimal"/>
      <w:lvlText w:val=""/>
      <w:lvlJc w:val="left"/>
    </w:lvl>
    <w:lvl w:ilvl="3" w:tplc="84D8C3D2">
      <w:numFmt w:val="decimal"/>
      <w:lvlText w:val=""/>
      <w:lvlJc w:val="left"/>
    </w:lvl>
    <w:lvl w:ilvl="4" w:tplc="D76855B0">
      <w:numFmt w:val="decimal"/>
      <w:lvlText w:val=""/>
      <w:lvlJc w:val="left"/>
    </w:lvl>
    <w:lvl w:ilvl="5" w:tplc="9386291C">
      <w:numFmt w:val="decimal"/>
      <w:lvlText w:val=""/>
      <w:lvlJc w:val="left"/>
    </w:lvl>
    <w:lvl w:ilvl="6" w:tplc="6FC2F0B2">
      <w:numFmt w:val="decimal"/>
      <w:lvlText w:val=""/>
      <w:lvlJc w:val="left"/>
    </w:lvl>
    <w:lvl w:ilvl="7" w:tplc="7E8677F2">
      <w:numFmt w:val="decimal"/>
      <w:lvlText w:val=""/>
      <w:lvlJc w:val="left"/>
    </w:lvl>
    <w:lvl w:ilvl="8" w:tplc="E608564A">
      <w:numFmt w:val="decimal"/>
      <w:lvlText w:val=""/>
      <w:lvlJc w:val="left"/>
    </w:lvl>
  </w:abstractNum>
  <w:abstractNum w:abstractNumId="1">
    <w:nsid w:val="380B3AAE"/>
    <w:multiLevelType w:val="hybridMultilevel"/>
    <w:tmpl w:val="BB86970E"/>
    <w:lvl w:ilvl="0" w:tplc="842AE31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7C3AED"/>
      </w:rPr>
    </w:lvl>
    <w:lvl w:ilvl="1" w:tplc="2A86AA88">
      <w:numFmt w:val="decimal"/>
      <w:lvlText w:val=""/>
      <w:lvlJc w:val="left"/>
    </w:lvl>
    <w:lvl w:ilvl="2" w:tplc="A8A67DB6">
      <w:numFmt w:val="decimal"/>
      <w:lvlText w:val=""/>
      <w:lvlJc w:val="left"/>
    </w:lvl>
    <w:lvl w:ilvl="3" w:tplc="1FA0A3B6">
      <w:numFmt w:val="decimal"/>
      <w:lvlText w:val=""/>
      <w:lvlJc w:val="left"/>
    </w:lvl>
    <w:lvl w:ilvl="4" w:tplc="1B42FBE8">
      <w:numFmt w:val="decimal"/>
      <w:lvlText w:val=""/>
      <w:lvlJc w:val="left"/>
    </w:lvl>
    <w:lvl w:ilvl="5" w:tplc="881889F0">
      <w:numFmt w:val="decimal"/>
      <w:lvlText w:val=""/>
      <w:lvlJc w:val="left"/>
    </w:lvl>
    <w:lvl w:ilvl="6" w:tplc="5BEA72B0">
      <w:numFmt w:val="decimal"/>
      <w:lvlText w:val=""/>
      <w:lvlJc w:val="left"/>
    </w:lvl>
    <w:lvl w:ilvl="7" w:tplc="575CD0CE">
      <w:numFmt w:val="decimal"/>
      <w:lvlText w:val=""/>
      <w:lvlJc w:val="left"/>
    </w:lvl>
    <w:lvl w:ilvl="8" w:tplc="09FA21D4">
      <w:numFmt w:val="decimal"/>
      <w:lvlText w:val=""/>
      <w:lvlJc w:val="left"/>
    </w:lvl>
  </w:abstractNum>
  <w:abstractNum w:abstractNumId="2">
    <w:nsid w:val="7A3B0C69"/>
    <w:multiLevelType w:val="hybridMultilevel"/>
    <w:tmpl w:val="B5DE97B6"/>
    <w:lvl w:ilvl="0" w:tplc="A3740F12">
      <w:start w:val="1"/>
      <w:numFmt w:val="bullet"/>
      <w:lvlText w:val="●"/>
      <w:lvlJc w:val="left"/>
      <w:pPr>
        <w:ind w:left="720" w:hanging="360"/>
      </w:pPr>
    </w:lvl>
    <w:lvl w:ilvl="1" w:tplc="8EA0362A">
      <w:start w:val="1"/>
      <w:numFmt w:val="bullet"/>
      <w:lvlText w:val="○"/>
      <w:lvlJc w:val="left"/>
      <w:pPr>
        <w:ind w:left="1440" w:hanging="360"/>
      </w:pPr>
    </w:lvl>
    <w:lvl w:ilvl="2" w:tplc="58D8AA02">
      <w:start w:val="1"/>
      <w:numFmt w:val="bullet"/>
      <w:lvlText w:val="■"/>
      <w:lvlJc w:val="left"/>
      <w:pPr>
        <w:ind w:left="2160" w:hanging="360"/>
      </w:pPr>
    </w:lvl>
    <w:lvl w:ilvl="3" w:tplc="AAA0709C">
      <w:start w:val="1"/>
      <w:numFmt w:val="bullet"/>
      <w:lvlText w:val="●"/>
      <w:lvlJc w:val="left"/>
      <w:pPr>
        <w:ind w:left="2880" w:hanging="360"/>
      </w:pPr>
    </w:lvl>
    <w:lvl w:ilvl="4" w:tplc="97620D48">
      <w:start w:val="1"/>
      <w:numFmt w:val="bullet"/>
      <w:lvlText w:val="○"/>
      <w:lvlJc w:val="left"/>
      <w:pPr>
        <w:ind w:left="3600" w:hanging="360"/>
      </w:pPr>
    </w:lvl>
    <w:lvl w:ilvl="5" w:tplc="F832350C">
      <w:start w:val="1"/>
      <w:numFmt w:val="bullet"/>
      <w:lvlText w:val="■"/>
      <w:lvlJc w:val="left"/>
      <w:pPr>
        <w:ind w:left="4320" w:hanging="360"/>
      </w:pPr>
    </w:lvl>
    <w:lvl w:ilvl="6" w:tplc="9AB8F2A8">
      <w:start w:val="1"/>
      <w:numFmt w:val="bullet"/>
      <w:lvlText w:val="●"/>
      <w:lvlJc w:val="left"/>
      <w:pPr>
        <w:ind w:left="5040" w:hanging="360"/>
      </w:pPr>
    </w:lvl>
    <w:lvl w:ilvl="7" w:tplc="D0EA333A">
      <w:start w:val="1"/>
      <w:numFmt w:val="bullet"/>
      <w:lvlText w:val="●"/>
      <w:lvlJc w:val="left"/>
      <w:pPr>
        <w:ind w:left="5760" w:hanging="360"/>
      </w:pPr>
    </w:lvl>
    <w:lvl w:ilvl="8" w:tplc="7DA830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56E44"/>
    <w:rsid w:val="00556E44"/>
    <w:rsid w:val="006F2F05"/>
    <w:rsid w:val="00AC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9090B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7C3AED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9090B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7C3AED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2026-05-27T13:32:00Z</dcterms:created>
  <dcterms:modified xsi:type="dcterms:W3CDTF">2026-05-27T14:23:00Z</dcterms:modified>
</cp:coreProperties>
</file>