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E3A5F"/>
          <w:sz w:val="64"/>
          <w:szCs w:val="64"/>
        </w:rPr>
        <w:t xml:space="preserve">FLOWFIY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color w:val="2E6DA4"/>
          <w:sz w:val="36"/>
          <w:szCs w:val="36"/>
        </w:rPr>
        <w:t xml:space="preserve">Marketing &amp; Growth Plan 2025-2026</w:t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Go-to-Market Strategy, Channel Playbook &amp; 12-Month Revenue Model</w:t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1E7A3A"/>
          <w:sz w:val="28"/>
          <w:szCs w:val="28"/>
        </w:rPr>
        <w:t>The AI Outbound Platform — Managed AI or Bring Your Own Key</w:t>
      </w:r>
    </w:p>
    <w:p>
      <w:pPr>
        <w:spacing w:after="480" w:before="120"/>
        <w:jc w:val="center"/>
      </w:pPr>
      <w:r>
        <w:rPr>
          <w:rFonts w:ascii="Arial" w:cs="Arial" w:eastAsia="Arial" w:hAnsi="Arial"/>
          <w:color w:val="777777"/>
          <w:sz w:val="20"/>
          <w:szCs w:val="20"/>
        </w:rPr>
        <w:t xml:space="preserve">Prepared by: Ayush Saha, Founder  |  May 2026  |  Pre-Seed Stage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Executive Summary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Flowfiy is a Claude-powered AI outbound sales operating system built for the global B2B market. Agencies, consultants, SaaS founders, and SDR teams use Flowfiy to research leads, qualify prospects, and generate hyper-personalized email copy -- all through a 5-agent AI pipeline orchestrated on their Flowfiy-managed Anthropic API (Managed AI).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>Unlike competitors that absorb API costs, Flowfiy's managed AI model achieves ~85-95% gross margin on BYOK plans; ~65-75% on Central API plans (Flowfiy absorbs Claude cost). With infrastructure costs under $50/month and a $49-$299/month pricing ladder, Flowfiy reaches profitability with fewer than 20 paying subscribers.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Key 12-Month Targets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Month 3: $2,200 MRR, 35+ paid subscribers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Month 6: $7,400 MRR, 105+ paid subscribers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Month 9: $17,500 MRR, 245+ paid subscribers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Month 12: $33,000+ MRR, 450+ paid subscribers -- $400K ARR run-rate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CAC target: &lt;$80 blended | LTV:CAC ratio: &gt;15:1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Ideal Customer Profile (ICP)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Segment A -- Outbound Agencies &amp; Lead Gen Agencies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Size: 1-20 person agencies running outbound for clients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Pain: High cost of SDR headcount + Clay/Apollo subscriptions per client seat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Job title: Founder, Head of Growth, Agency Owner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Geography: US, UK, India, APAC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Willingness to pay: $99-$299/month (Growth/Agency tier)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Segment B -- Founder-Led Sales (SaaS / Service Startups)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Size: Seed-Series A startups, 2-50 employees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Pain: No sales team yet; founder does outbound manually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Job title: CEO/Founder, Head of Sales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Geography: Global (English-speaking markets primary)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Willingness to pay: $49-$119/month (Starter/Growth tier)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Segment C -- Individual SDRs &amp; RevOps Professionals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Pain: Quota pressure + repetitive manual research and personalization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Job title: SDR, BDR, Account Executive, RevOps Manager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Geography: US, India, UK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Willingness to pay: $49/month (Starter tier)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Competitive Positioning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Flowfiy occupies the white space between cheap-but-dumb (Instantly, Smartlead) and powerful-but-expensive (Clay). Positioning: Clay-level intelligence at Apollo-level pricing -- powered by your own Claude key.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40"/>
        <w:gridCol w:w="1840"/>
        <w:gridCol w:w="1840"/>
        <w:gridCol w:w="184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84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Flowfiy</w:t>
            </w:r>
          </w:p>
        </w:tc>
        <w:tc>
          <w:tcPr>
            <w:tcW w:type="dxa" w:w="184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Clay</w:t>
            </w:r>
          </w:p>
        </w:tc>
        <w:tc>
          <w:tcPr>
            <w:tcW w:type="dxa" w:w="184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Apollo</w:t>
            </w:r>
          </w:p>
        </w:tc>
        <w:tc>
          <w:tcPr>
            <w:tcW w:type="dxa" w:w="184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Instantly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Research Pipeline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5-Agent Claude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GPT-4 (1 agent)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Basic AI scoring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>AI Mode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Central API (managed) or BYOK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(absorbs cost)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Starting Price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$0 (FREE) / $20 (INDIE) / $49 (STARTER)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$149/mo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$49/mo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$37/mo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Gross Margin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~90% BYOK / ~68% Central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~50-60%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~70%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~65%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ICP Analysis Agent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Dedicated Agent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Manual + templates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Limited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Deep Company Research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Yes (Apify scraping)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Partial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Multi-tenant / Agency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Yes (built-in RLS)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Limited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Go-to-Market Strategy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Phase 1: Foundation (Month 1-2) -- First 25 Paying Customers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Direct founder outreach: 200 personalized cold DMs/week on LinkedIn to agency owners and founders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Free tier as PLG funnel: 100 lead generations per month drives organic sign-up; upgrade triggered at limit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Product Hunt launch: Coordinate upvotes, Ship It post, and demo video on launch day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Reddit seeding: Case studies in r/sales, r/Entrepreneur, r/SaaS, r/LeadGeneration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AppSumo listing: Lifetime deal to generate early adopter reviews and initial MRR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Phase 2: Traction (Month 3-6) -- $5K-$10K MRR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LinkedIn content flywheel: 3 posts/week (founder story, product demos, outbound tips)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YouTube: 2 videos/week -- Outbound with AI series targeting SDR and agency keywords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Affiliate program: 20% recurring commission to power users and agency owners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SEO blog: 4 articles/month targeting clay alternative, ai outbound tool, cold email software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Phase 3: Scale (Month 7-12) -- $15K-$35K MRR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Paid acquisition: Google Ads + LinkedIn Ads targeting agency decision-makers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Agency white-label program: Custom domain + branding; $499/mo add-on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Eat own dog food: Use Flowfiy pipeline to prospect for new Flowfiy customers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V2 features: LinkedIn + WhatsApp outreach drives upsell to Agency tier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PR: TechCrunch, HN Show HN, TLDR Newsletter, The Hustle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Content &amp; Distribution Strategy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Content Pillars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Education: How-to outbound, SDR tips, cold email teardowns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Social Proof: Customer wins, before/after reply rates, case studies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Transparency: Build-in-public metrics (MRR, churn, feature releases)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Thought Leadership: AI+Sales future, Managed AI SaaS economics, GTM strategy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Channel Targets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LinkedIn: 3 posts/week. Target: 10,000 followers by Month 12.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YouTube: 2 videos/week. Target: 1,000 subscribers by Month 6.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Email Newsletter: Weekly Flowfiy Insights for nurture sequence.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SEO Blog: 4 articles/month. Keywords: clay alternative, ai cold email, Managed AI sales automation.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Pricing &amp; Packaging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Free: $0 -- 100 lead generations per month, 1 seat. PLG hook.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Starter: $49/month — 2,500 leads/month, 1 seat. Central API or BYOK.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Growth: $119/month — 7,500 leads/month, 5 seats. Central API or BYOK.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Agency: $299/month — Unlimited leads/month, 20 seats. Central API or BYOK.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>Break-even: 15 Starter subscribers covers all infra. ~85-95% gross margin on BYOK plans; ~65-75% on Central API plans (Flowfiy absorbs Claude cost).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12-Month Revenue Model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Assumptions: 3% monthly churn, 40% free-to-paid conversion within 90 days, organic growth Months 1-4, paid acquisition from Month 5.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040"/>
        <w:gridCol w:w="1040"/>
        <w:gridCol w:w="1040"/>
        <w:gridCol w:w="1040"/>
        <w:gridCol w:w="1040"/>
        <w:gridCol w:w="1040"/>
        <w:gridCol w:w="1040"/>
        <w:gridCol w:w="520"/>
      </w:tblGrid>
      <w:tr>
        <w:tc>
          <w:tcPr>
            <w:tcW w:type="dxa" w:w="15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Month</w:t>
            </w:r>
          </w:p>
        </w:tc>
        <w:tc>
          <w:tcPr>
            <w:tcW w:type="dxa" w:w="104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Starter ($49)</w:t>
            </w:r>
          </w:p>
        </w:tc>
        <w:tc>
          <w:tcPr>
            <w:tcW w:type="dxa" w:w="104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Growth ($119)</w:t>
            </w:r>
          </w:p>
        </w:tc>
        <w:tc>
          <w:tcPr>
            <w:tcW w:type="dxa" w:w="104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Agency ($299)</w:t>
            </w:r>
          </w:p>
        </w:tc>
        <w:tc>
          <w:tcPr>
            <w:tcW w:type="dxa" w:w="104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Free</w:t>
            </w:r>
          </w:p>
        </w:tc>
        <w:tc>
          <w:tcPr>
            <w:tcW w:type="dxa" w:w="104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New MRR</w:t>
            </w:r>
          </w:p>
        </w:tc>
        <w:tc>
          <w:tcPr>
            <w:tcW w:type="dxa" w:w="104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Churn</w:t>
            </w:r>
          </w:p>
        </w:tc>
        <w:tc>
          <w:tcPr>
            <w:tcW w:type="dxa" w:w="104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Net MRR</w:t>
            </w:r>
          </w:p>
        </w:tc>
        <w:tc>
          <w:tcPr>
            <w:tcW w:type="dxa" w:w="52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ARR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Month 1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$345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$345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$4.1K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Month 2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$1,186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$17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$1,169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$14K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Month 3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$2,274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$58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$2,216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$26.6K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Month 4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$3,689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$111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$3,578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$42.9K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Month 5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$5,395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$179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$5,216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$62.6K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Month 6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$7,622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$261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$7,361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$88.3K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Month 7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95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$10,475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$368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$10,107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$121.3K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Month 8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125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470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$13,961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$505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$13,456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$161.5K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Month 9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65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590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$18,145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$673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$17,472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$209.7K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Month 10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720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$22,870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$874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$21,996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$263.9K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Month 11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245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98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880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$28,373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$1,100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$27,273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$327.3K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Month 12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295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118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36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1050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$34,608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$1,364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$33,244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$398.9K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Unit Economics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ARPU (blended): ~$100/month (Indie 10%, Starter 40%, Growth 35%, Agency 15%)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Gross Margin: ~90% on BYOK plans; ~68% on Central API plans (Flowfiy absorbs Claude cost; ~$0.002 infra per generation)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Blended CAC target: &lt;$80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LTV (24-month, 3% churn): ~$3,200 at blended $100 ARPU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LTV:CAC ratio: &gt;15:1 blended, &gt;25:1 organic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Payback period: &lt;2 months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Break-even: 12 Starter subscribers ($588/mo &gt; $50 infra)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9. Key Metrics &amp; OKRs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Growth KPIs by Quarter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Q1: 25+ paid subscribers, $2,200+ MRR, &lt;5% monthly churn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Q2: 100+ paid subscribers, $7,500+ MRR, NPS &gt; 40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Q3: 245+ paid subscribers, $17,500+ MRR, CAC &lt; $80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Q4: 450+ paid subscribers, $33,000+ MRR, $400K ARR run-rate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Marketing KPIs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LinkedIn followers: 500 (M3) | 2,000 (M6) | 5,000 (M9) | 10,000 (M12)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Organic traffic: 500/mo (M3) | 2,000/mo (M6) | 5,000/mo (M9)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Email list: 500 (M3) | 2,000 (M6) | 5,000 (M9)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10. Marketing Budget Allocation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800"/>
        <w:gridCol w:w="1800"/>
        <w:gridCol w:w="2400"/>
      </w:tblGrid>
      <w:tr>
        <w:tc>
          <w:tcPr>
            <w:tcW w:type="dxa" w:w="33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 1-3</w:t>
            </w:r>
          </w:p>
        </w:tc>
        <w:tc>
          <w:tcPr>
            <w:tcW w:type="dxa" w:w="18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 4-9</w:t>
            </w:r>
          </w:p>
        </w:tc>
        <w:tc>
          <w:tcPr>
            <w:tcW w:type="dxa" w:w="24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 10-12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&amp; SEO (blog, LinkedIn, YouTube)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$200/mo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$500/mo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$800/mo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Paid Ads (Google + LinkedIn)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$500/mo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$1,500/mo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Community &amp; Partnerships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$100/mo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$300/mo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$500/mo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Affiliate Program (20% recurring)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$400/mo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$1,200/mo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Influencer &amp; Cold Outreach Tools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$200/mo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$400/mo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Monthly Marketing Spend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~$300/mo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~$1,900/mo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~$4,400/mo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Total 12-month marketing spend: ~$28,000. Organic channels dominate Months 1-6; paid spend activates after PMF confirmation (NPS &gt; 40, &lt;5% churn).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11. Risk Factors &amp; Mitigation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Anthropic API pricing changes: Add OpenAI/Gemini support as fallback in V2.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Clay adds Managed AI: Compete on price ($49 vs $149 floor) and ease of onboarding.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Low free-to-paid conversion: In-app upgrade prompts at 80% usage + email nurture.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Gmail deliverability issues: Built-in warm-up guidance + Instantly integration.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Churn &gt; 5%/month: Onboarding automation + first 10 leads in 10 minutes benchmark.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Ready to Disrupt the $4.8B Outbound Sales Market</w:t>
      </w:r>
    </w:p>
    <w:p>
      <w:pPr>
        <w:spacing w:after="480" w:before="12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Flowfiy  |  ayush@flowfiy.com  |  flowfiy.com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8"/>
        <w:szCs w:val="18"/>
      </w:rPr>
      <w:t xml:space="preserve"> | Flowfiy Marketing &amp; Growth Plan 2025-2026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3A5F" w:sz="4" w:space="4"/>
      </w:pBdr>
    </w:pPr>
    <w:r>
      <w:rPr>
        <w:rFonts w:ascii="Arial" w:cs="Arial" w:eastAsia="Arial" w:hAnsi="Arial"/>
        <w:color w:val="666666"/>
        <w:sz w:val="18"/>
        <w:szCs w:val="18"/>
      </w:rPr>
      <w:t xml:space="preserve">Flowfiy -- Confidential &amp; Proprietary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6DA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2026-05-18T20:41:30.662Z</dcterms:created>
  <dcterms:modified xsi:type="dcterms:W3CDTF">2026-05-18T20:41:30.663Z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