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15" w:rsidRDefault="00097A15" w:rsidP="00097A15">
      <w:pPr>
        <w:pStyle w:val="ListParagraph"/>
        <w:numPr>
          <w:ilvl w:val="0"/>
          <w:numId w:val="3"/>
        </w:numPr>
      </w:pPr>
      <w:r>
        <w:t>S</w:t>
      </w:r>
      <w:r w:rsidR="00E03B88">
        <w:t>u</w:t>
      </w:r>
      <w:r>
        <w:t>pervised machine learning model.</w:t>
      </w:r>
    </w:p>
    <w:p w:rsidR="00E03B88" w:rsidRDefault="00097A15" w:rsidP="00097A15">
      <w:pPr>
        <w:pStyle w:val="ListParagraph"/>
        <w:numPr>
          <w:ilvl w:val="0"/>
          <w:numId w:val="3"/>
        </w:numPr>
      </w:pPr>
      <w:r>
        <w:t>C</w:t>
      </w:r>
      <w:r w:rsidR="00E03B88">
        <w:t>an be used for both classification</w:t>
      </w:r>
      <w:r w:rsidR="00363131">
        <w:t xml:space="preserve"> </w:t>
      </w:r>
      <w:r w:rsidR="00911497">
        <w:t>(SVC</w:t>
      </w:r>
      <w:r w:rsidR="00191DA8">
        <w:t>)</w:t>
      </w:r>
      <w:r w:rsidR="00E03B88">
        <w:t xml:space="preserve"> and regression</w:t>
      </w:r>
      <w:r w:rsidR="00363131">
        <w:t xml:space="preserve"> </w:t>
      </w:r>
      <w:r w:rsidR="00911497">
        <w:t>(SVR</w:t>
      </w:r>
      <w:r w:rsidR="00191DA8">
        <w:t>)</w:t>
      </w:r>
      <w:r w:rsidR="001D3738">
        <w:t>.</w:t>
      </w:r>
    </w:p>
    <w:p w:rsidR="00BF6766" w:rsidRDefault="00876E73">
      <w:pPr>
        <w:rPr>
          <w:b/>
        </w:rPr>
      </w:pPr>
      <w:r>
        <w:rPr>
          <w:b/>
        </w:rPr>
        <w:t>SVM as a C</w:t>
      </w:r>
      <w:r w:rsidR="00BF6766" w:rsidRPr="00BF6766">
        <w:rPr>
          <w:b/>
        </w:rPr>
        <w:t>lassifier</w:t>
      </w:r>
      <w:r w:rsidR="008A6605">
        <w:rPr>
          <w:b/>
        </w:rPr>
        <w:t xml:space="preserve"> (SVC)</w:t>
      </w:r>
      <w:r w:rsidR="00BF6766" w:rsidRPr="00BF6766">
        <w:rPr>
          <w:b/>
        </w:rPr>
        <w:t>:</w:t>
      </w:r>
    </w:p>
    <w:p w:rsidR="00745913" w:rsidRDefault="00587A6D" w:rsidP="00742E32">
      <w:pPr>
        <w:pStyle w:val="ListParagraph"/>
        <w:numPr>
          <w:ilvl w:val="0"/>
          <w:numId w:val="4"/>
        </w:numPr>
      </w:pPr>
      <w:r>
        <w:t>D</w:t>
      </w:r>
      <w:r w:rsidR="00BF6766" w:rsidRPr="00BF6766">
        <w:t xml:space="preserve">iscriminative </w:t>
      </w:r>
      <w:r w:rsidR="00BF6766">
        <w:t xml:space="preserve">and non-probabilistic </w:t>
      </w:r>
      <w:r w:rsidR="00BF6766" w:rsidRPr="00BF6766">
        <w:t>clas</w:t>
      </w:r>
      <w:r w:rsidR="00BF6766">
        <w:t>sifier</w:t>
      </w:r>
      <w:r w:rsidR="005A636E">
        <w:t>.</w:t>
      </w:r>
    </w:p>
    <w:p w:rsidR="00A76512" w:rsidRDefault="00E75602" w:rsidP="00E75602">
      <w:pPr>
        <w:pStyle w:val="ListParagraph"/>
        <w:numPr>
          <w:ilvl w:val="0"/>
          <w:numId w:val="4"/>
        </w:numPr>
      </w:pPr>
      <w:r>
        <w:t>It</w:t>
      </w:r>
      <w:r w:rsidR="00826F6D">
        <w:t xml:space="preserve"> </w:t>
      </w:r>
      <w:r w:rsidR="005A636E">
        <w:t>classifies the different groups</w:t>
      </w:r>
      <w:r w:rsidR="00826F6D">
        <w:t xml:space="preserve"> by finding </w:t>
      </w:r>
      <w:r>
        <w:t>the decision boundary that best separates</w:t>
      </w:r>
      <w:r w:rsidR="00826F6D">
        <w:t xml:space="preserve"> </w:t>
      </w:r>
      <w:r w:rsidR="00D5675D">
        <w:t>the</w:t>
      </w:r>
      <w:r w:rsidR="00826F6D">
        <w:t xml:space="preserve"> groups based on their known categories.</w:t>
      </w:r>
    </w:p>
    <w:p w:rsidR="00C41488" w:rsidRDefault="0052157C" w:rsidP="006D742F">
      <w:pPr>
        <w:pStyle w:val="ListParagraph"/>
        <w:numPr>
          <w:ilvl w:val="0"/>
          <w:numId w:val="4"/>
        </w:numPr>
      </w:pPr>
      <w:r>
        <w:t xml:space="preserve">This </w:t>
      </w:r>
      <w:r w:rsidR="00D412D7">
        <w:t>best decision boundary is the one that maximizes the ma</w:t>
      </w:r>
      <w:r w:rsidR="005843A5">
        <w:t>rgins between any two groups</w:t>
      </w:r>
      <w:r w:rsidR="00417350">
        <w:t xml:space="preserve">. </w:t>
      </w:r>
      <w:r w:rsidR="002840AC">
        <w:t>(</w:t>
      </w:r>
      <w:r w:rsidR="002840AC" w:rsidRPr="00E75602">
        <w:rPr>
          <w:b/>
        </w:rPr>
        <w:t>Maximum Margin Classifier</w:t>
      </w:r>
      <w:r w:rsidR="002840AC">
        <w:rPr>
          <w:b/>
        </w:rPr>
        <w:t>)</w:t>
      </w:r>
      <w:r w:rsidR="00D412D7">
        <w:t xml:space="preserve">. </w:t>
      </w:r>
    </w:p>
    <w:p w:rsidR="00C41488" w:rsidRDefault="00C41488">
      <w:pPr>
        <w:rPr>
          <w:noProof/>
        </w:rPr>
      </w:pPr>
      <w:r>
        <w:t xml:space="preserve">          </w:t>
      </w:r>
      <w:r>
        <w:rPr>
          <w:noProof/>
        </w:rPr>
        <w:drawing>
          <wp:inline distT="0" distB="0" distL="0" distR="0">
            <wp:extent cx="3171018" cy="1314450"/>
            <wp:effectExtent l="0" t="0" r="0" b="0"/>
            <wp:docPr id="1" name="Picture 1" descr="C:\Users\Abhishek Pasi\AppData\Local\Microsoft\Windows\INetCache\Content.Word\svm_maximum_margin_support_v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Pasi\AppData\Local\Microsoft\Windows\INetCache\Content.Word\svm_maximum_margin_support_vector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55" cy="131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1282700" cy="1312358"/>
            <wp:effectExtent l="0" t="0" r="0" b="2540"/>
            <wp:docPr id="2" name="Picture 2" descr="C:\Users\Abhishek Pasi\AppData\Local\Microsoft\Windows\INetCache\Content.Word\svm_outlier_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Pasi\AppData\Local\Microsoft\Windows\INetCache\Content.Word\svm_outlier_c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040" cy="131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45" w:rsidRDefault="005C7A28">
      <w:pPr>
        <w:rPr>
          <w:noProof/>
          <w:sz w:val="16"/>
          <w:szCs w:val="16"/>
        </w:rPr>
      </w:pPr>
      <w:r>
        <w:rPr>
          <w:noProof/>
        </w:rPr>
        <w:tab/>
        <w:t xml:space="preserve">     </w:t>
      </w:r>
      <w:r w:rsidRPr="005C7A28">
        <w:rPr>
          <w:noProof/>
          <w:sz w:val="16"/>
          <w:szCs w:val="16"/>
        </w:rPr>
        <w:t>Fig.</w:t>
      </w:r>
      <w:r w:rsidR="00445710">
        <w:rPr>
          <w:noProof/>
          <w:sz w:val="16"/>
          <w:szCs w:val="16"/>
        </w:rPr>
        <w:t>1</w:t>
      </w:r>
      <w:r w:rsidRPr="005C7A28">
        <w:rPr>
          <w:noProof/>
          <w:sz w:val="16"/>
          <w:szCs w:val="16"/>
        </w:rPr>
        <w:t xml:space="preserve"> Maximum Margin Classifier and Support Vectors in SVM</w:t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  <w:t xml:space="preserve">             </w:t>
      </w:r>
      <w:r w:rsidR="00454912">
        <w:rPr>
          <w:noProof/>
          <w:sz w:val="16"/>
          <w:szCs w:val="16"/>
        </w:rPr>
        <w:t xml:space="preserve">                  </w:t>
      </w:r>
      <w:r>
        <w:rPr>
          <w:noProof/>
          <w:sz w:val="16"/>
          <w:szCs w:val="16"/>
        </w:rPr>
        <w:t>Fig.</w:t>
      </w:r>
      <w:r w:rsidR="00445710">
        <w:rPr>
          <w:noProof/>
          <w:sz w:val="16"/>
          <w:szCs w:val="16"/>
        </w:rPr>
        <w:t>2</w:t>
      </w:r>
      <w:r>
        <w:rPr>
          <w:noProof/>
          <w:sz w:val="16"/>
          <w:szCs w:val="16"/>
        </w:rPr>
        <w:t xml:space="preserve"> Outlier ignored in general SVM</w:t>
      </w:r>
    </w:p>
    <w:p w:rsidR="008B3E60" w:rsidRDefault="008B3E60">
      <w:pPr>
        <w:rPr>
          <w:noProof/>
          <w:sz w:val="16"/>
          <w:szCs w:val="16"/>
        </w:rPr>
      </w:pPr>
    </w:p>
    <w:p w:rsidR="00BE34ED" w:rsidRPr="005167C3" w:rsidRDefault="00E75602" w:rsidP="005167C3">
      <w:pPr>
        <w:pStyle w:val="ListParagraph"/>
        <w:numPr>
          <w:ilvl w:val="0"/>
          <w:numId w:val="2"/>
        </w:numPr>
      </w:pPr>
      <w:r>
        <w:t>Linearly Separable Dataset</w:t>
      </w:r>
      <w:r w:rsidR="005167C3">
        <w:tab/>
      </w:r>
      <w:r w:rsidR="00AE424F">
        <w:t xml:space="preserve"> </w:t>
      </w:r>
      <w:r w:rsidR="00354369">
        <w:t xml:space="preserve"> </w:t>
      </w:r>
      <w:r w:rsidR="005167C3" w:rsidRPr="005167C3">
        <w:sym w:font="Wingdings" w:char="F0E0"/>
      </w:r>
      <w:r w:rsidR="005167C3">
        <w:tab/>
      </w:r>
      <w:r w:rsidR="005167C3" w:rsidRPr="005167C3">
        <w:t>Simple</w:t>
      </w:r>
    </w:p>
    <w:p w:rsidR="003277D3" w:rsidRPr="005167C3" w:rsidRDefault="003277D3" w:rsidP="005167C3">
      <w:pPr>
        <w:pStyle w:val="ListParagraph"/>
        <w:numPr>
          <w:ilvl w:val="0"/>
          <w:numId w:val="2"/>
        </w:numPr>
      </w:pPr>
      <w:r w:rsidRPr="005167C3">
        <w:t>Non-Linearly Separable Dataset</w:t>
      </w:r>
      <w:r w:rsidR="005167C3">
        <w:tab/>
      </w:r>
      <w:r w:rsidR="00AE424F">
        <w:t xml:space="preserve"> </w:t>
      </w:r>
      <w:r w:rsidR="00354369">
        <w:t xml:space="preserve"> </w:t>
      </w:r>
      <w:r w:rsidR="005167C3">
        <w:sym w:font="Wingdings" w:char="F0E0"/>
      </w:r>
      <w:r w:rsidR="005167C3">
        <w:tab/>
      </w:r>
      <w:r w:rsidR="005167C3" w:rsidRPr="005167C3">
        <w:t>Not so simple</w:t>
      </w:r>
      <w:r w:rsidR="005167C3">
        <w:t xml:space="preserve"> (</w:t>
      </w:r>
      <w:r w:rsidR="005167C3" w:rsidRPr="00871E2A">
        <w:rPr>
          <w:b/>
        </w:rPr>
        <w:t>kernel trick</w:t>
      </w:r>
      <w:r w:rsidR="005167C3">
        <w:t xml:space="preserve"> used)</w:t>
      </w:r>
    </w:p>
    <w:p w:rsidR="00EE48B3" w:rsidRDefault="00EE48B3" w:rsidP="003277D3"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>
            <wp:extent cx="1652868" cy="1428750"/>
            <wp:effectExtent l="0" t="0" r="5080" b="0"/>
            <wp:docPr id="4" name="Picture 4" descr="C:\Users\Abhishek Pasi\AppData\Local\Microsoft\Windows\INetCache\Content.Word\svm_non_linea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hek Pasi\AppData\Local\Microsoft\Windows\INetCache\Content.Word\svm_non_linear_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72" cy="14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1676400" cy="1429946"/>
            <wp:effectExtent l="0" t="0" r="0" b="0"/>
            <wp:docPr id="5" name="Picture 5" descr="C:\Users\Abhishek Pasi\AppData\Local\Microsoft\Windows\INetCache\Content.Word\svm_non_linear_z_ax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hek Pasi\AppData\Local\Microsoft\Windows\INetCache\Content.Word\svm_non_linear_z_ax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37" cy="144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B3" w:rsidRDefault="00EE48B3" w:rsidP="003277D3">
      <w:pPr>
        <w:rPr>
          <w:sz w:val="16"/>
          <w:szCs w:val="16"/>
        </w:rPr>
      </w:pPr>
      <w:r>
        <w:t xml:space="preserve">       </w:t>
      </w:r>
      <w:r>
        <w:tab/>
      </w:r>
      <w:r>
        <w:tab/>
      </w:r>
      <w:r w:rsidRPr="00EE48B3">
        <w:rPr>
          <w:sz w:val="16"/>
          <w:szCs w:val="16"/>
        </w:rPr>
        <w:t>Fig</w:t>
      </w:r>
      <w:r>
        <w:rPr>
          <w:sz w:val="16"/>
          <w:szCs w:val="16"/>
        </w:rPr>
        <w:t xml:space="preserve"> 3. Non-linearly separable data </w:t>
      </w:r>
      <w:r>
        <w:rPr>
          <w:sz w:val="16"/>
          <w:szCs w:val="16"/>
        </w:rPr>
        <w:tab/>
        <w:t xml:space="preserve">                  Fig 4. Mapping into higher dimension</w:t>
      </w:r>
      <w:r w:rsidR="00994C5D">
        <w:rPr>
          <w:sz w:val="16"/>
          <w:szCs w:val="16"/>
        </w:rPr>
        <w:t xml:space="preserve"> </w:t>
      </w:r>
      <w:r>
        <w:rPr>
          <w:sz w:val="16"/>
          <w:szCs w:val="16"/>
        </w:rPr>
        <w:t>(adding z-axis component)</w:t>
      </w:r>
    </w:p>
    <w:p w:rsidR="00EE48B3" w:rsidRPr="00EE48B3" w:rsidRDefault="00EE48B3" w:rsidP="003277D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E48B3">
        <w:rPr>
          <w:sz w:val="16"/>
          <w:szCs w:val="16"/>
        </w:rPr>
        <w:t>Z = x^2 + y^2</w:t>
      </w:r>
    </w:p>
    <w:p w:rsidR="007B27F1" w:rsidRDefault="005C79A4" w:rsidP="0052157C">
      <w:pPr>
        <w:pStyle w:val="ListParagraph"/>
        <w:numPr>
          <w:ilvl w:val="0"/>
          <w:numId w:val="5"/>
        </w:numPr>
      </w:pPr>
      <w:r>
        <w:t>SVM does no</w:t>
      </w:r>
      <w:r w:rsidR="00F0532D">
        <w:t xml:space="preserve">t need the actual vectors to work </w:t>
      </w:r>
      <w:r w:rsidR="008F4FB7">
        <w:t xml:space="preserve">on it, it </w:t>
      </w:r>
      <w:r w:rsidR="00AA5710">
        <w:t>can do it only</w:t>
      </w:r>
      <w:r w:rsidR="008F4FB7">
        <w:t xml:space="preserve"> with the </w:t>
      </w:r>
      <w:r w:rsidR="008F4FB7" w:rsidRPr="0052157C">
        <w:rPr>
          <w:b/>
        </w:rPr>
        <w:t>dot products</w:t>
      </w:r>
      <w:r w:rsidR="00FB7A2C">
        <w:t xml:space="preserve"> between them. This </w:t>
      </w:r>
      <w:r w:rsidR="008F4FB7">
        <w:t xml:space="preserve">dot product is called a </w:t>
      </w:r>
      <w:r w:rsidR="008F4FB7" w:rsidRPr="0052157C">
        <w:rPr>
          <w:b/>
        </w:rPr>
        <w:t>kernel function</w:t>
      </w:r>
      <w:r w:rsidR="00540CB2">
        <w:t>.</w:t>
      </w:r>
    </w:p>
    <w:p w:rsidR="007B27F1" w:rsidRDefault="007B27F1" w:rsidP="007B27F1">
      <w:r>
        <w:rPr>
          <w:noProof/>
        </w:rPr>
        <w:drawing>
          <wp:inline distT="0" distB="0" distL="0" distR="0">
            <wp:extent cx="4972050" cy="1276338"/>
            <wp:effectExtent l="0" t="0" r="0" b="635"/>
            <wp:docPr id="7" name="Picture 7" descr="C:\Users\Abhishek Pasi\AppData\Local\Microsoft\Windows\INetCache\Content.Word\kernel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shek Pasi\AppData\Local\Microsoft\Windows\INetCache\Content.Word\kernel_func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72" cy="13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BB9" w:rsidRPr="008A71E7" w:rsidRDefault="008A71E7" w:rsidP="00CC6BB9">
      <w:pPr>
        <w:rPr>
          <w:sz w:val="16"/>
          <w:szCs w:val="16"/>
        </w:rPr>
      </w:pPr>
      <w:r>
        <w:tab/>
      </w:r>
      <w:r>
        <w:rPr>
          <w:sz w:val="16"/>
          <w:szCs w:val="16"/>
        </w:rPr>
        <w:t>Fig 5. Different types of Kernel functions</w:t>
      </w:r>
    </w:p>
    <w:p w:rsidR="00CC6BB9" w:rsidRPr="00F5180F" w:rsidRDefault="00CC6BB9" w:rsidP="00CC6BB9">
      <w:pPr>
        <w:rPr>
          <w:noProof/>
          <w:sz w:val="16"/>
          <w:szCs w:val="16"/>
          <w:u w:val="single"/>
        </w:rPr>
      </w:pPr>
      <w:r w:rsidRPr="00F5180F">
        <w:rPr>
          <w:noProof/>
          <w:sz w:val="16"/>
          <w:szCs w:val="16"/>
          <w:u w:val="single"/>
        </w:rPr>
        <w:lastRenderedPageBreak/>
        <w:t>Sources:</w:t>
      </w:r>
    </w:p>
    <w:p w:rsidR="00CC6BB9" w:rsidRPr="00CC6BB9" w:rsidRDefault="00CC6BB9" w:rsidP="00CC6BB9">
      <w:pPr>
        <w:rPr>
          <w:noProof/>
          <w:sz w:val="16"/>
          <w:szCs w:val="16"/>
        </w:rPr>
      </w:pPr>
      <w:r w:rsidRPr="00CC6BB9">
        <w:rPr>
          <w:noProof/>
          <w:sz w:val="16"/>
          <w:szCs w:val="16"/>
        </w:rPr>
        <w:t xml:space="preserve">Fig 1: </w:t>
      </w:r>
      <w:hyperlink r:id="rId12" w:history="1">
        <w:r w:rsidRPr="00CC6BB9">
          <w:rPr>
            <w:rStyle w:val="Hyperlink"/>
            <w:noProof/>
            <w:sz w:val="16"/>
            <w:szCs w:val="16"/>
          </w:rPr>
          <w:t>https://www.packtpub.com/graphics/9781783555130/graphics/3547_03_07.jpg</w:t>
        </w:r>
      </w:hyperlink>
    </w:p>
    <w:p w:rsidR="00CC6BB9" w:rsidRDefault="00CC6BB9" w:rsidP="00CC6BB9">
      <w:pPr>
        <w:rPr>
          <w:noProof/>
          <w:sz w:val="16"/>
          <w:szCs w:val="16"/>
        </w:rPr>
      </w:pPr>
      <w:r w:rsidRPr="00CC6BB9">
        <w:rPr>
          <w:noProof/>
          <w:sz w:val="16"/>
          <w:szCs w:val="16"/>
        </w:rPr>
        <w:t xml:space="preserve">Fig 2: </w:t>
      </w:r>
      <w:hyperlink r:id="rId13" w:history="1">
        <w:r w:rsidR="006D271A" w:rsidRPr="00946087">
          <w:rPr>
            <w:rStyle w:val="Hyperlink"/>
            <w:noProof/>
            <w:sz w:val="16"/>
            <w:szCs w:val="16"/>
          </w:rPr>
          <w:t>https://stackoverflow.com</w:t>
        </w:r>
      </w:hyperlink>
      <w:r w:rsidR="006D271A">
        <w:rPr>
          <w:noProof/>
          <w:sz w:val="16"/>
          <w:szCs w:val="16"/>
        </w:rPr>
        <w:t xml:space="preserve"> </w:t>
      </w:r>
    </w:p>
    <w:p w:rsidR="009B1149" w:rsidRDefault="009B1149" w:rsidP="00CC6BB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Fig 3: </w:t>
      </w:r>
      <w:hyperlink r:id="rId14" w:history="1">
        <w:r w:rsidRPr="00C950E6">
          <w:rPr>
            <w:rStyle w:val="Hyperlink"/>
            <w:noProof/>
            <w:sz w:val="16"/>
            <w:szCs w:val="16"/>
          </w:rPr>
          <w:t>https://www.analyticsvidhya.com/wp-content/uploads/2015/10/SVM_8.png</w:t>
        </w:r>
      </w:hyperlink>
    </w:p>
    <w:p w:rsidR="0053755F" w:rsidRPr="00CC6BB9" w:rsidRDefault="009B1149" w:rsidP="00CC6BB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Fig 4: </w:t>
      </w:r>
      <w:hyperlink r:id="rId15" w:history="1">
        <w:r w:rsidR="0053755F" w:rsidRPr="00C950E6">
          <w:rPr>
            <w:rStyle w:val="Hyperlink"/>
            <w:noProof/>
            <w:sz w:val="16"/>
            <w:szCs w:val="16"/>
          </w:rPr>
          <w:t>https://www.analyticsvidhya.com/wp-content/uploads/2015/10/SVM_9.png</w:t>
        </w:r>
      </w:hyperlink>
    </w:p>
    <w:p w:rsidR="00CC6BB9" w:rsidRPr="00822DD5" w:rsidRDefault="00822DD5" w:rsidP="00CC6BB9">
      <w:pPr>
        <w:rPr>
          <w:sz w:val="16"/>
          <w:szCs w:val="16"/>
        </w:rPr>
      </w:pPr>
      <w:r>
        <w:rPr>
          <w:sz w:val="16"/>
          <w:szCs w:val="16"/>
        </w:rPr>
        <w:t xml:space="preserve">Fig 5: </w:t>
      </w:r>
      <w:hyperlink r:id="rId16" w:history="1">
        <w:r w:rsidRPr="00C950E6">
          <w:rPr>
            <w:rStyle w:val="Hyperlink"/>
            <w:sz w:val="16"/>
            <w:szCs w:val="16"/>
          </w:rPr>
          <w:t>http://www.statsoft.com/textbook/support-vector-machines</w:t>
        </w:r>
      </w:hyperlink>
      <w:r w:rsidR="00751D8D">
        <w:rPr>
          <w:sz w:val="16"/>
          <w:szCs w:val="16"/>
        </w:rPr>
        <w:t xml:space="preserve"> </w:t>
      </w:r>
    </w:p>
    <w:sectPr w:rsidR="00CC6BB9" w:rsidRPr="00822DD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A3E" w:rsidRDefault="00DD2A3E" w:rsidP="00E03B88">
      <w:pPr>
        <w:spacing w:after="0" w:line="240" w:lineRule="auto"/>
      </w:pPr>
      <w:r>
        <w:separator/>
      </w:r>
    </w:p>
  </w:endnote>
  <w:endnote w:type="continuationSeparator" w:id="0">
    <w:p w:rsidR="00DD2A3E" w:rsidRDefault="00DD2A3E" w:rsidP="00E0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A3E" w:rsidRDefault="00DD2A3E" w:rsidP="00E03B88">
      <w:pPr>
        <w:spacing w:after="0" w:line="240" w:lineRule="auto"/>
      </w:pPr>
      <w:r>
        <w:separator/>
      </w:r>
    </w:p>
  </w:footnote>
  <w:footnote w:type="continuationSeparator" w:id="0">
    <w:p w:rsidR="00DD2A3E" w:rsidRDefault="00DD2A3E" w:rsidP="00E03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B88" w:rsidRPr="00E03B88" w:rsidRDefault="00E03B88">
    <w:pPr>
      <w:pStyle w:val="Header"/>
      <w:rPr>
        <w:b/>
        <w:sz w:val="44"/>
        <w:szCs w:val="44"/>
      </w:rPr>
    </w:pPr>
    <w:r>
      <w:rPr>
        <w:sz w:val="44"/>
        <w:szCs w:val="44"/>
      </w:rPr>
      <w:tab/>
    </w:r>
    <w:r w:rsidRPr="00E03B88">
      <w:rPr>
        <w:b/>
        <w:sz w:val="44"/>
        <w:szCs w:val="44"/>
      </w:rPr>
      <w:t>Support Vector Machine(SVM)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34A67"/>
    <w:multiLevelType w:val="hybridMultilevel"/>
    <w:tmpl w:val="0FB2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40B5"/>
    <w:multiLevelType w:val="hybridMultilevel"/>
    <w:tmpl w:val="6EA6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917F9"/>
    <w:multiLevelType w:val="hybridMultilevel"/>
    <w:tmpl w:val="6132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3405F"/>
    <w:multiLevelType w:val="hybridMultilevel"/>
    <w:tmpl w:val="08AC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67762"/>
    <w:multiLevelType w:val="hybridMultilevel"/>
    <w:tmpl w:val="9DBA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88"/>
    <w:rsid w:val="000559BF"/>
    <w:rsid w:val="000722C3"/>
    <w:rsid w:val="00097A15"/>
    <w:rsid w:val="00110B91"/>
    <w:rsid w:val="0016100C"/>
    <w:rsid w:val="00191DA8"/>
    <w:rsid w:val="001A7973"/>
    <w:rsid w:val="001D3738"/>
    <w:rsid w:val="0021591A"/>
    <w:rsid w:val="00222487"/>
    <w:rsid w:val="00227839"/>
    <w:rsid w:val="00250765"/>
    <w:rsid w:val="002840AC"/>
    <w:rsid w:val="00311F0D"/>
    <w:rsid w:val="003277D3"/>
    <w:rsid w:val="00354369"/>
    <w:rsid w:val="00363131"/>
    <w:rsid w:val="003673F6"/>
    <w:rsid w:val="003852CB"/>
    <w:rsid w:val="00387663"/>
    <w:rsid w:val="003B197D"/>
    <w:rsid w:val="004006D9"/>
    <w:rsid w:val="00417350"/>
    <w:rsid w:val="00435AC1"/>
    <w:rsid w:val="00445710"/>
    <w:rsid w:val="00452215"/>
    <w:rsid w:val="00454912"/>
    <w:rsid w:val="004C68A0"/>
    <w:rsid w:val="00511086"/>
    <w:rsid w:val="0051528F"/>
    <w:rsid w:val="005167C3"/>
    <w:rsid w:val="0052157C"/>
    <w:rsid w:val="00522FC8"/>
    <w:rsid w:val="005343DF"/>
    <w:rsid w:val="0053755F"/>
    <w:rsid w:val="00540CB2"/>
    <w:rsid w:val="005843A5"/>
    <w:rsid w:val="00587A6D"/>
    <w:rsid w:val="005A636E"/>
    <w:rsid w:val="005C79A4"/>
    <w:rsid w:val="005C7A28"/>
    <w:rsid w:val="005E326B"/>
    <w:rsid w:val="00674AD2"/>
    <w:rsid w:val="00686A75"/>
    <w:rsid w:val="0069228A"/>
    <w:rsid w:val="006D271A"/>
    <w:rsid w:val="006D742F"/>
    <w:rsid w:val="00722491"/>
    <w:rsid w:val="00742E32"/>
    <w:rsid w:val="00745913"/>
    <w:rsid w:val="00751D8D"/>
    <w:rsid w:val="007609ED"/>
    <w:rsid w:val="0076433B"/>
    <w:rsid w:val="007B27F1"/>
    <w:rsid w:val="007C1EE9"/>
    <w:rsid w:val="007D4F2C"/>
    <w:rsid w:val="00822DD5"/>
    <w:rsid w:val="00826F6D"/>
    <w:rsid w:val="00845871"/>
    <w:rsid w:val="00855016"/>
    <w:rsid w:val="00871E2A"/>
    <w:rsid w:val="00876E73"/>
    <w:rsid w:val="008A6605"/>
    <w:rsid w:val="008A71E7"/>
    <w:rsid w:val="008B3E60"/>
    <w:rsid w:val="008F4FB7"/>
    <w:rsid w:val="0090339E"/>
    <w:rsid w:val="00911497"/>
    <w:rsid w:val="0096054C"/>
    <w:rsid w:val="00992BC1"/>
    <w:rsid w:val="00994C5D"/>
    <w:rsid w:val="00995657"/>
    <w:rsid w:val="009B1149"/>
    <w:rsid w:val="00A76512"/>
    <w:rsid w:val="00AA5710"/>
    <w:rsid w:val="00AB42F0"/>
    <w:rsid w:val="00AE424F"/>
    <w:rsid w:val="00AE7BB1"/>
    <w:rsid w:val="00AF29C0"/>
    <w:rsid w:val="00AF5CDA"/>
    <w:rsid w:val="00B45590"/>
    <w:rsid w:val="00B47AF9"/>
    <w:rsid w:val="00B8627B"/>
    <w:rsid w:val="00BA2324"/>
    <w:rsid w:val="00BA7C66"/>
    <w:rsid w:val="00BB59EC"/>
    <w:rsid w:val="00BE34ED"/>
    <w:rsid w:val="00BF6766"/>
    <w:rsid w:val="00C41488"/>
    <w:rsid w:val="00C602DB"/>
    <w:rsid w:val="00CB15A2"/>
    <w:rsid w:val="00CB66BF"/>
    <w:rsid w:val="00CC313A"/>
    <w:rsid w:val="00CC6BB9"/>
    <w:rsid w:val="00CE05AE"/>
    <w:rsid w:val="00D412D7"/>
    <w:rsid w:val="00D5675D"/>
    <w:rsid w:val="00DB0A82"/>
    <w:rsid w:val="00DB4FA6"/>
    <w:rsid w:val="00DC5C45"/>
    <w:rsid w:val="00DD2A3E"/>
    <w:rsid w:val="00DE233C"/>
    <w:rsid w:val="00E03B88"/>
    <w:rsid w:val="00E73399"/>
    <w:rsid w:val="00E75602"/>
    <w:rsid w:val="00EC14C0"/>
    <w:rsid w:val="00EE48B3"/>
    <w:rsid w:val="00F04C0A"/>
    <w:rsid w:val="00F0532D"/>
    <w:rsid w:val="00F5180F"/>
    <w:rsid w:val="00F9460A"/>
    <w:rsid w:val="00FB69FB"/>
    <w:rsid w:val="00F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2233E"/>
  <w15:chartTrackingRefBased/>
  <w15:docId w15:val="{A89D6852-E71E-4FD9-A7EF-6FB3F685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88"/>
  </w:style>
  <w:style w:type="paragraph" w:styleId="Footer">
    <w:name w:val="footer"/>
    <w:basedOn w:val="Normal"/>
    <w:link w:val="FooterChar"/>
    <w:uiPriority w:val="99"/>
    <w:unhideWhenUsed/>
    <w:rsid w:val="00E0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88"/>
  </w:style>
  <w:style w:type="paragraph" w:styleId="ListParagraph">
    <w:name w:val="List Paragraph"/>
    <w:basedOn w:val="Normal"/>
    <w:uiPriority w:val="34"/>
    <w:qFormat/>
    <w:rsid w:val="00327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45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acktpub.com/graphics/9781783555130/graphics/3547_03_07.jp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tatsoft.com/textbook/support-vector-machin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nalyticsvidhya.com/wp-content/uploads/2015/10/SVM_9.p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nalyticsvidhya.com/wp-content/uploads/2015/10/SVM_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Pasi</dc:creator>
  <cp:keywords/>
  <dc:description/>
  <cp:lastModifiedBy>Abhishek Pasi</cp:lastModifiedBy>
  <cp:revision>91</cp:revision>
  <dcterms:created xsi:type="dcterms:W3CDTF">2017-09-10T07:31:00Z</dcterms:created>
  <dcterms:modified xsi:type="dcterms:W3CDTF">2017-09-18T06:56:00Z</dcterms:modified>
</cp:coreProperties>
</file>