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B88" w:rsidRDefault="00E03B88">
      <w:r>
        <w:t>Support Vector Machine(SVM) is a supervised machine learning model which can be used for both classification</w:t>
      </w:r>
      <w:r w:rsidR="00363131">
        <w:t xml:space="preserve"> </w:t>
      </w:r>
      <w:r w:rsidR="00191DA8">
        <w:t>(Support Vector Classification[SVC])</w:t>
      </w:r>
      <w:r>
        <w:t xml:space="preserve"> and regression</w:t>
      </w:r>
      <w:r w:rsidR="00363131">
        <w:t xml:space="preserve"> </w:t>
      </w:r>
      <w:r w:rsidR="00191DA8">
        <w:t>(Support Vector Regression[SVR])</w:t>
      </w:r>
      <w:r w:rsidR="001D3738">
        <w:t>.</w:t>
      </w:r>
    </w:p>
    <w:p w:rsidR="00BF6766" w:rsidRDefault="00876E73">
      <w:pPr>
        <w:rPr>
          <w:b/>
        </w:rPr>
      </w:pPr>
      <w:r>
        <w:rPr>
          <w:b/>
        </w:rPr>
        <w:t>SVM as a C</w:t>
      </w:r>
      <w:r w:rsidR="00BF6766" w:rsidRPr="00BF6766">
        <w:rPr>
          <w:b/>
        </w:rPr>
        <w:t>lassifier</w:t>
      </w:r>
      <w:r w:rsidR="008A6605">
        <w:rPr>
          <w:b/>
        </w:rPr>
        <w:t xml:space="preserve"> (SVC)</w:t>
      </w:r>
      <w:r w:rsidR="00BF6766" w:rsidRPr="00BF6766">
        <w:rPr>
          <w:b/>
        </w:rPr>
        <w:t>:</w:t>
      </w:r>
    </w:p>
    <w:p w:rsidR="00191DA8" w:rsidRDefault="00BF6766">
      <w:r w:rsidRPr="00BF6766">
        <w:t xml:space="preserve">It is a discriminative </w:t>
      </w:r>
      <w:r>
        <w:t xml:space="preserve">and non-probabilistic </w:t>
      </w:r>
      <w:r w:rsidRPr="00BF6766">
        <w:t>clas</w:t>
      </w:r>
      <w:r>
        <w:t xml:space="preserve">sifier which </w:t>
      </w:r>
      <w:r w:rsidR="00191DA8">
        <w:t>can be used for classifying both the Linearly Separable Datase</w:t>
      </w:r>
      <w:r w:rsidR="00722491">
        <w:t>t and also the Non-Linearly S</w:t>
      </w:r>
      <w:r w:rsidR="00191DA8">
        <w:t>eparable Dataset.</w:t>
      </w:r>
    </w:p>
    <w:p w:rsidR="00745913" w:rsidRDefault="00110B91">
      <w:r>
        <w:t xml:space="preserve">It </w:t>
      </w:r>
      <w:r w:rsidR="007C1EE9">
        <w:t>partition</w:t>
      </w:r>
      <w:r>
        <w:t>s</w:t>
      </w:r>
      <w:r w:rsidR="007C1EE9">
        <w:t xml:space="preserve"> a </w:t>
      </w:r>
      <w:r w:rsidR="007C1EE9" w:rsidRPr="007C1EE9">
        <w:rPr>
          <w:i/>
        </w:rPr>
        <w:t>feature space</w:t>
      </w:r>
      <w:r w:rsidR="007C1EE9">
        <w:rPr>
          <w:i/>
        </w:rPr>
        <w:t xml:space="preserve"> </w:t>
      </w:r>
      <w:r w:rsidR="007C1EE9">
        <w:t xml:space="preserve">into different groups, which in our case means separating a collection of articles into different </w:t>
      </w:r>
      <w:r w:rsidR="00745913">
        <w:t>catego</w:t>
      </w:r>
      <w:r w:rsidR="007C1EE9">
        <w:t>ries.</w:t>
      </w:r>
    </w:p>
    <w:p w:rsidR="00A76512" w:rsidRDefault="00826F6D">
      <w:r>
        <w:t>SVM achieves this by finding an optimal means of separating such groups based on their known categories.</w:t>
      </w:r>
      <w:r w:rsidR="00722491">
        <w:t xml:space="preserve"> </w:t>
      </w:r>
      <w:r w:rsidR="00AF5CDA">
        <w:t xml:space="preserve">It takes the data points and outputs the </w:t>
      </w:r>
      <w:r w:rsidR="00A76512">
        <w:t>decision boundary</w:t>
      </w:r>
      <w:r w:rsidR="00AF5CDA">
        <w:t xml:space="preserve"> that best separates the catego</w:t>
      </w:r>
      <w:r w:rsidR="00A76512">
        <w:t xml:space="preserve">ries. </w:t>
      </w:r>
    </w:p>
    <w:p w:rsidR="00452215" w:rsidRDefault="00745913">
      <w:r>
        <w:t xml:space="preserve">This </w:t>
      </w:r>
      <w:r w:rsidR="00A76512">
        <w:t xml:space="preserve">best </w:t>
      </w:r>
      <w:r>
        <w:t>decis</w:t>
      </w:r>
      <w:r w:rsidR="00A76512">
        <w:t>ion boundary is the one</w:t>
      </w:r>
      <w:r>
        <w:t xml:space="preserve"> that </w:t>
      </w:r>
      <w:r w:rsidR="00A76512">
        <w:t>maximizes the margins between any two categories. In other words, the decision boundary whose distance to the nearest element of each category is the largest.</w:t>
      </w:r>
      <w:r w:rsidR="00995657">
        <w:t xml:space="preserve"> This best decision boundary is called the </w:t>
      </w:r>
      <w:r w:rsidR="00995657" w:rsidRPr="00995657">
        <w:rPr>
          <w:b/>
        </w:rPr>
        <w:t>Maximum Margin Classifier</w:t>
      </w:r>
      <w:r w:rsidR="003852CB">
        <w:rPr>
          <w:b/>
        </w:rPr>
        <w:t xml:space="preserve"> </w:t>
      </w:r>
      <w:r w:rsidR="003852CB">
        <w:t xml:space="preserve">and the nearest points which help in finding this best decision boundary are called the </w:t>
      </w:r>
      <w:r w:rsidR="003852CB" w:rsidRPr="003852CB">
        <w:rPr>
          <w:b/>
        </w:rPr>
        <w:t>Support Vectors</w:t>
      </w:r>
      <w:r w:rsidR="00452215">
        <w:rPr>
          <w:b/>
        </w:rPr>
        <w:t>.</w:t>
      </w:r>
      <w:r w:rsidR="0069228A">
        <w:rPr>
          <w:b/>
        </w:rPr>
        <w:t xml:space="preserve"> </w:t>
      </w:r>
      <w:r w:rsidR="0069228A">
        <w:t>This is the reason that this model(SVM) is called Support Vector Machine.</w:t>
      </w:r>
    </w:p>
    <w:p w:rsidR="00C41488" w:rsidRDefault="00C41488"/>
    <w:p w:rsidR="00C41488" w:rsidRDefault="00C41488">
      <w:pPr>
        <w:rPr>
          <w:noProof/>
        </w:rPr>
      </w:pPr>
      <w:r>
        <w:t xml:space="preserve">          </w:t>
      </w:r>
      <w:r>
        <w:rPr>
          <w:noProof/>
        </w:rPr>
        <w:drawing>
          <wp:inline distT="0" distB="0" distL="0" distR="0">
            <wp:extent cx="3171018" cy="1314450"/>
            <wp:effectExtent l="0" t="0" r="0" b="0"/>
            <wp:docPr id="1" name="Picture 1" descr="C:\Users\Abhishek Pasi\AppData\Local\Microsoft\Windows\INetCache\Content.Word\svm_maximum_margin_support_ve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Pasi\AppData\Local\Microsoft\Windows\INetCache\Content.Word\svm_maximum_margin_support_vector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55" cy="131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>
            <wp:extent cx="1282700" cy="1312358"/>
            <wp:effectExtent l="0" t="0" r="0" b="2540"/>
            <wp:docPr id="2" name="Picture 2" descr="C:\Users\Abhishek Pasi\AppData\Local\Microsoft\Windows\INetCache\Content.Word\svm_outlier_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Pasi\AppData\Local\Microsoft\Windows\INetCache\Content.Word\svm_outlier_c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040" cy="131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28" w:rsidRDefault="005C7A28">
      <w:pPr>
        <w:rPr>
          <w:noProof/>
          <w:sz w:val="16"/>
          <w:szCs w:val="16"/>
        </w:rPr>
      </w:pPr>
      <w:r>
        <w:rPr>
          <w:noProof/>
        </w:rPr>
        <w:tab/>
        <w:t xml:space="preserve">     </w:t>
      </w:r>
      <w:r w:rsidRPr="005C7A28">
        <w:rPr>
          <w:noProof/>
          <w:sz w:val="16"/>
          <w:szCs w:val="16"/>
        </w:rPr>
        <w:t>Fig.</w:t>
      </w:r>
      <w:r w:rsidR="00445710">
        <w:rPr>
          <w:noProof/>
          <w:sz w:val="16"/>
          <w:szCs w:val="16"/>
        </w:rPr>
        <w:t>1</w:t>
      </w:r>
      <w:r w:rsidRPr="005C7A28">
        <w:rPr>
          <w:noProof/>
          <w:sz w:val="16"/>
          <w:szCs w:val="16"/>
        </w:rPr>
        <w:t xml:space="preserve"> Maximum Margin Classifier and Support Vectors in SVM</w:t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  <w:t xml:space="preserve">             </w:t>
      </w:r>
      <w:r w:rsidR="00454912">
        <w:rPr>
          <w:noProof/>
          <w:sz w:val="16"/>
          <w:szCs w:val="16"/>
        </w:rPr>
        <w:t xml:space="preserve">                  </w:t>
      </w:r>
      <w:r>
        <w:rPr>
          <w:noProof/>
          <w:sz w:val="16"/>
          <w:szCs w:val="16"/>
        </w:rPr>
        <w:t>Fig.</w:t>
      </w:r>
      <w:r w:rsidR="00445710">
        <w:rPr>
          <w:noProof/>
          <w:sz w:val="16"/>
          <w:szCs w:val="16"/>
        </w:rPr>
        <w:t>2</w:t>
      </w:r>
      <w:r>
        <w:rPr>
          <w:noProof/>
          <w:sz w:val="16"/>
          <w:szCs w:val="16"/>
        </w:rPr>
        <w:t xml:space="preserve"> Outlier ignored in general SVM</w:t>
      </w:r>
    </w:p>
    <w:p w:rsidR="00995657" w:rsidRDefault="00452215">
      <w:r>
        <w:t xml:space="preserve">Only these </w:t>
      </w:r>
      <w:r w:rsidRPr="003277D3">
        <w:rPr>
          <w:b/>
        </w:rPr>
        <w:t>Support Vectors</w:t>
      </w:r>
      <w:r>
        <w:t xml:space="preserve"> contribute </w:t>
      </w:r>
      <w:r w:rsidR="003277D3">
        <w:t>in finding the decision boundaries for the different categories, all other points/vectors don’t contribute anything to the model.</w:t>
      </w:r>
    </w:p>
    <w:p w:rsidR="003277D3" w:rsidRDefault="003277D3">
      <w:r>
        <w:t>SVM looks at the very extreme case for finding the best boundaries, that is why SVM is very special and very different than most of the other Machine Learning models.</w:t>
      </w:r>
    </w:p>
    <w:p w:rsidR="0069228A" w:rsidRDefault="0069228A">
      <w:r>
        <w:t>Note that the ge</w:t>
      </w:r>
      <w:r w:rsidR="00855016">
        <w:t>neral SVM</w:t>
      </w:r>
      <w:r>
        <w:t xml:space="preserve"> does not include </w:t>
      </w:r>
      <w:r w:rsidRPr="0069228A">
        <w:rPr>
          <w:b/>
        </w:rPr>
        <w:t>outliers</w:t>
      </w:r>
      <w:r>
        <w:t xml:space="preserve"> inside the decision boundary of its category.</w:t>
      </w:r>
    </w:p>
    <w:p w:rsidR="0069228A" w:rsidRDefault="0069228A" w:rsidP="0069228A">
      <w:r>
        <w:t xml:space="preserve">But we </w:t>
      </w:r>
      <w:r w:rsidR="00855016">
        <w:t>can c</w:t>
      </w:r>
      <w:r w:rsidR="000722C3">
        <w:t xml:space="preserve">hange the parameters of SVM to change the way a decision boundary is selected and </w:t>
      </w:r>
      <w:r w:rsidR="00855016">
        <w:t>can find the parameters which are best suited for our application</w:t>
      </w:r>
      <w:r w:rsidR="0021591A">
        <w:t>.</w:t>
      </w:r>
    </w:p>
    <w:p w:rsidR="003277D3" w:rsidRPr="003277D3" w:rsidRDefault="003277D3" w:rsidP="003277D3">
      <w:pPr>
        <w:rPr>
          <w:u w:val="single"/>
        </w:rPr>
      </w:pPr>
      <w:r w:rsidRPr="003277D3">
        <w:rPr>
          <w:u w:val="single"/>
        </w:rPr>
        <w:t>Linearly Separable Dataset:</w:t>
      </w:r>
    </w:p>
    <w:p w:rsidR="003277D3" w:rsidRDefault="003277D3" w:rsidP="003277D3">
      <w:r>
        <w:t>Linearly Separable dataset can be easily classified using the above approach.</w:t>
      </w:r>
    </w:p>
    <w:p w:rsidR="003277D3" w:rsidRDefault="003277D3" w:rsidP="003277D3">
      <w:r w:rsidRPr="003277D3">
        <w:rPr>
          <w:u w:val="single"/>
        </w:rPr>
        <w:t>Non-Linearly Separable Dataset</w:t>
      </w:r>
      <w:r>
        <w:t>:</w:t>
      </w:r>
    </w:p>
    <w:p w:rsidR="003277D3" w:rsidRDefault="003277D3" w:rsidP="003277D3">
      <w:r>
        <w:t xml:space="preserve">For Non-Linearly Separable dataset, we cannot just simply separate the different categories using a </w:t>
      </w:r>
      <w:r w:rsidR="00DE233C">
        <w:t xml:space="preserve">simple </w:t>
      </w:r>
      <w:r>
        <w:t>line or hyperplane.</w:t>
      </w:r>
    </w:p>
    <w:p w:rsidR="00EE48B3" w:rsidRDefault="00EE48B3" w:rsidP="003277D3"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>
            <wp:extent cx="1652868" cy="1428750"/>
            <wp:effectExtent l="0" t="0" r="5080" b="0"/>
            <wp:docPr id="4" name="Picture 4" descr="C:\Users\Abhishek Pasi\AppData\Local\Microsoft\Windows\INetCache\Content.Word\svm_non_linear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shek Pasi\AppData\Local\Microsoft\Windows\INetCache\Content.Word\svm_non_linear_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72" cy="144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>
            <wp:extent cx="1676400" cy="1429946"/>
            <wp:effectExtent l="0" t="0" r="0" b="0"/>
            <wp:docPr id="5" name="Picture 5" descr="C:\Users\Abhishek Pasi\AppData\Local\Microsoft\Windows\INetCache\Content.Word\svm_non_linear_z_ax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hek Pasi\AppData\Local\Microsoft\Windows\INetCache\Content.Word\svm_non_linear_z_ax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37" cy="144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B3" w:rsidRDefault="00EE48B3" w:rsidP="003277D3">
      <w:pPr>
        <w:rPr>
          <w:sz w:val="16"/>
          <w:szCs w:val="16"/>
        </w:rPr>
      </w:pPr>
      <w:r>
        <w:t xml:space="preserve">       </w:t>
      </w:r>
      <w:r>
        <w:tab/>
      </w:r>
      <w:r>
        <w:tab/>
      </w:r>
      <w:r w:rsidRPr="00EE48B3">
        <w:rPr>
          <w:sz w:val="16"/>
          <w:szCs w:val="16"/>
        </w:rPr>
        <w:t>Fig</w:t>
      </w:r>
      <w:r>
        <w:rPr>
          <w:sz w:val="16"/>
          <w:szCs w:val="16"/>
        </w:rPr>
        <w:t xml:space="preserve"> 3. Non-linearly separable data </w:t>
      </w:r>
      <w:r>
        <w:rPr>
          <w:sz w:val="16"/>
          <w:szCs w:val="16"/>
        </w:rPr>
        <w:tab/>
        <w:t xml:space="preserve">                  Fig 4. Mapping into higher dimension</w:t>
      </w:r>
      <w:r w:rsidR="00994C5D">
        <w:rPr>
          <w:sz w:val="16"/>
          <w:szCs w:val="16"/>
        </w:rPr>
        <w:t xml:space="preserve"> </w:t>
      </w:r>
      <w:r>
        <w:rPr>
          <w:sz w:val="16"/>
          <w:szCs w:val="16"/>
        </w:rPr>
        <w:t>(adding z-axis component)</w:t>
      </w:r>
    </w:p>
    <w:p w:rsidR="00EE48B3" w:rsidRPr="00EE48B3" w:rsidRDefault="00EE48B3" w:rsidP="003277D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E48B3">
        <w:rPr>
          <w:sz w:val="16"/>
          <w:szCs w:val="16"/>
        </w:rPr>
        <w:t>Z = x^2 + y^2</w:t>
      </w:r>
    </w:p>
    <w:p w:rsidR="003277D3" w:rsidRDefault="00222487" w:rsidP="003277D3">
      <w:r>
        <w:t xml:space="preserve">We are required to take our non-linearly separable dataset, map it to a higher dimension </w:t>
      </w:r>
      <w:r w:rsidR="00BA7C66">
        <w:t xml:space="preserve">to make it </w:t>
      </w:r>
      <w:r w:rsidR="00CB66BF">
        <w:t>linearly separable</w:t>
      </w:r>
      <w:r>
        <w:t>, build decision boundaries using SVM and then project all of that back into our original dimensions.</w:t>
      </w:r>
    </w:p>
    <w:p w:rsidR="00222487" w:rsidRDefault="00222487" w:rsidP="003277D3">
      <w:r>
        <w:t xml:space="preserve">But </w:t>
      </w:r>
      <w:r w:rsidR="00DB4FA6">
        <w:t>calculating</w:t>
      </w:r>
      <w:r w:rsidR="003673F6">
        <w:t xml:space="preserve"> the transformation</w:t>
      </w:r>
      <w:r w:rsidR="00EC14C0">
        <w:t>s</w:t>
      </w:r>
      <w:r>
        <w:t xml:space="preserve"> to a higher dimensional space can be highly compute intensive and might require a lot of computation and processing power.</w:t>
      </w:r>
    </w:p>
    <w:p w:rsidR="0090339E" w:rsidRDefault="0090339E" w:rsidP="003277D3">
      <w:r>
        <w:t xml:space="preserve">So, to overcome this, we use a </w:t>
      </w:r>
      <w:r w:rsidRPr="003B197D">
        <w:t>trick</w:t>
      </w:r>
      <w:r w:rsidR="003B197D" w:rsidRPr="003B197D">
        <w:t xml:space="preserve"> known as </w:t>
      </w:r>
      <w:r w:rsidR="003B197D" w:rsidRPr="007D4F2C">
        <w:rPr>
          <w:b/>
        </w:rPr>
        <w:t>the kernel trick</w:t>
      </w:r>
      <w:r w:rsidR="00F0532D">
        <w:t>:</w:t>
      </w:r>
    </w:p>
    <w:p w:rsidR="00F0532D" w:rsidRDefault="005C79A4" w:rsidP="003277D3">
      <w:r>
        <w:t>SVM does no</w:t>
      </w:r>
      <w:r w:rsidR="00F0532D">
        <w:t xml:space="preserve">t need the actual vectors to work </w:t>
      </w:r>
      <w:r w:rsidR="008F4FB7">
        <w:t xml:space="preserve">on it, it </w:t>
      </w:r>
      <w:r w:rsidR="00AA5710">
        <w:t>can do it only</w:t>
      </w:r>
      <w:r w:rsidR="008F4FB7">
        <w:t xml:space="preserve"> with the </w:t>
      </w:r>
      <w:r w:rsidR="008F4FB7" w:rsidRPr="008F4FB7">
        <w:rPr>
          <w:b/>
        </w:rPr>
        <w:t>dot products</w:t>
      </w:r>
      <w:r w:rsidR="00FB7A2C">
        <w:t xml:space="preserve"> between them. This </w:t>
      </w:r>
      <w:r w:rsidR="008F4FB7">
        <w:t xml:space="preserve">dot product is called a </w:t>
      </w:r>
      <w:r w:rsidR="008F4FB7" w:rsidRPr="008F4FB7">
        <w:rPr>
          <w:b/>
        </w:rPr>
        <w:t>kernel function</w:t>
      </w:r>
      <w:r w:rsidR="008F4FB7">
        <w:t>.</w:t>
      </w:r>
    </w:p>
    <w:p w:rsidR="008F4FB7" w:rsidRDefault="008F4FB7" w:rsidP="003277D3">
      <w:r>
        <w:t xml:space="preserve">This function will </w:t>
      </w:r>
      <w:r w:rsidR="00992BC1">
        <w:t>save us</w:t>
      </w:r>
      <w:r>
        <w:t xml:space="preserve"> a lot of expensive calculations.</w:t>
      </w:r>
    </w:p>
    <w:p w:rsidR="00BA2324" w:rsidRDefault="00BA2324" w:rsidP="003277D3">
      <w:r>
        <w:t xml:space="preserve">There are many kernel functions(kernels), </w:t>
      </w:r>
      <w:r w:rsidR="00435AC1">
        <w:t>some</w:t>
      </w:r>
      <w:r>
        <w:t xml:space="preserve"> commonly used </w:t>
      </w:r>
      <w:r w:rsidR="00B47AF9">
        <w:t xml:space="preserve">kernels </w:t>
      </w:r>
      <w:r>
        <w:t>are:</w:t>
      </w:r>
    </w:p>
    <w:p w:rsidR="00BA2324" w:rsidRDefault="00BA2324" w:rsidP="00BA2324">
      <w:pPr>
        <w:pStyle w:val="ListParagraph"/>
        <w:numPr>
          <w:ilvl w:val="0"/>
          <w:numId w:val="1"/>
        </w:numPr>
      </w:pPr>
      <w:r>
        <w:t>Gaussian RBF kernel</w:t>
      </w:r>
    </w:p>
    <w:p w:rsidR="00BA2324" w:rsidRDefault="00BA2324" w:rsidP="00BA2324">
      <w:pPr>
        <w:pStyle w:val="ListParagraph"/>
        <w:numPr>
          <w:ilvl w:val="0"/>
          <w:numId w:val="1"/>
        </w:numPr>
      </w:pPr>
      <w:r>
        <w:t>Linear kernel</w:t>
      </w:r>
    </w:p>
    <w:p w:rsidR="00BA2324" w:rsidRDefault="00AE7BB1" w:rsidP="00BA2324">
      <w:pPr>
        <w:pStyle w:val="ListParagraph"/>
        <w:numPr>
          <w:ilvl w:val="0"/>
          <w:numId w:val="1"/>
        </w:numPr>
      </w:pPr>
      <w:r>
        <w:t>Sigmoid k</w:t>
      </w:r>
      <w:r w:rsidR="00BA2324">
        <w:t>ernel</w:t>
      </w:r>
    </w:p>
    <w:p w:rsidR="00BA2324" w:rsidRDefault="00BA2324" w:rsidP="00BA2324">
      <w:pPr>
        <w:pStyle w:val="ListParagraph"/>
        <w:numPr>
          <w:ilvl w:val="0"/>
          <w:numId w:val="1"/>
        </w:numPr>
      </w:pPr>
      <w:r>
        <w:t>Polynomial</w:t>
      </w:r>
      <w:r w:rsidR="00AE7BB1">
        <w:t xml:space="preserve"> kernel</w:t>
      </w:r>
    </w:p>
    <w:p w:rsidR="007B27F1" w:rsidRDefault="007B27F1" w:rsidP="007B27F1"/>
    <w:p w:rsidR="007B27F1" w:rsidRDefault="007B27F1" w:rsidP="007B27F1">
      <w:r>
        <w:rPr>
          <w:noProof/>
        </w:rPr>
        <w:drawing>
          <wp:inline distT="0" distB="0" distL="0" distR="0">
            <wp:extent cx="3683000" cy="1196716"/>
            <wp:effectExtent l="0" t="0" r="0" b="3810"/>
            <wp:docPr id="7" name="Picture 7" descr="C:\Users\Abhishek Pasi\AppData\Local\Microsoft\Windows\INetCache\Content.Word\kernel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shek Pasi\AppData\Local\Microsoft\Windows\INetCache\Content.Word\kernel_func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36" cy="121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B9" w:rsidRPr="008A71E7" w:rsidRDefault="008A71E7" w:rsidP="00CC6BB9">
      <w:pPr>
        <w:rPr>
          <w:sz w:val="16"/>
          <w:szCs w:val="16"/>
        </w:rPr>
      </w:pPr>
      <w:r>
        <w:tab/>
      </w:r>
      <w:r>
        <w:rPr>
          <w:sz w:val="16"/>
          <w:szCs w:val="16"/>
        </w:rPr>
        <w:t>Fig 5. Different types of Kernel functions</w:t>
      </w:r>
    </w:p>
    <w:p w:rsidR="00CC6BB9" w:rsidRPr="00F5180F" w:rsidRDefault="00CC6BB9" w:rsidP="00CC6BB9">
      <w:pPr>
        <w:rPr>
          <w:noProof/>
          <w:sz w:val="16"/>
          <w:szCs w:val="16"/>
          <w:u w:val="single"/>
        </w:rPr>
      </w:pPr>
      <w:r w:rsidRPr="00F5180F">
        <w:rPr>
          <w:noProof/>
          <w:sz w:val="16"/>
          <w:szCs w:val="16"/>
          <w:u w:val="single"/>
        </w:rPr>
        <w:t>Sources:</w:t>
      </w:r>
    </w:p>
    <w:p w:rsidR="00CC6BB9" w:rsidRPr="00CC6BB9" w:rsidRDefault="00CC6BB9" w:rsidP="00CC6BB9">
      <w:pPr>
        <w:rPr>
          <w:noProof/>
          <w:sz w:val="16"/>
          <w:szCs w:val="16"/>
        </w:rPr>
      </w:pPr>
      <w:r w:rsidRPr="00CC6BB9">
        <w:rPr>
          <w:noProof/>
          <w:sz w:val="16"/>
          <w:szCs w:val="16"/>
        </w:rPr>
        <w:t xml:space="preserve">Fig 1: </w:t>
      </w:r>
      <w:hyperlink r:id="rId12" w:history="1">
        <w:r w:rsidRPr="00CC6BB9">
          <w:rPr>
            <w:rStyle w:val="Hyperlink"/>
            <w:noProof/>
            <w:sz w:val="16"/>
            <w:szCs w:val="16"/>
          </w:rPr>
          <w:t>https://www.packtpub.com/graphics/9781783555130/graphics/3547_03_07.jpg</w:t>
        </w:r>
      </w:hyperlink>
    </w:p>
    <w:p w:rsidR="00CC6BB9" w:rsidRDefault="00CF7EAA" w:rsidP="00CC6BB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>Fig 2:</w:t>
      </w:r>
      <w:r w:rsidRPr="00CF7EAA">
        <w:t xml:space="preserve"> </w:t>
      </w:r>
      <w:hyperlink r:id="rId13" w:history="1">
        <w:r w:rsidRPr="00ED74A0">
          <w:rPr>
            <w:rStyle w:val="Hyperlink"/>
            <w:noProof/>
            <w:sz w:val="16"/>
            <w:szCs w:val="16"/>
          </w:rPr>
          <w:t>https://stackoverflow.com/</w:t>
        </w:r>
      </w:hyperlink>
      <w:bookmarkStart w:id="0" w:name="_GoBack"/>
      <w:bookmarkEnd w:id="0"/>
    </w:p>
    <w:p w:rsidR="009B1149" w:rsidRDefault="009B1149" w:rsidP="00CC6BB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Fig 3: </w:t>
      </w:r>
      <w:hyperlink r:id="rId14" w:history="1">
        <w:r w:rsidRPr="00C950E6">
          <w:rPr>
            <w:rStyle w:val="Hyperlink"/>
            <w:noProof/>
            <w:sz w:val="16"/>
            <w:szCs w:val="16"/>
          </w:rPr>
          <w:t>https://www.analyticsvidhya.com/wp-content/uploads/2015/10/SVM_8.png</w:t>
        </w:r>
      </w:hyperlink>
    </w:p>
    <w:p w:rsidR="0053755F" w:rsidRPr="00CC6BB9" w:rsidRDefault="009B1149" w:rsidP="00CC6BB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Fig 4: </w:t>
      </w:r>
      <w:hyperlink r:id="rId15" w:history="1">
        <w:r w:rsidR="0053755F" w:rsidRPr="00C950E6">
          <w:rPr>
            <w:rStyle w:val="Hyperlink"/>
            <w:noProof/>
            <w:sz w:val="16"/>
            <w:szCs w:val="16"/>
          </w:rPr>
          <w:t>https://www.analyticsvidhya.com/wp-content/uploads/2015/10/SVM_9.png</w:t>
        </w:r>
      </w:hyperlink>
    </w:p>
    <w:p w:rsidR="00CC6BB9" w:rsidRPr="00822DD5" w:rsidRDefault="00822DD5" w:rsidP="00CC6BB9">
      <w:pPr>
        <w:rPr>
          <w:sz w:val="16"/>
          <w:szCs w:val="16"/>
        </w:rPr>
      </w:pPr>
      <w:r>
        <w:rPr>
          <w:sz w:val="16"/>
          <w:szCs w:val="16"/>
        </w:rPr>
        <w:t xml:space="preserve">Fig 5: </w:t>
      </w:r>
      <w:hyperlink r:id="rId16" w:history="1">
        <w:r w:rsidRPr="00C950E6">
          <w:rPr>
            <w:rStyle w:val="Hyperlink"/>
            <w:sz w:val="16"/>
            <w:szCs w:val="16"/>
          </w:rPr>
          <w:t>http://www.statsoft.com/textbook/support-vector-machines</w:t>
        </w:r>
      </w:hyperlink>
      <w:r w:rsidR="00751D8D">
        <w:rPr>
          <w:sz w:val="16"/>
          <w:szCs w:val="16"/>
        </w:rPr>
        <w:t xml:space="preserve"> </w:t>
      </w:r>
    </w:p>
    <w:sectPr w:rsidR="00CC6BB9" w:rsidRPr="00822DD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195" w:rsidRDefault="00E14195" w:rsidP="00E03B88">
      <w:pPr>
        <w:spacing w:after="0" w:line="240" w:lineRule="auto"/>
      </w:pPr>
      <w:r>
        <w:separator/>
      </w:r>
    </w:p>
  </w:endnote>
  <w:endnote w:type="continuationSeparator" w:id="0">
    <w:p w:rsidR="00E14195" w:rsidRDefault="00E14195" w:rsidP="00E0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195" w:rsidRDefault="00E14195" w:rsidP="00E03B88">
      <w:pPr>
        <w:spacing w:after="0" w:line="240" w:lineRule="auto"/>
      </w:pPr>
      <w:r>
        <w:separator/>
      </w:r>
    </w:p>
  </w:footnote>
  <w:footnote w:type="continuationSeparator" w:id="0">
    <w:p w:rsidR="00E14195" w:rsidRDefault="00E14195" w:rsidP="00E03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B88" w:rsidRPr="00E03B88" w:rsidRDefault="00E03B88">
    <w:pPr>
      <w:pStyle w:val="Header"/>
      <w:rPr>
        <w:b/>
        <w:sz w:val="44"/>
        <w:szCs w:val="44"/>
      </w:rPr>
    </w:pPr>
    <w:r>
      <w:rPr>
        <w:sz w:val="44"/>
        <w:szCs w:val="44"/>
      </w:rPr>
      <w:tab/>
    </w:r>
    <w:r w:rsidRPr="00E03B88">
      <w:rPr>
        <w:b/>
        <w:sz w:val="44"/>
        <w:szCs w:val="44"/>
      </w:rPr>
      <w:t>Support Vector Machine(SVM)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240B5"/>
    <w:multiLevelType w:val="hybridMultilevel"/>
    <w:tmpl w:val="6EA6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88"/>
    <w:rsid w:val="000722C3"/>
    <w:rsid w:val="00110B91"/>
    <w:rsid w:val="0016100C"/>
    <w:rsid w:val="00191DA8"/>
    <w:rsid w:val="001D3738"/>
    <w:rsid w:val="0021591A"/>
    <w:rsid w:val="00222487"/>
    <w:rsid w:val="00311F0D"/>
    <w:rsid w:val="003277D3"/>
    <w:rsid w:val="00363131"/>
    <w:rsid w:val="003673F6"/>
    <w:rsid w:val="003852CB"/>
    <w:rsid w:val="003B197D"/>
    <w:rsid w:val="00435AC1"/>
    <w:rsid w:val="00445710"/>
    <w:rsid w:val="00452215"/>
    <w:rsid w:val="00454912"/>
    <w:rsid w:val="004C68A0"/>
    <w:rsid w:val="00511086"/>
    <w:rsid w:val="0051528F"/>
    <w:rsid w:val="00522FC8"/>
    <w:rsid w:val="0053755F"/>
    <w:rsid w:val="005C79A4"/>
    <w:rsid w:val="005C7A28"/>
    <w:rsid w:val="00674AD2"/>
    <w:rsid w:val="00686A75"/>
    <w:rsid w:val="0069228A"/>
    <w:rsid w:val="00722491"/>
    <w:rsid w:val="00745913"/>
    <w:rsid w:val="00751D8D"/>
    <w:rsid w:val="007B27F1"/>
    <w:rsid w:val="007C1EE9"/>
    <w:rsid w:val="007D4F2C"/>
    <w:rsid w:val="00822DD5"/>
    <w:rsid w:val="00826F6D"/>
    <w:rsid w:val="00845871"/>
    <w:rsid w:val="00855016"/>
    <w:rsid w:val="00876E73"/>
    <w:rsid w:val="008A6605"/>
    <w:rsid w:val="008A71E7"/>
    <w:rsid w:val="008F4FB7"/>
    <w:rsid w:val="0090339E"/>
    <w:rsid w:val="00992BC1"/>
    <w:rsid w:val="00994C5D"/>
    <w:rsid w:val="00995657"/>
    <w:rsid w:val="009B1149"/>
    <w:rsid w:val="00A76512"/>
    <w:rsid w:val="00AA5710"/>
    <w:rsid w:val="00AE7BB1"/>
    <w:rsid w:val="00AF5CDA"/>
    <w:rsid w:val="00B45590"/>
    <w:rsid w:val="00B47AF9"/>
    <w:rsid w:val="00B8627B"/>
    <w:rsid w:val="00BA2324"/>
    <w:rsid w:val="00BA7C66"/>
    <w:rsid w:val="00BD70FF"/>
    <w:rsid w:val="00BF6766"/>
    <w:rsid w:val="00C41488"/>
    <w:rsid w:val="00C602DB"/>
    <w:rsid w:val="00CB66BF"/>
    <w:rsid w:val="00CC6BB9"/>
    <w:rsid w:val="00CE05AE"/>
    <w:rsid w:val="00CF7EAA"/>
    <w:rsid w:val="00DB0A82"/>
    <w:rsid w:val="00DB4FA6"/>
    <w:rsid w:val="00DE233C"/>
    <w:rsid w:val="00E03B88"/>
    <w:rsid w:val="00E14195"/>
    <w:rsid w:val="00EC14C0"/>
    <w:rsid w:val="00EE48B3"/>
    <w:rsid w:val="00F04C0A"/>
    <w:rsid w:val="00F0532D"/>
    <w:rsid w:val="00F5180F"/>
    <w:rsid w:val="00F9460A"/>
    <w:rsid w:val="00FB69FB"/>
    <w:rsid w:val="00F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0BB67"/>
  <w15:chartTrackingRefBased/>
  <w15:docId w15:val="{A89D6852-E71E-4FD9-A7EF-6FB3F685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88"/>
  </w:style>
  <w:style w:type="paragraph" w:styleId="Footer">
    <w:name w:val="footer"/>
    <w:basedOn w:val="Normal"/>
    <w:link w:val="FooterChar"/>
    <w:uiPriority w:val="99"/>
    <w:unhideWhenUsed/>
    <w:rsid w:val="00E03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88"/>
  </w:style>
  <w:style w:type="paragraph" w:styleId="ListParagraph">
    <w:name w:val="List Paragraph"/>
    <w:basedOn w:val="Normal"/>
    <w:uiPriority w:val="34"/>
    <w:qFormat/>
    <w:rsid w:val="00327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71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45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packtpub.com/graphics/9781783555130/graphics/3547_03_07.jp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statsoft.com/textbook/support-vector-machin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nalyticsvidhya.com/wp-content/uploads/2015/10/SVM_9.p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nalyticsvidhya.com/wp-content/uploads/2015/10/SVM_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Pasi</dc:creator>
  <cp:keywords/>
  <dc:description/>
  <cp:lastModifiedBy>Abhishek Pasi</cp:lastModifiedBy>
  <cp:revision>58</cp:revision>
  <dcterms:created xsi:type="dcterms:W3CDTF">2017-09-10T07:31:00Z</dcterms:created>
  <dcterms:modified xsi:type="dcterms:W3CDTF">2017-09-18T08:07:00Z</dcterms:modified>
</cp:coreProperties>
</file>