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ohzybvk5z7sk" w:id="0"/>
      <w:bookmarkEnd w:id="0"/>
      <w:r w:rsidDel="00000000" w:rsidR="00000000" w:rsidRPr="00000000">
        <w:rPr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ne22h621heu9" w:id="1"/>
      <w:bookmarkEnd w:id="1"/>
      <w:r w:rsidDel="00000000" w:rsidR="00000000" w:rsidRPr="00000000">
        <w:rPr>
          <w:rtl w:val="0"/>
        </w:rPr>
        <w:t xml:space="preserve">Model Performance Test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03 October 2026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SWTID-2026-3257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Implement Client Script &amp; UI Policy (Incident)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Maximum Marks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pStyle w:val="Heading2"/>
        <w:rPr/>
      </w:pPr>
      <w:bookmarkStart w:colFirst="0" w:colLast="0" w:name="_4abmuou8frby" w:id="2"/>
      <w:bookmarkEnd w:id="2"/>
      <w:r w:rsidDel="00000000" w:rsidR="00000000" w:rsidRPr="00000000">
        <w:rPr>
          <w:rtl w:val="0"/>
        </w:rPr>
        <w:t xml:space="preserve">Model Performance Testing: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model performance testing template.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Rendered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Data Preprocessing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Utilization of Data Filters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DAX Queries Used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Dashboard 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of Visualizations / Graphs -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Report Design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of Visualizations / Graphs -</w:t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