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jc w:val="center"/>
        <w:rPr>
          <w:rFonts w:ascii="Calibri" w:cs="Calibri" w:eastAsia="Calibri" w:hAnsi="Calibri"/>
          <w:sz w:val="34"/>
          <w:szCs w:val="34"/>
        </w:rPr>
      </w:pPr>
      <w:r w:rsidDel="00000000" w:rsidR="00000000" w:rsidRPr="00000000">
        <w:rPr>
          <w:rFonts w:ascii="Calibri" w:cs="Calibri" w:eastAsia="Calibri" w:hAnsi="Calibri"/>
          <w:b w:val="1"/>
          <w:sz w:val="34"/>
          <w:szCs w:val="34"/>
          <w:rtl w:val="0"/>
        </w:rPr>
        <w:t xml:space="preserve">Ayush Gupta</w:t>
      </w:r>
      <w:r w:rsidDel="00000000" w:rsidR="00000000" w:rsidRPr="00000000">
        <w:rPr>
          <w:rtl w:val="0"/>
        </w:rPr>
      </w:r>
    </w:p>
    <w:p w:rsidR="00000000" w:rsidDel="00000000" w:rsidP="00000000" w:rsidRDefault="00000000" w:rsidRPr="00000000" w14:paraId="00000002">
      <w:pPr>
        <w:tabs>
          <w:tab w:val="left" w:leader="none" w:pos="360"/>
          <w:tab w:val="left" w:leader="none" w:pos="1440"/>
          <w:tab w:val="left" w:leader="none" w:pos="5760"/>
          <w:tab w:val="left" w:leader="none" w:pos="7920"/>
          <w:tab w:val="right" w:leader="none" w:pos="10800"/>
        </w:tabs>
        <w:spacing w:line="240" w:lineRule="auto"/>
        <w:jc w:val="center"/>
        <w:rPr>
          <w:rFonts w:ascii="Calibri" w:cs="Calibri" w:eastAsia="Calibri" w:hAnsi="Calibri"/>
          <w:sz w:val="32"/>
          <w:szCs w:val="32"/>
        </w:rPr>
      </w:pPr>
      <w:hyperlink r:id="rId6">
        <w:r w:rsidDel="00000000" w:rsidR="00000000" w:rsidRPr="00000000">
          <w:rPr>
            <w:rFonts w:ascii="Calibri" w:cs="Calibri" w:eastAsia="Calibri" w:hAnsi="Calibri"/>
            <w:color w:val="1155cc"/>
            <w:sz w:val="21"/>
            <w:szCs w:val="21"/>
            <w:u w:val="single"/>
            <w:rtl w:val="0"/>
          </w:rPr>
          <w:t xml:space="preserve">AyushG3112@gmail.com</w:t>
        </w:r>
      </w:hyperlink>
      <w:r w:rsidDel="00000000" w:rsidR="00000000" w:rsidRPr="00000000">
        <w:rPr>
          <w:rFonts w:ascii="Calibri" w:cs="Calibri" w:eastAsia="Calibri" w:hAnsi="Calibri"/>
          <w:sz w:val="21"/>
          <w:szCs w:val="21"/>
          <w:rtl w:val="0"/>
        </w:rPr>
        <w:t xml:space="preserve"> | +91-9013363330 | </w:t>
      </w:r>
      <w:hyperlink r:id="rId7">
        <w:r w:rsidDel="00000000" w:rsidR="00000000" w:rsidRPr="00000000">
          <w:rPr>
            <w:rFonts w:ascii="Calibri" w:cs="Calibri" w:eastAsia="Calibri" w:hAnsi="Calibri"/>
            <w:color w:val="1155cc"/>
            <w:sz w:val="21"/>
            <w:szCs w:val="21"/>
            <w:u w:val="single"/>
            <w:rtl w:val="0"/>
          </w:rPr>
          <w:t xml:space="preserve">https://www.linkedin.com/in/ayushg3112`/</w:t>
        </w:r>
      </w:hyperlink>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4">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Skills</w:t>
      </w:r>
    </w:p>
    <w:p w:rsidR="00000000" w:rsidDel="00000000" w:rsidP="00000000" w:rsidRDefault="00000000" w:rsidRPr="00000000" w14:paraId="00000005">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Languages</w:t>
      </w:r>
      <w:r w:rsidDel="00000000" w:rsidR="00000000" w:rsidRPr="00000000">
        <w:rPr>
          <w:rFonts w:ascii="Calibri" w:cs="Calibri" w:eastAsia="Calibri" w:hAnsi="Calibri"/>
          <w:sz w:val="21"/>
          <w:szCs w:val="21"/>
          <w:rtl w:val="0"/>
        </w:rPr>
        <w:t xml:space="preserve">: Java, Go, Javascript, Python</w:t>
      </w:r>
    </w:p>
    <w:p w:rsidR="00000000" w:rsidDel="00000000" w:rsidP="00000000" w:rsidRDefault="00000000" w:rsidRPr="00000000" w14:paraId="00000006">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Tools</w:t>
      </w:r>
      <w:r w:rsidDel="00000000" w:rsidR="00000000" w:rsidRPr="00000000">
        <w:rPr>
          <w:rFonts w:ascii="Calibri" w:cs="Calibri" w:eastAsia="Calibri" w:hAnsi="Calibri"/>
          <w:sz w:val="21"/>
          <w:szCs w:val="21"/>
          <w:rtl w:val="0"/>
        </w:rPr>
        <w:t xml:space="preserve"> </w:t>
      </w:r>
      <w:r w:rsidDel="00000000" w:rsidR="00000000" w:rsidRPr="00000000">
        <w:rPr>
          <w:rFonts w:ascii="Calibri" w:cs="Calibri" w:eastAsia="Calibri" w:hAnsi="Calibri"/>
          <w:b w:val="1"/>
          <w:sz w:val="21"/>
          <w:szCs w:val="21"/>
          <w:rtl w:val="0"/>
        </w:rPr>
        <w:t xml:space="preserve">and Frameworks</w:t>
      </w:r>
      <w:r w:rsidDel="00000000" w:rsidR="00000000" w:rsidRPr="00000000">
        <w:rPr>
          <w:rFonts w:ascii="Calibri" w:cs="Calibri" w:eastAsia="Calibri" w:hAnsi="Calibri"/>
          <w:sz w:val="21"/>
          <w:szCs w:val="21"/>
          <w:rtl w:val="0"/>
        </w:rPr>
        <w:t xml:space="preserve">: Docker, Kubernetes, Kafka, Node.js, Spring Boot, RabbitMQ, AWS, Redis, gRPC, REST APIs, Prometheus, Grafana, </w:t>
      </w:r>
    </w:p>
    <w:p w:rsidR="00000000" w:rsidDel="00000000" w:rsidP="00000000" w:rsidRDefault="00000000" w:rsidRPr="00000000" w14:paraId="00000007">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Fonts w:ascii="Calibri" w:cs="Calibri" w:eastAsia="Calibri" w:hAnsi="Calibri"/>
          <w:b w:val="1"/>
          <w:sz w:val="21"/>
          <w:szCs w:val="21"/>
          <w:rtl w:val="0"/>
        </w:rPr>
        <w:t xml:space="preserve">Databases</w:t>
      </w:r>
      <w:r w:rsidDel="00000000" w:rsidR="00000000" w:rsidRPr="00000000">
        <w:rPr>
          <w:rFonts w:ascii="Calibri" w:cs="Calibri" w:eastAsia="Calibri" w:hAnsi="Calibri"/>
          <w:sz w:val="21"/>
          <w:szCs w:val="21"/>
          <w:rtl w:val="0"/>
        </w:rPr>
        <w:t xml:space="preserve">: PostgreSQL, MySQL, MongoDB, AWS DynamoDB, SQL Server</w:t>
      </w:r>
    </w:p>
    <w:p w:rsidR="00000000" w:rsidDel="00000000" w:rsidP="00000000" w:rsidRDefault="00000000" w:rsidRPr="00000000" w14:paraId="00000008">
      <w:pPr>
        <w:tabs>
          <w:tab w:val="left" w:leader="none" w:pos="360"/>
          <w:tab w:val="left" w:leader="none" w:pos="207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09">
      <w:pPr>
        <w:pBdr>
          <w:bottom w:color="000000" w:space="0" w:sz="8" w:val="single"/>
        </w:pBdr>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Experience</w:t>
      </w:r>
    </w:p>
    <w:p w:rsidR="00000000" w:rsidDel="00000000" w:rsidP="00000000" w:rsidRDefault="00000000" w:rsidRPr="00000000" w14:paraId="0000000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Engineering Manager (Officially Director of Engineering)</w:t>
      </w:r>
      <w:r w:rsidDel="00000000" w:rsidR="00000000" w:rsidRPr="00000000">
        <w:rPr>
          <w:rFonts w:ascii="Calibri" w:cs="Calibri" w:eastAsia="Calibri" w:hAnsi="Calibri"/>
          <w:i w:val="1"/>
          <w:sz w:val="21"/>
          <w:szCs w:val="21"/>
          <w:rtl w:val="0"/>
        </w:rPr>
        <w:t xml:space="preserve"> </w:t>
        <w:tab/>
        <w:t xml:space="preserve">                                       April 2024 – Present</w:t>
      </w:r>
      <w:r w:rsidDel="00000000" w:rsidR="00000000" w:rsidRPr="00000000">
        <w:rPr>
          <w:rtl w:val="0"/>
        </w:rPr>
      </w:r>
    </w:p>
    <w:p w:rsidR="00000000" w:rsidDel="00000000" w:rsidP="00000000" w:rsidRDefault="00000000" w:rsidRPr="00000000" w14:paraId="0000000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p>
    <w:p w:rsidR="00000000" w:rsidDel="00000000" w:rsidP="00000000" w:rsidRDefault="00000000" w:rsidRPr="00000000" w14:paraId="0000000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u w:val="single"/>
        </w:rPr>
      </w:pPr>
      <w:r w:rsidDel="00000000" w:rsidR="00000000" w:rsidRPr="00000000">
        <w:rPr>
          <w:rFonts w:ascii="Calibri" w:cs="Calibri" w:eastAsia="Calibri" w:hAnsi="Calibri"/>
          <w:sz w:val="21"/>
          <w:szCs w:val="21"/>
          <w:u w:val="single"/>
          <w:rtl w:val="0"/>
        </w:rPr>
        <w:t xml:space="preserve">Current: Risk Identification and Aggregation Platform</w:t>
      </w:r>
    </w:p>
    <w:p w:rsidR="00000000" w:rsidDel="00000000" w:rsidP="00000000" w:rsidRDefault="00000000" w:rsidRPr="00000000" w14:paraId="0000000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Leading a team of 9 engineers (mid-level to leads) on development and migration initiatives for a central risk reporting and aggregation platform supporting the Angel trading ecosystem.</w:t>
      </w:r>
    </w:p>
    <w:p w:rsidR="00000000" w:rsidDel="00000000" w:rsidP="00000000" w:rsidRDefault="00000000" w:rsidRPr="00000000" w14:paraId="0000000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Driving design and development of critical features while coaching engineers through code reviews, design reviews, and pairing sessions to strengthen technical depth and engineering practices.</w:t>
      </w:r>
    </w:p>
    <w:p w:rsidR="00000000" w:rsidDel="00000000" w:rsidP="00000000" w:rsidRDefault="00000000" w:rsidRPr="00000000" w14:paraId="0000000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Coordinating with multiple teams to gather requirements, document use cases, and define a seamless migration plan for platform adoption.</w:t>
      </w:r>
    </w:p>
    <w:p w:rsidR="00000000" w:rsidDel="00000000" w:rsidP="00000000" w:rsidRDefault="00000000" w:rsidRPr="00000000" w14:paraId="0000001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Improving engineering velocity through process enhancements, including on‑call readiness, code review practices, CI/CD pipeline improvements, and standardized coding guidelines.</w:t>
      </w:r>
    </w:p>
    <w:p w:rsidR="00000000" w:rsidDel="00000000" w:rsidP="00000000" w:rsidRDefault="00000000" w:rsidRPr="00000000" w14:paraId="00000011">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Owning production rollout strategy, collaborating with upstream and downstream teams to define SLAs, conduct performance testing, and design disaster recovery and high‑availability strategies.</w:t>
      </w:r>
    </w:p>
    <w:p w:rsidR="00000000" w:rsidDel="00000000" w:rsidP="00000000" w:rsidRDefault="00000000" w:rsidRPr="00000000" w14:paraId="00000012">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Collaborated with cross-functional stakeholders to align business timelines and technical milestones, ensuring smooth execution across dependent teams.</w:t>
      </w:r>
    </w:p>
    <w:p w:rsidR="00000000" w:rsidDel="00000000" w:rsidP="00000000" w:rsidRDefault="00000000" w:rsidRPr="00000000" w14:paraId="00000013">
      <w:pPr>
        <w:tabs>
          <w:tab w:val="left" w:leader="none" w:pos="360"/>
          <w:tab w:val="left" w:leader="none" w:pos="270"/>
          <w:tab w:val="left" w:leader="none" w:pos="5760"/>
          <w:tab w:val="left" w:leader="none" w:pos="7920"/>
          <w:tab w:val="right" w:leader="none" w:pos="10800"/>
        </w:tabs>
        <w:spacing w:line="240" w:lineRule="auto"/>
        <w:ind w:left="360" w:firstLine="0"/>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14">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sz w:val="21"/>
          <w:szCs w:val="21"/>
        </w:rPr>
      </w:pPr>
      <w:r w:rsidDel="00000000" w:rsidR="00000000" w:rsidRPr="00000000">
        <w:rPr>
          <w:rFonts w:ascii="Calibri" w:cs="Calibri" w:eastAsia="Calibri" w:hAnsi="Calibri"/>
          <w:sz w:val="21"/>
          <w:szCs w:val="21"/>
          <w:u w:val="single"/>
          <w:rtl w:val="0"/>
        </w:rPr>
        <w:t xml:space="preserve">Previous: Real-Time Risk and Order Management Platform</w:t>
      </w:r>
      <w:r w:rsidDel="00000000" w:rsidR="00000000" w:rsidRPr="00000000">
        <w:rPr>
          <w:rtl w:val="0"/>
        </w:rPr>
      </w:r>
    </w:p>
    <w:p w:rsidR="00000000" w:rsidDel="00000000" w:rsidP="00000000" w:rsidRDefault="00000000" w:rsidRPr="00000000" w14:paraId="0000001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Managed a team of 9 engineers to design and deliver a high‑performance risk &amp; order management platform (4K writes/sec, 50K reads/sec) with a P99 latency of 25ms.</w:t>
      </w:r>
    </w:p>
    <w:p w:rsidR="00000000" w:rsidDel="00000000" w:rsidP="00000000" w:rsidRDefault="00000000" w:rsidRPr="00000000" w14:paraId="0000001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Mentored and upskilled the team across various competencies, leading to 3 promotions in the financial year across multiple levels.</w:t>
      </w:r>
    </w:p>
    <w:p w:rsidR="00000000" w:rsidDel="00000000" w:rsidP="00000000" w:rsidRDefault="00000000" w:rsidRPr="00000000" w14:paraId="00000017">
      <w:pPr>
        <w:numPr>
          <w:ilvl w:val="0"/>
          <w:numId w:val="1"/>
        </w:numPr>
        <w:tabs>
          <w:tab w:val="left" w:leader="none" w:pos="360"/>
          <w:tab w:val="left" w:leader="none" w:pos="270"/>
          <w:tab w:val="left" w:leader="none" w:pos="5760"/>
          <w:tab w:val="left" w:leader="none" w:pos="7920"/>
          <w:tab w:val="right" w:leader="none" w:pos="10800"/>
        </w:tabs>
        <w:spacing w:after="0" w:afterAutospacing="0"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Acted as architect SPOC for various internal cross team initiatives, designing and reviewing design documents, pull requests along implementing features and requirements where needed to unblock the team.</w:t>
      </w:r>
    </w:p>
    <w:p w:rsidR="00000000" w:rsidDel="00000000" w:rsidP="00000000" w:rsidRDefault="00000000" w:rsidRPr="00000000" w14:paraId="00000018">
      <w:pPr>
        <w:numPr>
          <w:ilvl w:val="0"/>
          <w:numId w:val="1"/>
        </w:numPr>
        <w:tabs>
          <w:tab w:val="left" w:leader="none" w:pos="360"/>
          <w:tab w:val="left" w:leader="none" w:pos="270"/>
          <w:tab w:val="left" w:leader="none" w:pos="5760"/>
          <w:tab w:val="left" w:leader="none" w:pos="7920"/>
          <w:tab w:val="right" w:leader="none" w:pos="10800"/>
        </w:tabs>
        <w:spacing w:after="0" w:afterAutospacing="0" w:before="0" w:beforeAutospacing="0" w:line="240" w:lineRule="auto"/>
        <w:ind w:left="360"/>
      </w:pPr>
      <w:r w:rsidDel="00000000" w:rsidR="00000000" w:rsidRPr="00000000">
        <w:rPr>
          <w:rFonts w:ascii="Calibri" w:cs="Calibri" w:eastAsia="Calibri" w:hAnsi="Calibri"/>
          <w:sz w:val="21"/>
          <w:szCs w:val="21"/>
          <w:rtl w:val="0"/>
        </w:rPr>
        <w:t xml:space="preserve">Streamlined development and code review processes, leading to a 75% reduction in PR pickup time, and a 50% reduction in PR review and merge time.</w:t>
      </w:r>
    </w:p>
    <w:p w:rsidR="00000000" w:rsidDel="00000000" w:rsidP="00000000" w:rsidRDefault="00000000" w:rsidRPr="00000000" w14:paraId="00000019">
      <w:pPr>
        <w:numPr>
          <w:ilvl w:val="0"/>
          <w:numId w:val="1"/>
        </w:numPr>
        <w:tabs>
          <w:tab w:val="left" w:leader="none" w:pos="360"/>
          <w:tab w:val="left" w:leader="none" w:pos="270"/>
          <w:tab w:val="left" w:leader="none" w:pos="5760"/>
          <w:tab w:val="left" w:leader="none" w:pos="7920"/>
          <w:tab w:val="right" w:leader="none" w:pos="10800"/>
        </w:tabs>
        <w:spacing w:after="240" w:before="0" w:beforeAutospacing="0" w:line="240" w:lineRule="auto"/>
        <w:ind w:left="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Worked closely with staff engineers to help them refine requirements and designs, make architectural tradeoffs and define milestones based on business timelines and available engineering bandwidth.</w:t>
      </w:r>
    </w:p>
    <w:p w:rsidR="00000000" w:rsidDel="00000000" w:rsidP="00000000" w:rsidRDefault="00000000" w:rsidRPr="00000000" w14:paraId="0000001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1B">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 (SDE-3)</w:t>
      </w:r>
      <w:r w:rsidDel="00000000" w:rsidR="00000000" w:rsidRPr="00000000">
        <w:rPr>
          <w:rFonts w:ascii="Calibri" w:cs="Calibri" w:eastAsia="Calibri" w:hAnsi="Calibri"/>
          <w:i w:val="1"/>
          <w:sz w:val="21"/>
          <w:szCs w:val="21"/>
          <w:rtl w:val="0"/>
        </w:rPr>
        <w:t xml:space="preserve"> </w:t>
        <w:tab/>
        <w:t xml:space="preserve">                         December 2022 – April 2024</w:t>
      </w:r>
      <w:r w:rsidDel="00000000" w:rsidR="00000000" w:rsidRPr="00000000">
        <w:rPr>
          <w:rtl w:val="0"/>
        </w:rPr>
      </w:r>
    </w:p>
    <w:p w:rsidR="00000000" w:rsidDel="00000000" w:rsidP="00000000" w:rsidRDefault="00000000" w:rsidRPr="00000000" w14:paraId="0000001C">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Angel One</w:t>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1D">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Tech Lead for</w:t>
      </w:r>
      <w:r w:rsidDel="00000000" w:rsidR="00000000" w:rsidRPr="00000000">
        <w:rPr>
          <w:rFonts w:ascii="Calibri" w:cs="Calibri" w:eastAsia="Calibri" w:hAnsi="Calibri"/>
          <w:sz w:val="21"/>
          <w:szCs w:val="21"/>
          <w:rtl w:val="0"/>
        </w:rPr>
        <w:t xml:space="preserve"> a team of 7 engineers to build the core in-house risk management platform for the angel trading platform.</w:t>
      </w:r>
    </w:p>
    <w:p w:rsidR="00000000" w:rsidDel="00000000" w:rsidP="00000000" w:rsidRDefault="00000000" w:rsidRPr="00000000" w14:paraId="0000001E">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design and development of the risk management platform handling over 11 million orders daily achieving P99 latency of 25ms.</w:t>
      </w:r>
    </w:p>
    <w:p w:rsidR="00000000" w:rsidDel="00000000" w:rsidP="00000000" w:rsidRDefault="00000000" w:rsidRPr="00000000" w14:paraId="0000001F">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Implemented a monitoring and auto-unblocking job to unblock contracts for trading based on point-in-time liquidity, leading to an additional ARR of over $1.5M.</w:t>
      </w:r>
    </w:p>
    <w:p w:rsidR="00000000" w:rsidDel="00000000" w:rsidP="00000000" w:rsidRDefault="00000000" w:rsidRPr="00000000" w14:paraId="00000020">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Drove execution of the platform, bringing clarity to an ambiguous initiative via</w:t>
      </w:r>
    </w:p>
    <w:p w:rsidR="00000000" w:rsidDel="00000000" w:rsidP="00000000" w:rsidRDefault="00000000" w:rsidRPr="00000000" w14:paraId="00000021">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Gathering requirements from various stakeholders like operations teams, product managers, downstream consumers etc.</w:t>
      </w:r>
    </w:p>
    <w:p w:rsidR="00000000" w:rsidDel="00000000" w:rsidP="00000000" w:rsidRDefault="00000000" w:rsidRPr="00000000" w14:paraId="00000022">
      <w:pPr>
        <w:numPr>
          <w:ilvl w:val="1"/>
          <w:numId w:val="1"/>
        </w:numPr>
        <w:tabs>
          <w:tab w:val="left" w:leader="none" w:pos="360"/>
          <w:tab w:val="left" w:leader="none" w:pos="270"/>
          <w:tab w:val="left" w:leader="none" w:pos="5760"/>
          <w:tab w:val="left" w:leader="none" w:pos="7920"/>
          <w:tab w:val="right" w:leader="none" w:pos="10800"/>
        </w:tabs>
        <w:spacing w:line="240" w:lineRule="auto"/>
        <w:ind w:left="108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Defining short and medium-term release milestones in alignment with long term organization goals, making tradeoffs and prioritizing items based on business need.</w:t>
      </w:r>
    </w:p>
    <w:p w:rsidR="00000000" w:rsidDel="00000000" w:rsidP="00000000" w:rsidRDefault="00000000" w:rsidRPr="00000000" w14:paraId="00000023">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Architected, designed and led development of a self-serve high performance rule engine mitigating compliance and margin shortfall risks, while reducing daily operational overhead by 40%.</w:t>
      </w:r>
    </w:p>
    <w:p w:rsidR="00000000" w:rsidDel="00000000" w:rsidP="00000000" w:rsidRDefault="00000000" w:rsidRPr="00000000" w14:paraId="00000024">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Led performance and load testing efforts, collaborating findings with domain experts like DBAs etc to tune indexes and queries, incorporating feedback causing a 20% performance improvement.</w:t>
      </w:r>
    </w:p>
    <w:p w:rsidR="00000000" w:rsidDel="00000000" w:rsidP="00000000" w:rsidRDefault="00000000" w:rsidRPr="00000000" w14:paraId="00000025">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Set code standards across the team in Go, publishing style guides and advocating for industry standard patterns and leveraging tooling like SonarQube etc leading to code quality and maintainability improvement and increasing the test coverage from 15% to 90+%.</w:t>
      </w:r>
    </w:p>
    <w:p w:rsidR="00000000" w:rsidDel="00000000" w:rsidP="00000000" w:rsidRDefault="00000000" w:rsidRPr="00000000" w14:paraId="00000026">
      <w:pPr>
        <w:numPr>
          <w:ilvl w:val="0"/>
          <w:numId w:val="1"/>
        </w:numPr>
        <w:tabs>
          <w:tab w:val="left" w:leader="none" w:pos="360"/>
          <w:tab w:val="left" w:leader="none" w:pos="270"/>
          <w:tab w:val="left" w:leader="none" w:pos="5760"/>
          <w:tab w:val="left" w:leader="none" w:pos="7920"/>
          <w:tab w:val="right" w:leader="none" w:pos="10800"/>
        </w:tabs>
        <w:spacing w:line="240" w:lineRule="auto"/>
        <w:ind w:left="360" w:hanging="360"/>
        <w:rPr>
          <w:rFonts w:ascii="Calibri" w:cs="Calibri" w:eastAsia="Calibri" w:hAnsi="Calibri"/>
          <w:sz w:val="21"/>
          <w:szCs w:val="21"/>
          <w:u w:val="none"/>
        </w:rPr>
      </w:pPr>
      <w:r w:rsidDel="00000000" w:rsidR="00000000" w:rsidRPr="00000000">
        <w:rPr>
          <w:rFonts w:ascii="Calibri" w:cs="Calibri" w:eastAsia="Calibri" w:hAnsi="Calibri"/>
          <w:sz w:val="21"/>
          <w:szCs w:val="21"/>
          <w:rtl w:val="0"/>
        </w:rPr>
        <w:t xml:space="preserve">Played a key role in planning and designing for disaster recovery and HA setup for the whole system</w:t>
      </w:r>
      <w:r w:rsidDel="00000000" w:rsidR="00000000" w:rsidRPr="00000000">
        <w:rPr>
          <w:rFonts w:ascii="Calibri" w:cs="Calibri" w:eastAsia="Calibri" w:hAnsi="Calibri"/>
          <w:i w:val="1"/>
          <w:sz w:val="21"/>
          <w:szCs w:val="21"/>
          <w:rtl w:val="0"/>
        </w:rPr>
        <w:t xml:space="preserve">.</w:t>
      </w:r>
    </w:p>
    <w:p w:rsidR="00000000" w:rsidDel="00000000" w:rsidP="00000000" w:rsidRDefault="00000000" w:rsidRPr="00000000" w14:paraId="00000027">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28">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29">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September 2021 – November 2022</w:t>
      </w:r>
      <w:r w:rsidDel="00000000" w:rsidR="00000000" w:rsidRPr="00000000">
        <w:rPr>
          <w:rtl w:val="0"/>
        </w:rPr>
      </w:r>
    </w:p>
    <w:p w:rsidR="00000000" w:rsidDel="00000000" w:rsidP="00000000" w:rsidRDefault="00000000" w:rsidRPr="00000000" w14:paraId="0000002A">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Gojek</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2B">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Managed a 6-person team to develop an automated central identity verification platform, efficiently processing 100 document sets per second across an average of 8 stages per set.</w:t>
      </w:r>
    </w:p>
    <w:p w:rsidR="00000000" w:rsidDel="00000000" w:rsidP="00000000" w:rsidRDefault="00000000" w:rsidRPr="00000000" w14:paraId="0000002C">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Translated product initiatives into actionable engineering items for efficient project execution.</w:t>
      </w:r>
    </w:p>
    <w:p w:rsidR="00000000" w:rsidDel="00000000" w:rsidP="00000000" w:rsidRDefault="00000000" w:rsidRPr="00000000" w14:paraId="0000002D">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Designed end-to-end architecture and data flow diagrams for robust performance.</w:t>
      </w:r>
      <w:r w:rsidDel="00000000" w:rsidR="00000000" w:rsidRPr="00000000">
        <w:rPr>
          <w:rtl w:val="0"/>
        </w:rPr>
      </w:r>
    </w:p>
    <w:p w:rsidR="00000000" w:rsidDel="00000000" w:rsidP="00000000" w:rsidRDefault="00000000" w:rsidRPr="00000000" w14:paraId="0000002E">
      <w:pPr>
        <w:tabs>
          <w:tab w:val="left" w:leader="none" w:pos="360"/>
          <w:tab w:val="left" w:leader="none" w:pos="1440"/>
          <w:tab w:val="left" w:leader="none" w:pos="5760"/>
          <w:tab w:val="left" w:leader="none" w:pos="7920"/>
          <w:tab w:val="right" w:leader="none" w:pos="10800"/>
        </w:tabs>
        <w:spacing w:line="240" w:lineRule="auto"/>
        <w:ind w:left="0" w:firstLine="0"/>
        <w:rPr>
          <w:rFonts w:ascii="Calibri" w:cs="Calibri" w:eastAsia="Calibri" w:hAnsi="Calibri"/>
          <w:i w:val="1"/>
          <w:sz w:val="21"/>
          <w:szCs w:val="21"/>
        </w:rPr>
      </w:pPr>
      <w:r w:rsidDel="00000000" w:rsidR="00000000" w:rsidRPr="00000000">
        <w:rPr>
          <w:rtl w:val="0"/>
        </w:rPr>
      </w:r>
    </w:p>
    <w:p w:rsidR="00000000" w:rsidDel="00000000" w:rsidP="00000000" w:rsidRDefault="00000000" w:rsidRPr="00000000" w14:paraId="0000002F">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0">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Software Engineer 2</w:t>
      </w:r>
      <w:r w:rsidDel="00000000" w:rsidR="00000000" w:rsidRPr="00000000">
        <w:rPr>
          <w:rFonts w:ascii="Calibri" w:cs="Calibri" w:eastAsia="Calibri" w:hAnsi="Calibri"/>
          <w:i w:val="1"/>
          <w:sz w:val="21"/>
          <w:szCs w:val="21"/>
          <w:rtl w:val="0"/>
        </w:rPr>
        <w:tab/>
        <w:t xml:space="preserve">                   August 2020 – September 2021</w:t>
      </w:r>
      <w:r w:rsidDel="00000000" w:rsidR="00000000" w:rsidRPr="00000000">
        <w:rPr>
          <w:rtl w:val="0"/>
        </w:rPr>
      </w:r>
    </w:p>
    <w:p w:rsidR="00000000" w:rsidDel="00000000" w:rsidP="00000000" w:rsidRDefault="00000000" w:rsidRPr="00000000" w14:paraId="0000003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Postman</w:t>
      </w:r>
      <w:r w:rsidDel="00000000" w:rsidR="00000000" w:rsidRPr="00000000">
        <w:rPr>
          <w:rFonts w:ascii="Calibri" w:cs="Calibri" w:eastAsia="Calibri" w:hAnsi="Calibri"/>
          <w:i w:val="1"/>
          <w:sz w:val="21"/>
          <w:szCs w:val="21"/>
          <w:rtl w:val="0"/>
        </w:rPr>
        <w:tab/>
        <w:tab/>
        <w:t xml:space="preserve">                            Bangalore, India (Remote)</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2">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Pioneered and implemented a self-serve change management platform, empowering teams to integrate with Version Control.</w:t>
      </w:r>
    </w:p>
    <w:p w:rsidR="00000000" w:rsidDel="00000000" w:rsidP="00000000" w:rsidRDefault="00000000" w:rsidRPr="00000000" w14:paraId="00000033">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Optimized core product workflow by 70%, reducing error rates by 80%.</w:t>
      </w:r>
      <w:r w:rsidDel="00000000" w:rsidR="00000000" w:rsidRPr="00000000">
        <w:rPr>
          <w:rtl w:val="0"/>
        </w:rPr>
      </w:r>
    </w:p>
    <w:p w:rsidR="00000000" w:rsidDel="00000000" w:rsidP="00000000" w:rsidRDefault="00000000" w:rsidRPr="00000000" w14:paraId="00000034">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5">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6">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December 2018 – August 2020</w:t>
      </w:r>
      <w:r w:rsidDel="00000000" w:rsidR="00000000" w:rsidRPr="00000000">
        <w:rPr>
          <w:rtl w:val="0"/>
        </w:rPr>
      </w:r>
    </w:p>
    <w:p w:rsidR="00000000" w:rsidDel="00000000" w:rsidP="00000000" w:rsidRDefault="00000000" w:rsidRPr="00000000" w14:paraId="0000003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Paisabazaar</w:t>
      </w:r>
      <w:r w:rsidDel="00000000" w:rsidR="00000000" w:rsidRPr="00000000">
        <w:rPr>
          <w:rFonts w:ascii="Calibri" w:cs="Calibri" w:eastAsia="Calibri" w:hAnsi="Calibri"/>
          <w:i w:val="1"/>
          <w:sz w:val="21"/>
          <w:szCs w:val="21"/>
          <w:rtl w:val="0"/>
        </w:rPr>
        <w:tab/>
        <w:tab/>
        <w:t xml:space="preserve">                            </w:t>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8">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Orchestrated mutual funds platform revamp, driving key architectural decisions, managing transactions of millions of dollars daily.</w:t>
      </w:r>
    </w:p>
    <w:p w:rsidR="00000000" w:rsidDel="00000000" w:rsidP="00000000" w:rsidRDefault="00000000" w:rsidRPr="00000000" w14:paraId="00000039">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Saved 30% operations' teams daily man hours by automating previous manual tasks using incoming e-mail parsing and UI automation.</w:t>
      </w:r>
    </w:p>
    <w:p w:rsidR="00000000" w:rsidDel="00000000" w:rsidP="00000000" w:rsidRDefault="00000000" w:rsidRPr="00000000" w14:paraId="0000003A">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hanging="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Engaged with stakeholders to address bottlenecks and pain points, reducing customer complaints by 66%.</w:t>
      </w:r>
    </w:p>
    <w:p w:rsidR="00000000" w:rsidDel="00000000" w:rsidP="00000000" w:rsidRDefault="00000000" w:rsidRPr="00000000" w14:paraId="0000003B">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3C">
      <w:pP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sz w:val="21"/>
          <w:szCs w:val="21"/>
        </w:rPr>
      </w:pPr>
      <w:r w:rsidDel="00000000" w:rsidR="00000000" w:rsidRPr="00000000">
        <w:rPr>
          <w:rtl w:val="0"/>
        </w:rPr>
      </w:r>
    </w:p>
    <w:p w:rsidR="00000000" w:rsidDel="00000000" w:rsidP="00000000" w:rsidRDefault="00000000" w:rsidRPr="00000000" w14:paraId="0000003D">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Engineer</w:t>
      </w:r>
      <w:r w:rsidDel="00000000" w:rsidR="00000000" w:rsidRPr="00000000">
        <w:rPr>
          <w:rFonts w:ascii="Calibri" w:cs="Calibri" w:eastAsia="Calibri" w:hAnsi="Calibri"/>
          <w:i w:val="1"/>
          <w:sz w:val="21"/>
          <w:szCs w:val="21"/>
          <w:rtl w:val="0"/>
        </w:rPr>
        <w:t xml:space="preserve"> </w:t>
        <w:tab/>
        <w:t xml:space="preserve">                   January 2018 – December 2018</w:t>
      </w:r>
      <w:r w:rsidDel="00000000" w:rsidR="00000000" w:rsidRPr="00000000">
        <w:rPr>
          <w:rtl w:val="0"/>
        </w:rPr>
      </w:r>
    </w:p>
    <w:p w:rsidR="00000000" w:rsidDel="00000000" w:rsidP="00000000" w:rsidRDefault="00000000" w:rsidRPr="00000000" w14:paraId="0000003E">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Blocknomic Technologies Ltd.</w:t>
        <w:tab/>
        <w:tab/>
        <w:t xml:space="preserve">   Gurgaon, India</w:t>
      </w:r>
      <w:r w:rsidDel="00000000" w:rsidR="00000000" w:rsidRPr="00000000">
        <w:rPr>
          <w:rFonts w:ascii="Calibri" w:cs="Calibri" w:eastAsia="Calibri" w:hAnsi="Calibri"/>
          <w:b w:val="1"/>
          <w:sz w:val="21"/>
          <w:szCs w:val="21"/>
          <w:rtl w:val="0"/>
        </w:rPr>
        <w:tab/>
      </w:r>
      <w:r w:rsidDel="00000000" w:rsidR="00000000" w:rsidRPr="00000000">
        <w:rPr>
          <w:rtl w:val="0"/>
        </w:rPr>
      </w:r>
    </w:p>
    <w:p w:rsidR="00000000" w:rsidDel="00000000" w:rsidP="00000000" w:rsidRDefault="00000000" w:rsidRPr="00000000" w14:paraId="0000003F">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Led 3 engineers in developing a cryptocurrency exchange aggregator and making crucial architectural decisions.</w:t>
      </w:r>
    </w:p>
    <w:p w:rsidR="00000000" w:rsidDel="00000000" w:rsidP="00000000" w:rsidRDefault="00000000" w:rsidRPr="00000000" w14:paraId="00000040">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Integrated with public blockchains for real-time transactions.</w:t>
      </w:r>
    </w:p>
    <w:p w:rsidR="00000000" w:rsidDel="00000000" w:rsidP="00000000" w:rsidRDefault="00000000" w:rsidRPr="00000000" w14:paraId="00000041">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tl w:val="0"/>
        </w:rPr>
      </w:r>
    </w:p>
    <w:p w:rsidR="00000000" w:rsidDel="00000000" w:rsidP="00000000" w:rsidRDefault="00000000" w:rsidRPr="00000000" w14:paraId="00000042">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b w:val="1"/>
          <w:sz w:val="21"/>
          <w:szCs w:val="21"/>
        </w:rPr>
      </w:pPr>
      <w:r w:rsidDel="00000000" w:rsidR="00000000" w:rsidRPr="00000000">
        <w:rPr>
          <w:rFonts w:ascii="Calibri" w:cs="Calibri" w:eastAsia="Calibri" w:hAnsi="Calibri"/>
          <w:b w:val="1"/>
          <w:sz w:val="21"/>
          <w:szCs w:val="21"/>
          <w:rtl w:val="0"/>
        </w:rPr>
        <w:t xml:space="preserve">Senior Software Developer</w:t>
      </w:r>
      <w:r w:rsidDel="00000000" w:rsidR="00000000" w:rsidRPr="00000000">
        <w:rPr>
          <w:rFonts w:ascii="Calibri" w:cs="Calibri" w:eastAsia="Calibri" w:hAnsi="Calibri"/>
          <w:i w:val="1"/>
          <w:sz w:val="21"/>
          <w:szCs w:val="21"/>
          <w:rtl w:val="0"/>
        </w:rPr>
        <w:t xml:space="preserve"> </w:t>
        <w:tab/>
        <w:t xml:space="preserve">                          July 2016 – December 2017</w:t>
      </w:r>
      <w:r w:rsidDel="00000000" w:rsidR="00000000" w:rsidRPr="00000000">
        <w:rPr>
          <w:rtl w:val="0"/>
        </w:rPr>
      </w:r>
    </w:p>
    <w:p w:rsidR="00000000" w:rsidDel="00000000" w:rsidP="00000000" w:rsidRDefault="00000000" w:rsidRPr="00000000" w14:paraId="00000043">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i w:val="1"/>
          <w:sz w:val="21"/>
          <w:szCs w:val="21"/>
          <w:rtl w:val="0"/>
        </w:rPr>
        <w:t xml:space="preserve">Seraro Solutions Ltd.</w:t>
        <w:tab/>
        <w:tab/>
        <w:tab/>
        <w:t xml:space="preserve">Noida, India</w:t>
      </w:r>
    </w:p>
    <w:p w:rsidR="00000000" w:rsidDel="00000000" w:rsidP="00000000" w:rsidRDefault="00000000" w:rsidRPr="00000000" w14:paraId="00000044">
      <w:pPr>
        <w:numPr>
          <w:ilvl w:val="0"/>
          <w:numId w:val="2"/>
        </w:numPr>
        <w:tabs>
          <w:tab w:val="left" w:leader="none" w:pos="360"/>
          <w:tab w:val="left" w:leader="none" w:pos="1440"/>
          <w:tab w:val="left" w:leader="none" w:pos="5760"/>
          <w:tab w:val="left" w:leader="none" w:pos="7920"/>
          <w:tab w:val="right" w:leader="none" w:pos="10800"/>
        </w:tabs>
        <w:spacing w:line="240" w:lineRule="auto"/>
        <w:ind w:left="360"/>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Developed an event-driven IoT tracking platform using serverless architecture and AWS services.</w:t>
      </w:r>
      <w:r w:rsidDel="00000000" w:rsidR="00000000" w:rsidRPr="00000000">
        <w:rPr>
          <w:rtl w:val="0"/>
        </w:rPr>
      </w:r>
    </w:p>
    <w:p w:rsidR="00000000" w:rsidDel="00000000" w:rsidP="00000000" w:rsidRDefault="00000000" w:rsidRPr="00000000" w14:paraId="00000045">
      <w:pPr>
        <w:pBdr>
          <w:bottom w:color="000000" w:space="0" w:sz="8" w:val="single"/>
        </w:pBdr>
        <w:spacing w:line="240" w:lineRule="auto"/>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46">
      <w:pPr>
        <w:pBdr>
          <w:bottom w:color="000000" w:space="0" w:sz="8" w:val="single"/>
        </w:pBdr>
        <w:tabs>
          <w:tab w:val="left" w:leader="none" w:pos="360"/>
          <w:tab w:val="left" w:leader="none" w:pos="1440"/>
          <w:tab w:val="left" w:leader="none" w:pos="5760"/>
          <w:tab w:val="left" w:leader="none" w:pos="7920"/>
          <w:tab w:val="right" w:leader="none" w:pos="10800"/>
        </w:tabs>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Education</w:t>
      </w:r>
    </w:p>
    <w:p w:rsidR="00000000" w:rsidDel="00000000" w:rsidP="00000000" w:rsidRDefault="00000000" w:rsidRPr="00000000" w14:paraId="00000047">
      <w:pPr>
        <w:tabs>
          <w:tab w:val="left" w:leader="none" w:pos="360"/>
          <w:tab w:val="left" w:leader="none" w:pos="1440"/>
          <w:tab w:val="left" w:leader="none" w:pos="5760"/>
          <w:tab w:val="left" w:leader="none" w:pos="7920"/>
          <w:tab w:val="right" w:leader="none" w:pos="11340"/>
        </w:tabs>
        <w:spacing w:line="240" w:lineRule="auto"/>
        <w:rPr>
          <w:rFonts w:ascii="Calibri" w:cs="Calibri" w:eastAsia="Calibri" w:hAnsi="Calibri"/>
          <w:i w:val="1"/>
          <w:sz w:val="21"/>
          <w:szCs w:val="21"/>
        </w:rPr>
      </w:pPr>
      <w:r w:rsidDel="00000000" w:rsidR="00000000" w:rsidRPr="00000000">
        <w:rPr>
          <w:rFonts w:ascii="Calibri" w:cs="Calibri" w:eastAsia="Calibri" w:hAnsi="Calibri"/>
          <w:b w:val="1"/>
          <w:sz w:val="21"/>
          <w:szCs w:val="21"/>
          <w:rtl w:val="0"/>
        </w:rPr>
        <w:t xml:space="preserve">Guru Gobind Singh Indraprastha University</w:t>
        <w:tab/>
        <w:t xml:space="preserve">                               </w:t>
      </w:r>
      <w:r w:rsidDel="00000000" w:rsidR="00000000" w:rsidRPr="00000000">
        <w:rPr>
          <w:rFonts w:ascii="Calibri" w:cs="Calibri" w:eastAsia="Calibri" w:hAnsi="Calibri"/>
          <w:i w:val="1"/>
          <w:sz w:val="21"/>
          <w:szCs w:val="21"/>
          <w:rtl w:val="0"/>
        </w:rPr>
        <w:t xml:space="preserve">August 2012 – June 2016</w:t>
      </w:r>
    </w:p>
    <w:p w:rsidR="00000000" w:rsidDel="00000000" w:rsidP="00000000" w:rsidRDefault="00000000" w:rsidRPr="00000000" w14:paraId="00000048">
      <w:pPr>
        <w:tabs>
          <w:tab w:val="left" w:leader="none" w:pos="360"/>
          <w:tab w:val="left" w:leader="none" w:pos="1440"/>
          <w:tab w:val="left" w:leader="none" w:pos="5760"/>
          <w:tab w:val="left" w:leader="none" w:pos="7920"/>
          <w:tab w:val="right" w:leader="none" w:pos="11340"/>
        </w:tabs>
        <w:spacing w:line="240" w:lineRule="auto"/>
        <w:rPr/>
      </w:pPr>
      <w:r w:rsidDel="00000000" w:rsidR="00000000" w:rsidRPr="00000000">
        <w:rPr>
          <w:rFonts w:ascii="Calibri" w:cs="Calibri" w:eastAsia="Calibri" w:hAnsi="Calibri"/>
          <w:sz w:val="21"/>
          <w:szCs w:val="21"/>
          <w:rtl w:val="0"/>
        </w:rPr>
        <w:t xml:space="preserve">Bachelors of Technology - Computer Science and Engineering</w:t>
      </w:r>
      <w:r w:rsidDel="00000000" w:rsidR="00000000" w:rsidRPr="00000000">
        <w:rPr>
          <w:rFonts w:ascii="Calibri" w:cs="Calibri" w:eastAsia="Calibri" w:hAnsi="Calibri"/>
          <w:sz w:val="21"/>
          <w:szCs w:val="21"/>
          <w:rtl w:val="0"/>
        </w:rPr>
        <w:tab/>
        <w:tab/>
        <w:tab/>
      </w:r>
      <w:r w:rsidDel="00000000" w:rsidR="00000000" w:rsidRPr="00000000">
        <w:rPr>
          <w:rFonts w:ascii="Calibri" w:cs="Calibri" w:eastAsia="Calibri" w:hAnsi="Calibri"/>
          <w:i w:val="1"/>
          <w:sz w:val="21"/>
          <w:szCs w:val="21"/>
          <w:rtl w:val="0"/>
        </w:rPr>
        <w:t xml:space="preserve">Delhi,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yushG3112@gmail.com" TargetMode="External"/><Relationship Id="rId7" Type="http://schemas.openxmlformats.org/officeDocument/2006/relationships/hyperlink" Target="https://www.linkedin.com/in/ayushg3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