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rPr>
      </w:pPr>
      <w:r>
        <w:rPr>
          <w:rFonts w:hint="default"/>
          <w:lang w:val="en-US"/>
        </w:rPr>
        <w:t>(Colours are denoting the contents of different pages)</w:t>
      </w:r>
      <w:bookmarkStart w:id="0" w:name="_GoBack"/>
      <w:bookmarkEnd w:id="0"/>
    </w:p>
    <w:p>
      <w:pPr>
        <w:rPr>
          <w:rFonts w:hint="default"/>
          <w:lang w:val="en-US"/>
        </w:rPr>
      </w:pPr>
      <w:r>
        <w:rPr>
          <w:rFonts w:hint="default"/>
          <w:lang w:val="en-US"/>
        </w:rPr>
        <w:t xml:space="preserve">                                                                          </w:t>
      </w:r>
    </w:p>
    <w:p>
      <w:pPr>
        <w:rPr>
          <w:rFonts w:hint="default"/>
          <w:u w:val="single"/>
          <w:lang w:val="en-US"/>
        </w:rPr>
      </w:pPr>
      <w:r>
        <w:rPr>
          <w:rFonts w:hint="default"/>
          <w:lang w:val="en-US"/>
        </w:rPr>
        <w:t xml:space="preserve">  </w:t>
      </w:r>
      <w:r>
        <w:rPr>
          <w:rFonts w:hint="default"/>
          <w:highlight w:val="red"/>
          <w:u w:val="single"/>
          <w:lang w:val="en-US"/>
        </w:rPr>
        <w:t>Home</w:t>
      </w:r>
      <w:r>
        <w:rPr>
          <w:rFonts w:hint="default"/>
          <w:lang w:val="en-US"/>
        </w:rPr>
        <w:t xml:space="preserve">    </w:t>
      </w:r>
      <w:r>
        <w:rPr>
          <w:rFonts w:hint="default"/>
          <w:highlight w:val="yellow"/>
          <w:u w:val="single"/>
          <w:lang w:val="en-US"/>
        </w:rPr>
        <w:t>About Us</w:t>
      </w:r>
      <w:r>
        <w:rPr>
          <w:rFonts w:hint="default"/>
          <w:lang w:val="en-US"/>
        </w:rPr>
        <w:t xml:space="preserve">    </w:t>
      </w:r>
      <w:r>
        <w:rPr>
          <w:rFonts w:hint="default"/>
          <w:u w:val="single"/>
          <w:lang w:val="en-US"/>
        </w:rPr>
        <w:t>Blogs</w:t>
      </w:r>
      <w:r>
        <w:rPr>
          <w:rFonts w:hint="default"/>
          <w:lang w:val="en-US"/>
        </w:rPr>
        <w:t xml:space="preserve">    </w:t>
      </w:r>
      <w:r>
        <w:rPr>
          <w:rFonts w:hint="default"/>
          <w:highlight w:val="cyan"/>
          <w:u w:val="single"/>
          <w:lang w:val="en-US"/>
        </w:rPr>
        <w:t>Find your Career Map</w:t>
      </w:r>
      <w:r>
        <w:rPr>
          <w:rFonts w:hint="default"/>
          <w:lang w:val="en-US"/>
        </w:rPr>
        <w:t xml:space="preserve">    </w:t>
      </w:r>
      <w:r>
        <w:rPr>
          <w:rFonts w:hint="default"/>
          <w:highlight w:val="darkGreen"/>
          <w:u w:val="single"/>
          <w:lang w:val="en-US"/>
        </w:rPr>
        <w:t>Resources</w:t>
      </w:r>
      <w:r>
        <w:rPr>
          <w:rFonts w:hint="default"/>
          <w:lang w:val="en-US"/>
        </w:rPr>
        <w:t xml:space="preserve">    </w:t>
      </w:r>
      <w:r>
        <w:rPr>
          <w:rFonts w:hint="default"/>
          <w:u w:val="single"/>
          <w:lang w:val="en-US"/>
        </w:rPr>
        <w:t>Learners’ Community</w:t>
      </w:r>
      <w:r>
        <w:rPr>
          <w:rFonts w:hint="default"/>
          <w:lang w:val="en-US"/>
        </w:rPr>
        <w:t xml:space="preserve">   </w:t>
      </w:r>
      <w:r>
        <w:rPr>
          <w:rFonts w:hint="default"/>
          <w:u w:val="single"/>
          <w:lang w:val="en-US"/>
        </w:rPr>
        <w:t>Contact Us</w:t>
      </w:r>
    </w:p>
    <w:p>
      <w:pPr>
        <w:rPr>
          <w:rFonts w:hint="default"/>
          <w:u w:val="single"/>
          <w:lang w:val="en-US"/>
        </w:rPr>
      </w:pPr>
    </w:p>
    <w:p>
      <w:pPr>
        <w:rPr>
          <w:rFonts w:hint="default"/>
          <w:u w:val="single"/>
          <w:lang w:val="en-US"/>
        </w:rPr>
      </w:pPr>
    </w:p>
    <w:p>
      <w:pPr>
        <w:rPr>
          <w:rFonts w:hint="default"/>
          <w:u w:val="single"/>
          <w:lang w:val="en-US"/>
        </w:rPr>
      </w:pPr>
    </w:p>
    <w:p>
      <w:pPr>
        <w:ind w:firstLine="2860" w:firstLineChars="550"/>
        <w:rPr>
          <w:rFonts w:hint="default"/>
          <w:sz w:val="36"/>
          <w:szCs w:val="36"/>
          <w:highlight w:val="red"/>
          <w:lang w:val="en-US"/>
        </w:rPr>
      </w:pPr>
      <w:r>
        <w:rPr>
          <w:rFonts w:hint="default" w:ascii="Bernard MT Condensed" w:hAnsi="Bernard MT Condensed" w:cs="Bernard MT Condensed"/>
          <w:sz w:val="52"/>
          <w:szCs w:val="52"/>
          <w:highlight w:val="red"/>
          <w:lang w:val="en-US"/>
        </w:rPr>
        <w:t>EduKart</w:t>
      </w:r>
    </w:p>
    <w:p>
      <w:pPr>
        <w:rPr>
          <w:rFonts w:hint="default"/>
          <w:sz w:val="36"/>
          <w:szCs w:val="36"/>
          <w:highlight w:val="red"/>
          <w:lang w:val="en-US"/>
        </w:rPr>
      </w:pPr>
    </w:p>
    <w:p>
      <w:pPr>
        <w:ind w:firstLine="1440" w:firstLineChars="400"/>
        <w:rPr>
          <w:rFonts w:hint="default"/>
          <w:sz w:val="36"/>
          <w:szCs w:val="36"/>
          <w:highlight w:val="red"/>
          <w:lang w:val="en-US"/>
        </w:rPr>
      </w:pPr>
      <w:r>
        <w:rPr>
          <w:rFonts w:hint="default"/>
          <w:sz w:val="36"/>
          <w:szCs w:val="36"/>
          <w:highlight w:val="red"/>
          <w:lang w:val="en-US"/>
        </w:rPr>
        <w:t>Let’s cart on some knowledge!</w:t>
      </w:r>
    </w:p>
    <w:p>
      <w:pPr>
        <w:rPr>
          <w:rFonts w:hint="default"/>
          <w:color w:val="000000" w:themeColor="text1"/>
          <w:sz w:val="36"/>
          <w:szCs w:val="36"/>
          <w:highlight w:val="red"/>
          <w:lang w:val="en-US"/>
          <w14:textFill>
            <w14:solidFill>
              <w14:schemeClr w14:val="tx1"/>
            </w14:solidFill>
          </w14:textFill>
        </w:rPr>
      </w:pPr>
    </w:p>
    <w:p>
      <w:pPr>
        <w:rPr>
          <w:rFonts w:hint="default"/>
          <w:color w:val="000000" w:themeColor="text1"/>
          <w:sz w:val="36"/>
          <w:szCs w:val="36"/>
          <w:highlight w:val="red"/>
          <w:lang w:val="en-US"/>
          <w14:textFill>
            <w14:solidFill>
              <w14:schemeClr w14:val="tx1"/>
            </w14:solidFill>
          </w14:textFill>
        </w:rPr>
      </w:pPr>
      <w:r>
        <w:rPr>
          <w:rFonts w:hint="default"/>
          <w:color w:val="000000" w:themeColor="text1"/>
          <w:sz w:val="36"/>
          <w:szCs w:val="36"/>
          <w:highlight w:val="red"/>
          <w:lang w:val="en-US"/>
          <w14:textFill>
            <w14:solidFill>
              <w14:schemeClr w14:val="tx1"/>
            </w14:solidFill>
          </w14:textFill>
        </w:rPr>
        <w:t xml:space="preserve">The perfect place to find your guide to success! Find your guide to your desired skill sets to ace the race towards triumph using the unique facilities of career maps and a library full of fine resources for your reference. </w:t>
      </w:r>
    </w:p>
    <w:p>
      <w:pPr>
        <w:rPr>
          <w:rFonts w:hint="default"/>
          <w:color w:val="000000" w:themeColor="text1"/>
          <w:sz w:val="36"/>
          <w:szCs w:val="36"/>
          <w:highlight w:val="none"/>
          <w:lang w:val="en-US"/>
          <w14:textFill>
            <w14:solidFill>
              <w14:schemeClr w14:val="tx1"/>
            </w14:solidFill>
          </w14:textFill>
        </w:rPr>
      </w:pPr>
    </w:p>
    <w:p>
      <w:pPr>
        <w:rPr>
          <w:rFonts w:hint="default"/>
          <w:color w:val="000000" w:themeColor="text1"/>
          <w:sz w:val="36"/>
          <w:szCs w:val="36"/>
          <w:highlight w:val="none"/>
          <w:lang w:val="en-US"/>
          <w14:textFill>
            <w14:solidFill>
              <w14:schemeClr w14:val="tx1"/>
            </w14:solidFill>
          </w14:textFill>
        </w:rPr>
      </w:pPr>
      <w:r>
        <w:rPr>
          <w:sz w:val="20"/>
        </w:rPr>
        <mc:AlternateContent>
          <mc:Choice Requires="wps">
            <w:drawing>
              <wp:anchor distT="0" distB="0" distL="114300" distR="114300" simplePos="0" relativeHeight="251659264" behindDoc="0" locked="0" layoutInCell="1" allowOverlap="1">
                <wp:simplePos x="0" y="0"/>
                <wp:positionH relativeFrom="column">
                  <wp:posOffset>-1083945</wp:posOffset>
                </wp:positionH>
                <wp:positionV relativeFrom="paragraph">
                  <wp:posOffset>50800</wp:posOffset>
                </wp:positionV>
                <wp:extent cx="3573780" cy="4373245"/>
                <wp:effectExtent l="5080" t="4445" r="15240" b="16510"/>
                <wp:wrapNone/>
                <wp:docPr id="2" name="Text Box 2"/>
                <wp:cNvGraphicFramePr/>
                <a:graphic xmlns:a="http://schemas.openxmlformats.org/drawingml/2006/main">
                  <a:graphicData uri="http://schemas.microsoft.com/office/word/2010/wordprocessingShape">
                    <wps:wsp>
                      <wps:cNvSpPr txBox="1"/>
                      <wps:spPr>
                        <a:xfrm>
                          <a:off x="1538605" y="9474835"/>
                          <a:ext cx="3573780" cy="437324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ascii="Bahnschrift" w:hAnsi="Bahnschrift" w:cs="Bahnschrift"/>
                                <w:sz w:val="40"/>
                                <w:szCs w:val="40"/>
                                <w:highlight w:val="red"/>
                                <w:lang w:val="en-US"/>
                              </w:rPr>
                            </w:pPr>
                            <w:r>
                              <w:rPr>
                                <w:rFonts w:hint="default" w:ascii="Bahnschrift" w:hAnsi="Bahnschrift" w:cs="Bahnschrift"/>
                                <w:sz w:val="40"/>
                                <w:szCs w:val="40"/>
                                <w:highlight w:val="red"/>
                                <w:lang w:val="en-US"/>
                              </w:rPr>
                              <w:t>Why EduKart?</w:t>
                            </w:r>
                          </w:p>
                          <w:p>
                            <w:pPr>
                              <w:rPr>
                                <w:rFonts w:hint="default"/>
                                <w:sz w:val="36"/>
                                <w:szCs w:val="36"/>
                                <w:highlight w:val="red"/>
                                <w:lang w:val="en-US"/>
                              </w:rPr>
                            </w:pPr>
                          </w:p>
                          <w:p>
                            <w:pPr>
                              <w:rPr>
                                <w:rFonts w:hint="default"/>
                                <w:sz w:val="36"/>
                                <w:szCs w:val="36"/>
                                <w:highlight w:val="red"/>
                                <w:lang w:val="en-US"/>
                              </w:rPr>
                            </w:pPr>
                            <w:r>
                              <w:rPr>
                                <w:rFonts w:hint="default"/>
                                <w:sz w:val="36"/>
                                <w:szCs w:val="36"/>
                                <w:highlight w:val="red"/>
                                <w:lang w:val="en-US"/>
                              </w:rPr>
                              <w:t>We can be your first preference as a stepping stone, as we are here to help you in:</w:t>
                            </w:r>
                          </w:p>
                          <w:p>
                            <w:pPr>
                              <w:rPr>
                                <w:rFonts w:hint="default"/>
                                <w:sz w:val="36"/>
                                <w:szCs w:val="36"/>
                                <w:highlight w:val="red"/>
                                <w:lang w:val="en-US"/>
                              </w:rPr>
                            </w:pPr>
                          </w:p>
                          <w:p>
                            <w:pPr>
                              <w:numPr>
                                <w:ilvl w:val="0"/>
                                <w:numId w:val="1"/>
                              </w:numPr>
                              <w:rPr>
                                <w:rFonts w:hint="default"/>
                                <w:sz w:val="36"/>
                                <w:szCs w:val="36"/>
                                <w:highlight w:val="red"/>
                                <w:lang w:val="en-US"/>
                              </w:rPr>
                            </w:pPr>
                            <w:r>
                              <w:rPr>
                                <w:rFonts w:hint="default"/>
                                <w:sz w:val="36"/>
                                <w:szCs w:val="36"/>
                                <w:highlight w:val="red"/>
                                <w:lang w:val="en-US"/>
                              </w:rPr>
                              <w:t>Finding your stance in the course you are looking for.</w:t>
                            </w:r>
                          </w:p>
                          <w:p>
                            <w:pPr>
                              <w:numPr>
                                <w:ilvl w:val="0"/>
                                <w:numId w:val="1"/>
                              </w:numPr>
                              <w:rPr>
                                <w:rFonts w:hint="default"/>
                                <w:sz w:val="36"/>
                                <w:szCs w:val="36"/>
                                <w:highlight w:val="red"/>
                                <w:lang w:val="en-US"/>
                              </w:rPr>
                            </w:pPr>
                            <w:r>
                              <w:rPr>
                                <w:rFonts w:hint="default"/>
                                <w:sz w:val="36"/>
                                <w:szCs w:val="36"/>
                                <w:highlight w:val="red"/>
                                <w:lang w:val="en-US"/>
                              </w:rPr>
                              <w:t xml:space="preserve">Laying out an efficient career map for your reference as you kick start your journey into the course. </w:t>
                            </w:r>
                          </w:p>
                          <w:p>
                            <w:pPr>
                              <w:numPr>
                                <w:ilvl w:val="0"/>
                                <w:numId w:val="1"/>
                              </w:numPr>
                              <w:rPr>
                                <w:rFonts w:hint="default"/>
                                <w:sz w:val="36"/>
                                <w:szCs w:val="36"/>
                                <w:highlight w:val="red"/>
                                <w:lang w:val="en-US"/>
                              </w:rPr>
                            </w:pPr>
                            <w:r>
                              <w:rPr>
                                <w:rFonts w:hint="default"/>
                                <w:sz w:val="36"/>
                                <w:szCs w:val="36"/>
                                <w:highlight w:val="red"/>
                                <w:lang w:val="en-US"/>
                              </w:rPr>
                              <w:t>Bringing to you the best options for your choice of course through references to the most trusted study resources.</w:t>
                            </w:r>
                          </w:p>
                          <w:p>
                            <w:pPr>
                              <w:numPr>
                                <w:ilvl w:val="0"/>
                                <w:numId w:val="0"/>
                              </w:numPr>
                              <w:rPr>
                                <w:rFonts w:hint="default"/>
                                <w:sz w:val="36"/>
                                <w:szCs w:val="36"/>
                                <w:highlight w:val="yellow"/>
                                <w:lang w:val="en-US"/>
                              </w:rPr>
                            </w:pPr>
                          </w:p>
                          <w:p/>
                        </w:txbxContent>
                      </wps:txbx>
                      <wps:bodyPr rot="0" spcFirstLastPara="0" vertOverflow="overflow" horzOverflow="overflow" vert="horz" wrap="square" lIns="91440" tIns="45720" rIns="91440" bIns="45720" numCol="1" spcCol="0" rtlCol="0" fromWordArt="0" anchor="t" anchorCtr="0" forceAA="0" upright="0" compatLnSpc="1">
                        <a:noAutofit/>
                      </wps:bodyPr>
                    </wps:wsp>
                  </a:graphicData>
                </a:graphic>
              </wp:anchor>
            </w:drawing>
          </mc:Choice>
          <mc:Fallback>
            <w:pict>
              <v:shape id="_x0000_s1026" o:spid="_x0000_s1026" o:spt="202" type="#_x0000_t202" style="position:absolute;left:0pt;margin-left:-85.35pt;margin-top:4pt;height:344.35pt;width:281.4pt;z-index:251659264;mso-width-relative:page;mso-height-relative:page;" fillcolor="#FFFFFF [3201]" filled="t" stroked="t" coordsize="21600,21600" o:gfxdata="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">
                <v:fill on="t" focussize="0,0"/>
                <v:stroke weight="0.5pt" color="#000000 [3204]" joinstyle="round"/>
                <v:imagedata o:title=""/>
                <o:lock v:ext="edit" aspectratio="f"/>
                <v:textbox>
                  <w:txbxContent>
                    <w:p>
                      <w:pPr>
                        <w:rPr>
                          <w:rFonts w:hint="default" w:ascii="Bahnschrift" w:hAnsi="Bahnschrift" w:cs="Bahnschrift"/>
                          <w:sz w:val="40"/>
                          <w:szCs w:val="40"/>
                          <w:highlight w:val="red"/>
                          <w:lang w:val="en-US"/>
                        </w:rPr>
                      </w:pPr>
                      <w:r>
                        <w:rPr>
                          <w:rFonts w:hint="default" w:ascii="Bahnschrift" w:hAnsi="Bahnschrift" w:cs="Bahnschrift"/>
                          <w:sz w:val="40"/>
                          <w:szCs w:val="40"/>
                          <w:highlight w:val="red"/>
                          <w:lang w:val="en-US"/>
                        </w:rPr>
                        <w:t>Why EduKart?</w:t>
                      </w:r>
                    </w:p>
                    <w:p>
                      <w:pPr>
                        <w:rPr>
                          <w:rFonts w:hint="default"/>
                          <w:sz w:val="36"/>
                          <w:szCs w:val="36"/>
                          <w:highlight w:val="red"/>
                          <w:lang w:val="en-US"/>
                        </w:rPr>
                      </w:pPr>
                    </w:p>
                    <w:p>
                      <w:pPr>
                        <w:rPr>
                          <w:rFonts w:hint="default"/>
                          <w:sz w:val="36"/>
                          <w:szCs w:val="36"/>
                          <w:highlight w:val="red"/>
                          <w:lang w:val="en-US"/>
                        </w:rPr>
                      </w:pPr>
                      <w:r>
                        <w:rPr>
                          <w:rFonts w:hint="default"/>
                          <w:sz w:val="36"/>
                          <w:szCs w:val="36"/>
                          <w:highlight w:val="red"/>
                          <w:lang w:val="en-US"/>
                        </w:rPr>
                        <w:t>We can be your first preference as a stepping stone, as we are here to help you in:</w:t>
                      </w:r>
                    </w:p>
                    <w:p>
                      <w:pPr>
                        <w:rPr>
                          <w:rFonts w:hint="default"/>
                          <w:sz w:val="36"/>
                          <w:szCs w:val="36"/>
                          <w:highlight w:val="red"/>
                          <w:lang w:val="en-US"/>
                        </w:rPr>
                      </w:pPr>
                    </w:p>
                    <w:p>
                      <w:pPr>
                        <w:numPr>
                          <w:ilvl w:val="0"/>
                          <w:numId w:val="1"/>
                        </w:numPr>
                        <w:rPr>
                          <w:rFonts w:hint="default"/>
                          <w:sz w:val="36"/>
                          <w:szCs w:val="36"/>
                          <w:highlight w:val="red"/>
                          <w:lang w:val="en-US"/>
                        </w:rPr>
                      </w:pPr>
                      <w:r>
                        <w:rPr>
                          <w:rFonts w:hint="default"/>
                          <w:sz w:val="36"/>
                          <w:szCs w:val="36"/>
                          <w:highlight w:val="red"/>
                          <w:lang w:val="en-US"/>
                        </w:rPr>
                        <w:t>Finding your stance in the course you are looking for.</w:t>
                      </w:r>
                    </w:p>
                    <w:p>
                      <w:pPr>
                        <w:numPr>
                          <w:ilvl w:val="0"/>
                          <w:numId w:val="1"/>
                        </w:numPr>
                        <w:rPr>
                          <w:rFonts w:hint="default"/>
                          <w:sz w:val="36"/>
                          <w:szCs w:val="36"/>
                          <w:highlight w:val="red"/>
                          <w:lang w:val="en-US"/>
                        </w:rPr>
                      </w:pPr>
                      <w:r>
                        <w:rPr>
                          <w:rFonts w:hint="default"/>
                          <w:sz w:val="36"/>
                          <w:szCs w:val="36"/>
                          <w:highlight w:val="red"/>
                          <w:lang w:val="en-US"/>
                        </w:rPr>
                        <w:t xml:space="preserve">Laying out an efficient career map for your reference as you kick start your journey into the course. </w:t>
                      </w:r>
                    </w:p>
                    <w:p>
                      <w:pPr>
                        <w:numPr>
                          <w:ilvl w:val="0"/>
                          <w:numId w:val="1"/>
                        </w:numPr>
                        <w:rPr>
                          <w:rFonts w:hint="default"/>
                          <w:sz w:val="36"/>
                          <w:szCs w:val="36"/>
                          <w:highlight w:val="red"/>
                          <w:lang w:val="en-US"/>
                        </w:rPr>
                      </w:pPr>
                      <w:r>
                        <w:rPr>
                          <w:rFonts w:hint="default"/>
                          <w:sz w:val="36"/>
                          <w:szCs w:val="36"/>
                          <w:highlight w:val="red"/>
                          <w:lang w:val="en-US"/>
                        </w:rPr>
                        <w:t>Bringing to you the best options for your choice of course through references to the most trusted study resources.</w:t>
                      </w:r>
                    </w:p>
                    <w:p>
                      <w:pPr>
                        <w:numPr>
                          <w:ilvl w:val="0"/>
                          <w:numId w:val="0"/>
                        </w:numPr>
                        <w:rPr>
                          <w:rFonts w:hint="default"/>
                          <w:sz w:val="36"/>
                          <w:szCs w:val="36"/>
                          <w:highlight w:val="yellow"/>
                          <w:lang w:val="en-US"/>
                        </w:rPr>
                      </w:pPr>
                    </w:p>
                    <w:p/>
                  </w:txbxContent>
                </v:textbox>
              </v:shape>
            </w:pict>
          </mc:Fallback>
        </mc:AlternateContent>
      </w:r>
    </w:p>
    <w:p>
      <w:pPr>
        <w:rPr>
          <w:rFonts w:hint="default"/>
          <w:lang w:val="en-US"/>
        </w:rPr>
        <w:sectPr>
          <w:pgSz w:w="11906" w:h="16838"/>
          <w:pgMar w:top="1440" w:right="1800" w:bottom="1440" w:left="1800" w:header="720" w:footer="720" w:gutter="0"/>
          <w:cols w:space="720" w:num="1"/>
          <w:docGrid w:linePitch="360" w:charSpace="0"/>
        </w:sectPr>
      </w:pPr>
      <w:r>
        <w:rPr>
          <w:sz w:val="20"/>
        </w:rPr>
        <mc:AlternateContent>
          <mc:Choice Requires="wps">
            <w:drawing>
              <wp:anchor distT="0" distB="0" distL="114300" distR="114300" simplePos="0" relativeHeight="251660288" behindDoc="0" locked="0" layoutInCell="1" allowOverlap="1">
                <wp:simplePos x="0" y="0"/>
                <wp:positionH relativeFrom="column">
                  <wp:posOffset>2738755</wp:posOffset>
                </wp:positionH>
                <wp:positionV relativeFrom="paragraph">
                  <wp:posOffset>-230505</wp:posOffset>
                </wp:positionV>
                <wp:extent cx="2887345" cy="3048000"/>
                <wp:effectExtent l="4445" t="4445" r="16510" b="8255"/>
                <wp:wrapNone/>
                <wp:docPr id="4" name="Text Box 4"/>
                <wp:cNvGraphicFramePr/>
                <a:graphic xmlns:a="http://schemas.openxmlformats.org/drawingml/2006/main">
                  <a:graphicData uri="http://schemas.microsoft.com/office/word/2010/wordprocessingShape">
                    <wps:wsp>
                      <wps:cNvSpPr txBox="1"/>
                      <wps:spPr>
                        <a:xfrm>
                          <a:off x="5113655" y="5578475"/>
                          <a:ext cx="2887345" cy="30480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numPr>
                                <w:ilvl w:val="0"/>
                                <w:numId w:val="0"/>
                              </w:numPr>
                              <w:rPr>
                                <w:rFonts w:hint="default"/>
                                <w:sz w:val="36"/>
                                <w:szCs w:val="36"/>
                                <w:highlight w:val="red"/>
                                <w:lang w:val="en-US"/>
                              </w:rPr>
                            </w:pPr>
                            <w:r>
                              <w:rPr>
                                <w:rFonts w:hint="default" w:ascii="Bahnschrift" w:hAnsi="Bahnschrift" w:cs="Bahnschrift"/>
                                <w:sz w:val="40"/>
                                <w:szCs w:val="40"/>
                                <w:highlight w:val="red"/>
                                <w:lang w:val="en-US"/>
                              </w:rPr>
                              <w:t>Target Learners</w:t>
                            </w:r>
                          </w:p>
                          <w:p>
                            <w:pPr>
                              <w:numPr>
                                <w:ilvl w:val="0"/>
                                <w:numId w:val="0"/>
                              </w:numPr>
                              <w:rPr>
                                <w:rFonts w:hint="default"/>
                                <w:sz w:val="36"/>
                                <w:szCs w:val="36"/>
                                <w:highlight w:val="red"/>
                                <w:lang w:val="en-US"/>
                              </w:rPr>
                            </w:pPr>
                          </w:p>
                          <w:p>
                            <w:pPr>
                              <w:rPr>
                                <w:rFonts w:hint="default"/>
                                <w:highlight w:val="red"/>
                                <w:lang w:val="en-US"/>
                              </w:rPr>
                            </w:pPr>
                            <w:r>
                              <w:rPr>
                                <w:rFonts w:hint="default"/>
                                <w:sz w:val="36"/>
                                <w:szCs w:val="36"/>
                                <w:highlight w:val="red"/>
                                <w:lang w:val="en-US"/>
                              </w:rPr>
                              <w:t>EduKart has made courses available for learners looking for growing their career through the development of desired skills by providing them with efficient career maps alongside the study resources.</w:t>
                            </w:r>
                          </w:p>
                        </w:txbxContent>
                      </wps:txbx>
                      <wps:bodyPr rot="0" spcFirstLastPara="0" vertOverflow="overflow" horzOverflow="overflow" vert="horz" wrap="square" lIns="91440" tIns="45720" rIns="91440" bIns="45720" numCol="1" spcCol="0" rtlCol="0" fromWordArt="0" anchor="t" anchorCtr="0" forceAA="0" upright="0" compatLnSpc="1">
                        <a:noAutofit/>
                      </wps:bodyPr>
                    </wps:wsp>
                  </a:graphicData>
                </a:graphic>
              </wp:anchor>
            </w:drawing>
          </mc:Choice>
          <mc:Fallback>
            <w:pict>
              <v:shape id="_x0000_s1026" o:spid="_x0000_s1026" o:spt="202" type="#_x0000_t202" style="position:absolute;left:0pt;margin-left:215.65pt;margin-top:-18.15pt;height:240pt;width:227.35pt;z-index:251660288;mso-width-relative:page;mso-height-relative:page;" fillcolor="#FFFFFF [3201]" filled="t" stroked="t" coordsize="21600,21600" o:gfxdata="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">
                <v:fill on="t" focussize="0,0"/>
                <v:stroke weight="0.5pt" color="#000000 [3204]" joinstyle="round"/>
                <v:imagedata o:title=""/>
                <o:lock v:ext="edit" aspectratio="f"/>
                <v:textbox>
                  <w:txbxContent>
                    <w:p>
                      <w:pPr>
                        <w:numPr>
                          <w:ilvl w:val="0"/>
                          <w:numId w:val="0"/>
                        </w:numPr>
                        <w:rPr>
                          <w:rFonts w:hint="default"/>
                          <w:sz w:val="36"/>
                          <w:szCs w:val="36"/>
                          <w:highlight w:val="red"/>
                          <w:lang w:val="en-US"/>
                        </w:rPr>
                      </w:pPr>
                      <w:r>
                        <w:rPr>
                          <w:rFonts w:hint="default" w:ascii="Bahnschrift" w:hAnsi="Bahnschrift" w:cs="Bahnschrift"/>
                          <w:sz w:val="40"/>
                          <w:szCs w:val="40"/>
                          <w:highlight w:val="red"/>
                          <w:lang w:val="en-US"/>
                        </w:rPr>
                        <w:t>Target Learners</w:t>
                      </w:r>
                    </w:p>
                    <w:p>
                      <w:pPr>
                        <w:numPr>
                          <w:ilvl w:val="0"/>
                          <w:numId w:val="0"/>
                        </w:numPr>
                        <w:rPr>
                          <w:rFonts w:hint="default"/>
                          <w:sz w:val="36"/>
                          <w:szCs w:val="36"/>
                          <w:highlight w:val="red"/>
                          <w:lang w:val="en-US"/>
                        </w:rPr>
                      </w:pPr>
                    </w:p>
                    <w:p>
                      <w:pPr>
                        <w:rPr>
                          <w:rFonts w:hint="default"/>
                          <w:highlight w:val="red"/>
                          <w:lang w:val="en-US"/>
                        </w:rPr>
                      </w:pPr>
                      <w:r>
                        <w:rPr>
                          <w:rFonts w:hint="default"/>
                          <w:sz w:val="36"/>
                          <w:szCs w:val="36"/>
                          <w:highlight w:val="red"/>
                          <w:lang w:val="en-US"/>
                        </w:rPr>
                        <w:t>EduKart has made courses available for learners looking for growing their career through the development of desired skills by providing them with efficient career maps alongside the study resources.</w:t>
                      </w:r>
                    </w:p>
                  </w:txbxContent>
                </v:textbox>
              </v:shape>
            </w:pict>
          </mc:Fallback>
        </mc:AlternateContent>
      </w:r>
    </w:p>
    <w:p>
      <w:pPr>
        <w:rPr>
          <w:rFonts w:hint="default"/>
          <w:lang w:val="en-US"/>
        </w:rPr>
      </w:pPr>
      <w:r>
        <w:rPr>
          <w:sz w:val="20"/>
        </w:rPr>
        <mc:AlternateContent>
          <mc:Choice Requires="wps">
            <w:drawing>
              <wp:anchor distT="0" distB="0" distL="114300" distR="114300" simplePos="0" relativeHeight="251661312" behindDoc="0" locked="0" layoutInCell="1" allowOverlap="1">
                <wp:simplePos x="0" y="0"/>
                <wp:positionH relativeFrom="column">
                  <wp:posOffset>-772160</wp:posOffset>
                </wp:positionH>
                <wp:positionV relativeFrom="paragraph">
                  <wp:posOffset>-615315</wp:posOffset>
                </wp:positionV>
                <wp:extent cx="5123815" cy="2132965"/>
                <wp:effectExtent l="4445" t="4445" r="15240" b="8890"/>
                <wp:wrapNone/>
                <wp:docPr id="7" name="Text Box 7"/>
                <wp:cNvGraphicFramePr/>
                <a:graphic xmlns:a="http://schemas.openxmlformats.org/drawingml/2006/main">
                  <a:graphicData uri="http://schemas.microsoft.com/office/word/2010/wordprocessingShape">
                    <wps:wsp>
                      <wps:cNvSpPr txBox="1"/>
                      <wps:spPr>
                        <a:xfrm>
                          <a:off x="1773555" y="1219200"/>
                          <a:ext cx="5123815" cy="213296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numPr>
                                <w:ilvl w:val="0"/>
                                <w:numId w:val="0"/>
                              </w:numPr>
                              <w:rPr>
                                <w:rFonts w:hint="default"/>
                                <w:sz w:val="36"/>
                                <w:szCs w:val="36"/>
                                <w:highlight w:val="red"/>
                                <w:lang w:val="en-US"/>
                              </w:rPr>
                            </w:pPr>
                            <w:r>
                              <w:rPr>
                                <w:rFonts w:hint="default" w:ascii="Bahnschrift" w:hAnsi="Bahnschrift" w:cs="Bahnschrift"/>
                                <w:sz w:val="40"/>
                                <w:szCs w:val="40"/>
                                <w:highlight w:val="red"/>
                                <w:lang w:val="en-US"/>
                              </w:rPr>
                              <w:t>Opportunities Provided Other Than Education</w:t>
                            </w:r>
                          </w:p>
                          <w:p>
                            <w:pPr>
                              <w:numPr>
                                <w:ilvl w:val="0"/>
                                <w:numId w:val="0"/>
                              </w:numPr>
                              <w:rPr>
                                <w:rFonts w:hint="default"/>
                                <w:sz w:val="36"/>
                                <w:szCs w:val="36"/>
                                <w:highlight w:val="red"/>
                                <w:lang w:val="en-US"/>
                              </w:rPr>
                            </w:pPr>
                          </w:p>
                          <w:p>
                            <w:r>
                              <w:rPr>
                                <w:rFonts w:hint="default"/>
                                <w:sz w:val="36"/>
                                <w:szCs w:val="36"/>
                                <w:highlight w:val="red"/>
                                <w:lang w:val="en-US"/>
                              </w:rPr>
                              <w:t xml:space="preserve">We are delighted to announce that our initiative is not merely to provide you with fine study resources but to also help you refine your writing skills through the provision of blog writing.  </w:t>
                            </w:r>
                          </w:p>
                        </w:txbxContent>
                      </wps:txbx>
                      <wps:bodyPr rot="0" spcFirstLastPara="0" vertOverflow="overflow" horzOverflow="overflow" vert="horz" wrap="square" lIns="91440" tIns="45720" rIns="91440" bIns="45720" numCol="1" spcCol="0" rtlCol="0" fromWordArt="0" anchor="t" anchorCtr="0" forceAA="0" upright="0" compatLnSpc="1">
                        <a:noAutofit/>
                      </wps:bodyPr>
                    </wps:wsp>
                  </a:graphicData>
                </a:graphic>
              </wp:anchor>
            </w:drawing>
          </mc:Choice>
          <mc:Fallback>
            <w:pict>
              <v:shape id="_x0000_s1026" o:spid="_x0000_s1026" o:spt="202" type="#_x0000_t202" style="position:absolute;left:0pt;margin-left:-60.8pt;margin-top:-48.45pt;height:167.95pt;width:403.45pt;z-index:251661312;mso-width-relative:page;mso-height-relative:page;" fillcolor="#FFFFFF [3201]" filled="t" stroked="t" coordsize="21600,21600" o:gfxdata="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">
                <v:fill on="t" focussize="0,0"/>
                <v:stroke weight="0.5pt" color="#000000 [3204]" joinstyle="round"/>
                <v:imagedata o:title=""/>
                <o:lock v:ext="edit" aspectratio="f"/>
                <v:textbox>
                  <w:txbxContent>
                    <w:p>
                      <w:pPr>
                        <w:numPr>
                          <w:ilvl w:val="0"/>
                          <w:numId w:val="0"/>
                        </w:numPr>
                        <w:rPr>
                          <w:rFonts w:hint="default"/>
                          <w:sz w:val="36"/>
                          <w:szCs w:val="36"/>
                          <w:highlight w:val="red"/>
                          <w:lang w:val="en-US"/>
                        </w:rPr>
                      </w:pPr>
                      <w:r>
                        <w:rPr>
                          <w:rFonts w:hint="default" w:ascii="Bahnschrift" w:hAnsi="Bahnschrift" w:cs="Bahnschrift"/>
                          <w:sz w:val="40"/>
                          <w:szCs w:val="40"/>
                          <w:highlight w:val="red"/>
                          <w:lang w:val="en-US"/>
                        </w:rPr>
                        <w:t>Opportunities Provided Other Than Education</w:t>
                      </w:r>
                    </w:p>
                    <w:p>
                      <w:pPr>
                        <w:numPr>
                          <w:ilvl w:val="0"/>
                          <w:numId w:val="0"/>
                        </w:numPr>
                        <w:rPr>
                          <w:rFonts w:hint="default"/>
                          <w:sz w:val="36"/>
                          <w:szCs w:val="36"/>
                          <w:highlight w:val="red"/>
                          <w:lang w:val="en-US"/>
                        </w:rPr>
                      </w:pPr>
                    </w:p>
                    <w:p>
                      <w:r>
                        <w:rPr>
                          <w:rFonts w:hint="default"/>
                          <w:sz w:val="36"/>
                          <w:szCs w:val="36"/>
                          <w:highlight w:val="red"/>
                          <w:lang w:val="en-US"/>
                        </w:rPr>
                        <w:t xml:space="preserve">We are delighted to announce that our initiative is not merely to provide you with fine study resources but to also help you refine your writing skills through the provision of blog writing.  </w:t>
                      </w:r>
                    </w:p>
                  </w:txbxContent>
                </v:textbox>
              </v:shape>
            </w:pict>
          </mc:Fallback>
        </mc:AlternateConten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ernard MT Condensed">
    <w:panose1 w:val="02050806060905020404"/>
    <w:charset w:val="00"/>
    <w:family w:val="auto"/>
    <w:pitch w:val="default"/>
    <w:sig w:usb0="00000003" w:usb1="00000000" w:usb2="00000000" w:usb3="00000000" w:csb0="20000001" w:csb1="00000000"/>
  </w:font>
  <w:font w:name="Bahnschrift">
    <w:panose1 w:val="020B0502040204020203"/>
    <w:charset w:val="00"/>
    <w:family w:val="auto"/>
    <w:pitch w:val="default"/>
    <w:sig w:usb0="A00002C7" w:usb1="00000002"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154F46D"/>
    <w:multiLevelType w:val="singleLevel"/>
    <w:tmpl w:val="C154F46D"/>
    <w:lvl w:ilvl="0" w:tentative="0">
      <w:start w:val="1"/>
      <w:numFmt w:val="upperRoman"/>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C7C0F68"/>
    <w:rsid w:val="40175CE3"/>
    <w:rsid w:val="4C7C0F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Office_11.2.0.10311_F1E327BC-269C-435d-A152-05C5408002CA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2022-02-20T10:09:00Z</dcterms:created>
  <dc:creator>WPS_1640774835</dc:creator>
  <cp:lastModifiedBy>WPS_1640774835</cp:lastModifiedBy>
  <dcterms:modified xsi:type="dcterms:W3CDTF">2022-02-20T10:53:02Z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1033-11.2.0.10311</vt:lpwstr>
  </property>
  <property fmtid="{D5CDD505-2E9C-101B-9397-08002B2CF9AE}" pid="3" name="ICV">
    <vt:lpwstr>7D33854BE39548988BFC9B409591ED9C</vt:lpwstr>
  </property>
</Properties>
</file>