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80"/>
        <w:jc w:val="center"/>
      </w:pPr>
      <w:r>
        <w:rPr>
          <w:rFonts w:ascii="Times New Roman" w:hAnsi="Times New Roman" w:eastAsia="Times New Roman" w:cs="Times New Roman"/>
          <w:b/>
          <w:i w:val="0"/>
          <w:sz w:val="40"/>
        </w:rPr>
        <w:t>DETAILED REPORT</w:t>
      </w:r>
    </w:p>
    <w:p>
      <w:pPr>
        <w:spacing w:line="240" w:lineRule="auto" w:after="440"/>
        <w:jc w:val="center"/>
      </w:pPr>
      <w:r>
        <w:rPr>
          <w:rFonts w:ascii="Times New Roman" w:hAnsi="Times New Roman" w:eastAsia="Times New Roman" w:cs="Times New Roman"/>
          <w:b/>
          <w:i w:val="0"/>
          <w:color w:val="C00000"/>
          <w:sz w:val="28"/>
        </w:rPr>
        <w:t>V-GUARD INDUSTRIES LTD – BIG IDEA TECH DESIGN COMPETITION 2026</w:t>
      </w:r>
    </w:p>
    <w:p>
      <w:pPr>
        <w:spacing w:line="240" w:lineRule="auto" w:after="160"/>
      </w:pPr>
      <w:r>
        <w:rPr>
          <w:rFonts w:ascii="Times New Roman" w:hAnsi="Times New Roman" w:eastAsia="Times New Roman" w:cs="Times New Roman"/>
          <w:b w:val="0"/>
          <w:i w:val="0"/>
          <w:sz w:val="19"/>
        </w:rPr>
        <w:t>The first page of the report must adhere to the format given below:</w:t>
      </w:r>
    </w:p>
    <w:tbl>
      <w:tblPr>
        <w:tblStyle w:val="TableGrid"/>
        <w:tblW w:type="auto" w:w="0"/>
        <w:jc w:val="center"/>
        <w:tblLook w:firstColumn="1" w:firstRow="1" w:lastColumn="0" w:lastRow="0" w:noHBand="0" w:noVBand="1" w:val="04A0"/>
      </w:tblPr>
      <w:tblGrid>
        <w:gridCol w:w="8838"/>
      </w:tblGrid>
      <w:tr>
        <w:tc>
          <w:tcPr>
            <w:tcW w:type="dxa" w:w="8504"/>
          </w:tcPr>
          <w:p>
            <w:pPr>
              <w:spacing w:after="40"/>
            </w:pPr>
            <w:r/>
          </w:p>
          <w:p>
            <w:pPr>
              <w:spacing w:line="240" w:lineRule="auto" w:after="120"/>
            </w:pPr>
            <w:r>
              <w:rPr>
                <w:rFonts w:ascii="Times New Roman" w:hAnsi="Times New Roman" w:eastAsia="Times New Roman" w:cs="Times New Roman"/>
                <w:b/>
                <w:i w:val="0"/>
                <w:sz w:val="22"/>
              </w:rPr>
              <w:t xml:space="preserve">Team Name: </w:t>
            </w:r>
            <w:r>
              <w:rPr>
                <w:rFonts w:ascii="Times New Roman" w:hAnsi="Times New Roman" w:eastAsia="Times New Roman" w:cs="Times New Roman"/>
                <w:b/>
                <w:i w:val="0"/>
                <w:sz w:val="22"/>
              </w:rPr>
              <w:t>TI3405_D38N</w:t>
            </w:r>
          </w:p>
          <w:p>
            <w:pPr>
              <w:spacing w:line="240" w:lineRule="auto" w:after="120"/>
            </w:pPr>
            <w:r>
              <w:rPr>
                <w:rFonts w:ascii="Times New Roman" w:hAnsi="Times New Roman" w:eastAsia="Times New Roman" w:cs="Times New Roman"/>
                <w:b/>
                <w:i w:val="0"/>
                <w:sz w:val="22"/>
              </w:rPr>
              <w:t xml:space="preserve">Team Members </w:t>
            </w:r>
            <w:r>
              <w:rPr>
                <w:rFonts w:ascii="Times New Roman" w:hAnsi="Times New Roman" w:eastAsia="Times New Roman" w:cs="Times New Roman"/>
                <w:b w:val="0"/>
                <w:i/>
                <w:sz w:val="22"/>
              </w:rPr>
              <w:t>(Full Name)</w:t>
            </w:r>
          </w:p>
          <w:p>
            <w:pPr>
              <w:spacing w:line="240" w:lineRule="auto" w:after="80"/>
              <w:ind w:left="907"/>
            </w:pPr>
            <w:r>
              <w:rPr>
                <w:rFonts w:ascii="Times New Roman" w:hAnsi="Times New Roman" w:eastAsia="Times New Roman" w:cs="Times New Roman"/>
                <w:b/>
                <w:i w:val="0"/>
                <w:sz w:val="22"/>
              </w:rPr>
              <w:t>1) AYUSH GUPTA</w:t>
            </w:r>
          </w:p>
          <w:p>
            <w:pPr>
              <w:spacing w:line="240" w:lineRule="auto" w:after="80"/>
              <w:ind w:left="907"/>
            </w:pPr>
            <w:r>
              <w:rPr>
                <w:rFonts w:ascii="Times New Roman" w:hAnsi="Times New Roman" w:eastAsia="Times New Roman" w:cs="Times New Roman"/>
                <w:b/>
                <w:i w:val="0"/>
                <w:sz w:val="22"/>
              </w:rPr>
              <w:t>2)</w:t>
            </w:r>
          </w:p>
          <w:p>
            <w:pPr>
              <w:spacing w:line="240" w:lineRule="auto" w:after="80"/>
              <w:ind w:left="907"/>
            </w:pPr>
            <w:r>
              <w:rPr>
                <w:rFonts w:ascii="Times New Roman" w:hAnsi="Times New Roman" w:eastAsia="Times New Roman" w:cs="Times New Roman"/>
                <w:b/>
                <w:i w:val="0"/>
                <w:sz w:val="22"/>
              </w:rPr>
              <w:t>3)</w:t>
            </w:r>
          </w:p>
          <w:p>
            <w:pPr>
              <w:spacing w:line="240" w:lineRule="auto" w:before="240" w:after="200"/>
            </w:pPr>
            <w:r>
              <w:rPr>
                <w:rFonts w:ascii="Times New Roman" w:hAnsi="Times New Roman" w:eastAsia="Times New Roman" w:cs="Times New Roman"/>
                <w:b/>
                <w:i w:val="0"/>
                <w:sz w:val="22"/>
              </w:rPr>
              <w:t>Number of words: 1932</w:t>
            </w:r>
            <w:r>
              <w:rPr>
                <w:rFonts w:ascii="Times New Roman" w:hAnsi="Times New Roman" w:eastAsia="Times New Roman" w:cs="Times New Roman"/>
                <w:b w:val="0"/>
                <w:i w:val="0"/>
                <w:sz w:val="22"/>
              </w:rPr>
              <w:tab/>
              <w:tab/>
              <w:tab/>
            </w:r>
            <w:r>
              <w:rPr>
                <w:rFonts w:ascii="Times New Roman" w:hAnsi="Times New Roman" w:eastAsia="Times New Roman" w:cs="Times New Roman"/>
                <w:b/>
                <w:i w:val="0"/>
                <w:sz w:val="22"/>
              </w:rPr>
              <w:t>Date of Submission: 28 August 2026</w:t>
            </w:r>
          </w:p>
        </w:tc>
      </w:tr>
    </w:tbl>
    <w:p>
      <w:pPr>
        <w:spacing w:line="360" w:lineRule="auto" w:after="0"/>
      </w:pPr>
    </w:p>
    <w:p>
      <w:pPr>
        <w:spacing w:line="240" w:lineRule="auto" w:before="360" w:after="40"/>
        <w:jc w:val="center"/>
      </w:pPr>
      <w:r>
        <w:rPr>
          <w:rFonts w:ascii="Times New Roman" w:hAnsi="Times New Roman" w:eastAsia="Times New Roman" w:cs="Times New Roman"/>
          <w:b w:val="0"/>
          <w:i/>
          <w:sz w:val="22"/>
        </w:rPr>
        <w:t>NAKSHA: An augmented reality service that plans a home's wiring, and sells the wire</w:t>
      </w:r>
    </w:p>
    <w:p>
      <w:pPr>
        <w:spacing w:line="240" w:lineRule="auto" w:before="2400"/>
        <w:jc w:val="right"/>
      </w:pPr>
      <w:r>
        <w:rPr>
          <w:rFonts w:ascii="Times New Roman" w:hAnsi="Times New Roman" w:eastAsia="Times New Roman" w:cs="Times New Roman"/>
          <w:b/>
          <w:i w:val="0"/>
          <w:sz w:val="22"/>
        </w:rPr>
        <w:t>(First Page)</w:t>
      </w:r>
    </w:p>
    <w:p>
      <w:r>
        <w:br w:type="page"/>
      </w:r>
    </w:p>
    <w:p>
      <w:pPr>
        <w:spacing w:line="360" w:lineRule="auto" w:after="160"/>
      </w:pPr>
      <w:r>
        <w:rPr>
          <w:rFonts w:ascii="Times New Roman" w:hAnsi="Times New Roman" w:eastAsia="Times New Roman" w:cs="Times New Roman"/>
          <w:b/>
          <w:i w:val="0"/>
          <w:sz w:val="28"/>
        </w:rPr>
        <w:t>Synopsis</w:t>
      </w:r>
    </w:p>
    <w:p>
      <w:pPr>
        <w:spacing w:line="360" w:lineRule="auto" w:after="160"/>
        <w:jc w:val="both"/>
      </w:pPr>
      <w:r>
        <w:rPr>
          <w:rFonts w:ascii="Times New Roman" w:hAnsi="Times New Roman" w:eastAsia="Times New Roman" w:cs="Times New Roman"/>
          <w:b w:val="0"/>
          <w:i w:val="0"/>
          <w:sz w:val="22"/>
        </w:rPr>
        <w:t>A family building a house does not know where anything should go. Not the sockets, not the switchboards, not the water heater point. The architect's drawing, where there is one, says almost nothing about services. So the decisions get made on site by whoever is standing there. Runs are improvised, material is mis-ordered, and nothing is written down. Mumbai Fire Brigade, across 26,855 incidents over five years, attributes nearly three in four to electrical faults [1], and with no record of what was laid, later renovation is guesswork.</w:t>
      </w:r>
    </w:p>
    <w:p>
      <w:pPr>
        <w:spacing w:line="360" w:lineRule="auto" w:after="160"/>
        <w:jc w:val="both"/>
      </w:pPr>
      <w:r>
        <w:rPr>
          <w:rFonts w:ascii="Times New Roman" w:hAnsi="Times New Roman" w:eastAsia="Times New Roman" w:cs="Times New Roman"/>
          <w:b w:val="0"/>
          <w:i w:val="0"/>
          <w:sz w:val="22"/>
        </w:rPr>
        <w:t>NAKSHA is an app from V-Guard. The owner answers about eight questions, walks each room with the phone's LiDAR sensor, and gets a complete electrical design: every light, fan, socket and switchboard placed, the points grouped into circuits, the cable and breaker sized for each, and the quantity of material the house needs. The design is then projected onto the real walls in augmented reality, at full size, before anything is chased.</w:t>
      </w:r>
    </w:p>
    <w:p>
      <w:pPr>
        <w:spacing w:line="360" w:lineRule="auto" w:after="160"/>
        <w:jc w:val="both"/>
      </w:pPr>
      <w:r>
        <w:rPr>
          <w:rFonts w:ascii="Times New Roman" w:hAnsi="Times New Roman" w:eastAsia="Times New Roman" w:cs="Times New Roman"/>
          <w:b w:val="0"/>
          <w:i w:val="0"/>
          <w:sz w:val="22"/>
        </w:rPr>
        <w:t>The design is not produced by a language model. A rule engine produces it, so every decision is traceable. The model only runs the conversation.</w:t>
      </w:r>
    </w:p>
    <w:p>
      <w:pPr>
        <w:spacing w:line="360" w:lineRule="auto" w:after="160"/>
        <w:jc w:val="both"/>
      </w:pPr>
      <w:r>
        <w:rPr>
          <w:rFonts w:ascii="Times New Roman" w:hAnsi="Times New Roman" w:eastAsia="Times New Roman" w:cs="Times New Roman"/>
          <w:b w:val="0"/>
          <w:i w:val="0"/>
          <w:sz w:val="22"/>
        </w:rPr>
        <w:t>For the owner this replaces dependence on one electrician with a drawing, a quantity and a permanent record. For V-Guard it is a sales channel rather than a product. It can be given away free, because the revenue is the wire, the water heater and the chimney it specifies. Services are chosen once, during construction, and never re-shopped.</w:t>
      </w:r>
    </w:p>
    <w:p>
      <w:pPr>
        <w:spacing w:line="360" w:lineRule="auto" w:after="160"/>
        <w:jc w:val="both"/>
      </w:pPr>
      <w:r>
        <w:rPr>
          <w:rFonts w:ascii="Times New Roman" w:hAnsi="Times New Roman" w:eastAsia="Times New Roman" w:cs="Times New Roman"/>
          <w:b w:val="0"/>
          <w:i w:val="0"/>
          <w:sz w:val="22"/>
        </w:rPr>
        <w:t>A working prototype exists and designs a real surveyed room into three correctly sized circuits and a priced bill of quantities. A paid tier is also proposed, in which a trained partner projects the design onto the walls with a line laser so the electrician marks and chases against it.</w:t>
      </w:r>
    </w:p>
    <w:p>
      <w:pPr>
        <w:spacing w:line="240" w:lineRule="auto" w:before="200" w:after="40"/>
      </w:pPr>
      <w:r>
        <w:rPr>
          <w:rFonts w:ascii="Times New Roman" w:hAnsi="Times New Roman" w:eastAsia="Times New Roman" w:cs="Times New Roman"/>
          <w:b/>
          <w:i w:val="0"/>
          <w:sz w:val="22"/>
        </w:rPr>
        <w:t>Demonstration video</w:t>
      </w:r>
    </w:p>
    <w:p>
      <w:pPr>
        <w:spacing w:line="240" w:lineRule="auto" w:after="80"/>
      </w:pPr>
      <w:r>
        <w:rPr>
          <w:rFonts w:ascii="Times New Roman" w:hAnsi="Times New Roman" w:eastAsia="Times New Roman" w:cs="Times New Roman"/>
          <w:b w:val="0"/>
          <w:i w:val="0"/>
          <w:color w:val="0B4FA0"/>
          <w:sz w:val="20"/>
          <w:u w:val="single"/>
        </w:rPr>
        <w:t>https://drive.google.com/file/d/1eBcNDpe4yKDJRv7YKbVwHbuWcS2VZ9WY/view?usp=sharing</w:t>
      </w:r>
    </w:p>
    <w:p>
      <w:r>
        <w:br w:type="page"/>
      </w:r>
    </w:p>
    <w:p>
      <w:pPr>
        <w:spacing w:line="360" w:lineRule="auto" w:after="160"/>
      </w:pPr>
      <w:r>
        <w:rPr>
          <w:rFonts w:ascii="Times New Roman" w:hAnsi="Times New Roman" w:eastAsia="Times New Roman" w:cs="Times New Roman"/>
          <w:b/>
          <w:i w:val="0"/>
          <w:sz w:val="28"/>
        </w:rPr>
        <w:t>Table of Contents</w:t>
      </w:r>
    </w:p>
    <w:p>
      <w:pPr>
        <w:spacing w:line="240" w:lineRule="auto" w:after="60"/>
      </w:pPr>
      <w:r>
        <w:rPr>
          <w:rFonts w:ascii="Times New Roman" w:hAnsi="Times New Roman" w:eastAsia="Times New Roman" w:cs="Times New Roman"/>
          <w:b w:val="0"/>
          <w:i w:val="0"/>
          <w:sz w:val="22"/>
        </w:rPr>
        <w:t>1. The problem</w:t>
      </w:r>
    </w:p>
    <w:p>
      <w:pPr>
        <w:spacing w:line="240" w:lineRule="auto" w:after="60"/>
      </w:pPr>
      <w:r>
        <w:rPr>
          <w:rFonts w:ascii="Times New Roman" w:hAnsi="Times New Roman" w:eastAsia="Times New Roman" w:cs="Times New Roman"/>
          <w:b w:val="0"/>
          <w:i w:val="0"/>
          <w:sz w:val="22"/>
        </w:rPr>
        <w:t>2. What NAKSHA does</w:t>
      </w:r>
    </w:p>
    <w:p>
      <w:pPr>
        <w:spacing w:line="240" w:lineRule="auto" w:after="60"/>
      </w:pPr>
      <w:r>
        <w:rPr>
          <w:rFonts w:ascii="Times New Roman" w:hAnsi="Times New Roman" w:eastAsia="Times New Roman" w:cs="Times New Roman"/>
          <w:b w:val="0"/>
          <w:i w:val="0"/>
          <w:sz w:val="22"/>
        </w:rPr>
        <w:t>3. How it works</w:t>
      </w:r>
    </w:p>
    <w:p>
      <w:pPr>
        <w:spacing w:line="240" w:lineRule="auto" w:after="60"/>
        <w:ind w:left="454"/>
      </w:pPr>
      <w:r>
        <w:rPr>
          <w:rFonts w:ascii="Times New Roman" w:hAnsi="Times New Roman" w:eastAsia="Times New Roman" w:cs="Times New Roman"/>
          <w:b w:val="0"/>
          <w:i w:val="0"/>
          <w:sz w:val="22"/>
        </w:rPr>
        <w:t>3.1 The conversation</w:t>
      </w:r>
    </w:p>
    <w:p>
      <w:pPr>
        <w:spacing w:line="240" w:lineRule="auto" w:after="60"/>
        <w:ind w:left="454"/>
      </w:pPr>
      <w:r>
        <w:rPr>
          <w:rFonts w:ascii="Times New Roman" w:hAnsi="Times New Roman" w:eastAsia="Times New Roman" w:cs="Times New Roman"/>
          <w:b w:val="0"/>
          <w:i w:val="0"/>
          <w:sz w:val="22"/>
        </w:rPr>
        <w:t>3.2 The design engine</w:t>
      </w:r>
    </w:p>
    <w:p>
      <w:pPr>
        <w:spacing w:line="240" w:lineRule="auto" w:after="60"/>
        <w:ind w:left="454"/>
      </w:pPr>
      <w:r>
        <w:rPr>
          <w:rFonts w:ascii="Times New Roman" w:hAnsi="Times New Roman" w:eastAsia="Times New Roman" w:cs="Times New Roman"/>
          <w:b w:val="0"/>
          <w:i w:val="0"/>
          <w:sz w:val="22"/>
        </w:rPr>
        <w:t>3.3 The augmented reality view</w:t>
      </w:r>
    </w:p>
    <w:p>
      <w:pPr>
        <w:spacing w:line="240" w:lineRule="auto" w:after="60"/>
      </w:pPr>
      <w:r>
        <w:rPr>
          <w:rFonts w:ascii="Times New Roman" w:hAnsi="Times New Roman" w:eastAsia="Times New Roman" w:cs="Times New Roman"/>
          <w:b w:val="0"/>
          <w:i w:val="0"/>
          <w:sz w:val="22"/>
        </w:rPr>
        <w:t>4. NAKSHA as a service</w:t>
      </w:r>
    </w:p>
    <w:p>
      <w:pPr>
        <w:spacing w:line="240" w:lineRule="auto" w:after="60"/>
      </w:pPr>
      <w:r>
        <w:rPr>
          <w:rFonts w:ascii="Times New Roman" w:hAnsi="Times New Roman" w:eastAsia="Times New Roman" w:cs="Times New Roman"/>
          <w:b w:val="0"/>
          <w:i w:val="0"/>
          <w:sz w:val="22"/>
        </w:rPr>
        <w:t>5. What this means for the user</w:t>
      </w:r>
    </w:p>
    <w:p>
      <w:pPr>
        <w:spacing w:line="240" w:lineRule="auto" w:after="60"/>
      </w:pPr>
      <w:r>
        <w:rPr>
          <w:rFonts w:ascii="Times New Roman" w:hAnsi="Times New Roman" w:eastAsia="Times New Roman" w:cs="Times New Roman"/>
          <w:b w:val="0"/>
          <w:i w:val="0"/>
          <w:sz w:val="22"/>
        </w:rPr>
        <w:t>6. What V-Guard gets from this</w:t>
      </w:r>
    </w:p>
    <w:p>
      <w:pPr>
        <w:spacing w:line="240" w:lineRule="auto" w:after="60"/>
      </w:pPr>
      <w:r>
        <w:rPr>
          <w:rFonts w:ascii="Times New Roman" w:hAnsi="Times New Roman" w:eastAsia="Times New Roman" w:cs="Times New Roman"/>
          <w:b w:val="0"/>
          <w:i w:val="0"/>
          <w:sz w:val="22"/>
        </w:rPr>
        <w:t>7. Does it actually work?</w:t>
      </w:r>
    </w:p>
    <w:p>
      <w:pPr>
        <w:spacing w:line="240" w:lineRule="auto" w:after="60"/>
      </w:pPr>
      <w:r>
        <w:rPr>
          <w:rFonts w:ascii="Times New Roman" w:hAnsi="Times New Roman" w:eastAsia="Times New Roman" w:cs="Times New Roman"/>
          <w:b w:val="0"/>
          <w:i w:val="0"/>
          <w:sz w:val="22"/>
        </w:rPr>
        <w:t>8. What it does not do yet</w:t>
      </w:r>
    </w:p>
    <w:p>
      <w:pPr>
        <w:spacing w:line="240" w:lineRule="auto" w:after="60"/>
      </w:pPr>
      <w:r>
        <w:rPr>
          <w:rFonts w:ascii="Times New Roman" w:hAnsi="Times New Roman" w:eastAsia="Times New Roman" w:cs="Times New Roman"/>
          <w:b w:val="0"/>
          <w:i w:val="0"/>
          <w:sz w:val="22"/>
        </w:rPr>
        <w:t>References</w:t>
      </w:r>
    </w:p>
    <w:p>
      <w:r>
        <w:br w:type="page"/>
      </w:r>
    </w:p>
    <w:p>
      <w:pPr>
        <w:spacing w:line="360" w:lineRule="auto" w:before="280" w:after="140"/>
      </w:pPr>
      <w:r>
        <w:rPr>
          <w:rFonts w:ascii="Times New Roman" w:hAnsi="Times New Roman" w:eastAsia="Times New Roman" w:cs="Times New Roman"/>
          <w:b/>
          <w:i w:val="0"/>
          <w:sz w:val="28"/>
        </w:rPr>
        <w:t>1. The problem</w:t>
      </w:r>
    </w:p>
    <w:p>
      <w:pPr>
        <w:spacing w:line="360" w:lineRule="auto" w:after="160"/>
        <w:jc w:val="both"/>
      </w:pPr>
      <w:r>
        <w:rPr>
          <w:rFonts w:ascii="Times New Roman" w:hAnsi="Times New Roman" w:eastAsia="Times New Roman" w:cs="Times New Roman"/>
          <w:b w:val="0"/>
          <w:i w:val="0"/>
          <w:sz w:val="22"/>
        </w:rPr>
        <w:t>Sharpest outside the metros, which is where the growth is. Land prices in tier 2 and tier 3 cities are expected to rise 25% to 100% over two to four years as metro prices peak [4], and those are markets where the owner builds the house, not a developer.</w:t>
      </w:r>
    </w:p>
    <w:p>
      <w:pPr>
        <w:pStyle w:val="ListBullet"/>
        <w:spacing w:line="360" w:lineRule="auto" w:after="120"/>
        <w:jc w:val="both"/>
      </w:pPr>
      <w:r>
        <w:rPr>
          <w:rFonts w:ascii="Times New Roman" w:hAnsi="Times New Roman" w:eastAsia="Times New Roman" w:cs="Times New Roman"/>
          <w:b w:val="0"/>
          <w:i w:val="0"/>
          <w:sz w:val="22"/>
        </w:rPr>
        <w:t>Often no architect. Where a drawing exists it shows walls and rooms, not services.</w:t>
      </w:r>
    </w:p>
    <w:p>
      <w:pPr>
        <w:pStyle w:val="ListBullet"/>
        <w:spacing w:line="360" w:lineRule="auto" w:after="120"/>
        <w:jc w:val="both"/>
      </w:pPr>
      <w:r>
        <w:rPr>
          <w:rFonts w:ascii="Times New Roman" w:hAnsi="Times New Roman" w:eastAsia="Times New Roman" w:cs="Times New Roman"/>
          <w:b w:val="0"/>
          <w:i w:val="0"/>
          <w:sz w:val="22"/>
        </w:rPr>
        <w:t>The electrician plans it, executes it, and is the only person who knows what was done.</w:t>
      </w:r>
    </w:p>
    <w:p>
      <w:pPr>
        <w:pStyle w:val="ListBullet"/>
        <w:spacing w:line="360" w:lineRule="auto" w:after="120"/>
        <w:jc w:val="both"/>
      </w:pPr>
      <w:r>
        <w:rPr>
          <w:rFonts w:ascii="Times New Roman" w:hAnsi="Times New Roman" w:eastAsia="Times New Roman" w:cs="Times New Roman"/>
          <w:b w:val="0"/>
          <w:i w:val="0"/>
          <w:sz w:val="22"/>
        </w:rPr>
        <w:t>Nothing is recorded. Once the plaster is on, the information is gone.</w:t>
      </w:r>
    </w:p>
    <w:p>
      <w:pPr>
        <w:pStyle w:val="ListBullet"/>
        <w:spacing w:line="360" w:lineRule="auto" w:after="120"/>
        <w:jc w:val="both"/>
      </w:pPr>
      <w:r>
        <w:rPr>
          <w:rFonts w:ascii="Times New Roman" w:hAnsi="Times New Roman" w:eastAsia="Times New Roman" w:cs="Times New Roman"/>
          <w:b w:val="0"/>
          <w:i w:val="0"/>
          <w:sz w:val="22"/>
        </w:rPr>
        <w:t>The owner thinks ten times before drilling one hole in his own wall.</w:t>
      </w:r>
    </w:p>
    <w:p>
      <w:pPr>
        <w:pStyle w:val="ListBullet"/>
        <w:spacing w:line="360" w:lineRule="auto" w:after="120"/>
        <w:jc w:val="both"/>
      </w:pPr>
      <w:r>
        <w:rPr>
          <w:rFonts w:ascii="Times New Roman" w:hAnsi="Times New Roman" w:eastAsia="Times New Roman" w:cs="Times New Roman"/>
          <w:b w:val="0"/>
          <w:i w:val="0"/>
          <w:sz w:val="22"/>
        </w:rPr>
        <w:t>Sockets end up where the furniture is not. Air conditioners get added later onto circuits never sized for them.</w:t>
      </w:r>
    </w:p>
    <w:p>
      <w:pPr>
        <w:spacing w:line="360" w:lineRule="auto" w:after="160"/>
        <w:jc w:val="both"/>
      </w:pPr>
      <w:r>
        <w:rPr>
          <w:rFonts w:ascii="Times New Roman" w:hAnsi="Times New Roman" w:eastAsia="Times New Roman" w:cs="Times New Roman"/>
          <w:b w:val="0"/>
          <w:i w:val="0"/>
          <w:sz w:val="22"/>
        </w:rPr>
        <w:t>Every one of those decisions settles which brand of wire, water heater and chimney goes into the house. V-Guard sells all of them and is present for none of it.</w:t>
      </w:r>
    </w:p>
    <w:p>
      <w:pPr>
        <w:spacing w:line="360" w:lineRule="auto" w:before="280" w:after="140"/>
      </w:pPr>
      <w:r>
        <w:rPr>
          <w:rFonts w:ascii="Times New Roman" w:hAnsi="Times New Roman" w:eastAsia="Times New Roman" w:cs="Times New Roman"/>
          <w:b/>
          <w:i w:val="0"/>
          <w:sz w:val="28"/>
        </w:rPr>
        <w:t>2. What NAKSHA does</w:t>
      </w:r>
    </w:p>
    <w:p>
      <w:pPr>
        <w:pStyle w:val="ListBullet"/>
        <w:spacing w:line="360" w:lineRule="auto" w:after="120"/>
        <w:jc w:val="both"/>
      </w:pPr>
      <w:r>
        <w:rPr>
          <w:rFonts w:ascii="Times New Roman" w:hAnsi="Times New Roman" w:eastAsia="Times New Roman" w:cs="Times New Roman"/>
          <w:b w:val="0"/>
          <w:i w:val="0"/>
          <w:sz w:val="22"/>
        </w:rPr>
        <w:t>Asks about eight questions: sanctioned load, bedrooms, occupants, how many air conditioners and where, which bathrooms need water heating, what the kitchen will have. Each question is written from the answers already given.</w:t>
      </w:r>
    </w:p>
    <w:p>
      <w:pPr>
        <w:pStyle w:val="ListBullet"/>
        <w:spacing w:line="360" w:lineRule="auto" w:after="120"/>
        <w:jc w:val="both"/>
      </w:pPr>
      <w:r>
        <w:rPr>
          <w:rFonts w:ascii="Times New Roman" w:hAnsi="Times New Roman" w:eastAsia="Times New Roman" w:cs="Times New Roman"/>
          <w:b w:val="0"/>
          <w:i w:val="0"/>
          <w:sz w:val="22"/>
        </w:rPr>
        <w:t>The owner walks each room holding the phone. LiDAR measures walls, doors, windows and furniture. Nothing is typed.</w:t>
      </w:r>
    </w:p>
    <w:p>
      <w:pPr>
        <w:pStyle w:val="ListBullet"/>
        <w:spacing w:line="360" w:lineRule="auto" w:after="120"/>
        <w:jc w:val="both"/>
      </w:pPr>
      <w:r>
        <w:rPr>
          <w:rFonts w:ascii="Times New Roman" w:hAnsi="Times New Roman" w:eastAsia="Times New Roman" w:cs="Times New Roman"/>
          <w:b w:val="0"/>
          <w:i w:val="0"/>
          <w:sz w:val="22"/>
        </w:rPr>
        <w:t>Produces a drawing: every light, fan, socket, switchboard and appliance point placed, conduit routed, distribution board sited.</w:t>
      </w:r>
    </w:p>
    <w:p>
      <w:pPr>
        <w:pStyle w:val="ListBullet"/>
        <w:spacing w:line="360" w:lineRule="auto" w:after="120"/>
        <w:jc w:val="both"/>
      </w:pPr>
      <w:r>
        <w:rPr>
          <w:rFonts w:ascii="Times New Roman" w:hAnsi="Times New Roman" w:eastAsia="Times New Roman" w:cs="Times New Roman"/>
          <w:b w:val="0"/>
          <w:i w:val="0"/>
          <w:sz w:val="22"/>
        </w:rPr>
        <w:t>Produces a circuit schedule: which points share a circuit, breaker rating, cable size, connected load, voltage drop.</w:t>
      </w:r>
    </w:p>
    <w:p>
      <w:pPr>
        <w:pStyle w:val="ListBullet"/>
        <w:spacing w:line="360" w:lineRule="auto" w:after="120"/>
        <w:jc w:val="both"/>
      </w:pPr>
      <w:r>
        <w:rPr>
          <w:rFonts w:ascii="Times New Roman" w:hAnsi="Times New Roman" w:eastAsia="Times New Roman" w:cs="Times New Roman"/>
          <w:b w:val="0"/>
          <w:i w:val="0"/>
          <w:sz w:val="22"/>
        </w:rPr>
        <w:t>Produces a bill of quantities: metres of cable by size, metres of conduit, counts of boxes and switchgear, priced.</w:t>
      </w:r>
    </w:p>
    <w:p>
      <w:pPr>
        <w:pStyle w:val="ListBullet"/>
        <w:spacing w:line="360" w:lineRule="auto" w:after="120"/>
        <w:jc w:val="both"/>
      </w:pPr>
      <w:r>
        <w:rPr>
          <w:rFonts w:ascii="Times New Roman" w:hAnsi="Times New Roman" w:eastAsia="Times New Roman" w:cs="Times New Roman"/>
          <w:b w:val="0"/>
          <w:i w:val="0"/>
          <w:sz w:val="22"/>
        </w:rPr>
        <w:t>Projects the same design onto the actual walls in augmented reality, at full size, before anything is cut.</w:t>
      </w:r>
    </w:p>
    <w:p>
      <w:pPr>
        <w:pStyle w:val="ListBullet"/>
        <w:spacing w:line="360" w:lineRule="auto" w:after="120"/>
        <w:jc w:val="both"/>
      </w:pPr>
      <w:r>
        <w:rPr>
          <w:rFonts w:ascii="Times New Roman" w:hAnsi="Times New Roman" w:eastAsia="Times New Roman" w:cs="Times New Roman"/>
          <w:b w:val="0"/>
          <w:i w:val="0"/>
          <w:sz w:val="22"/>
        </w:rPr>
        <w:t>Each point is ticked off as installed. What remains is an as-built record, a permanent map of where the cables actually went. That does not exist today.</w:t>
      </w:r>
    </w:p>
    <w:p>
      <w:pPr>
        <w:spacing w:line="360" w:lineRule="auto" w:before="280" w:after="140"/>
      </w:pPr>
      <w:r>
        <w:rPr>
          <w:rFonts w:ascii="Times New Roman" w:hAnsi="Times New Roman" w:eastAsia="Times New Roman" w:cs="Times New Roman"/>
          <w:b/>
          <w:i w:val="0"/>
          <w:sz w:val="28"/>
        </w:rPr>
        <w:t>3. How it works</w:t>
      </w:r>
    </w:p>
    <w:p>
      <w:pPr>
        <w:spacing w:before="160" w:after="80"/>
        <w:jc w:val="center"/>
      </w:pPr>
      <w:r>
        <w:drawing>
          <wp:inline xmlns:a="http://schemas.openxmlformats.org/drawingml/2006/main" xmlns:pic="http://schemas.openxmlformats.org/drawingml/2006/picture">
            <wp:extent cx="5580000" cy="3247984"/>
            <wp:docPr id="1" name="Picture 1"/>
            <wp:cNvGraphicFramePr>
              <a:graphicFrameLocks noChangeAspect="1"/>
            </wp:cNvGraphicFramePr>
            <a:graphic>
              <a:graphicData uri="http://schemas.openxmlformats.org/drawingml/2006/picture">
                <pic:pic>
                  <pic:nvPicPr>
                    <pic:cNvPr id="0" name="flow-diagram.png"/>
                    <pic:cNvPicPr/>
                  </pic:nvPicPr>
                  <pic:blipFill>
                    <a:blip r:embed="rId9"/>
                    <a:stretch>
                      <a:fillRect/>
                    </a:stretch>
                  </pic:blipFill>
                  <pic:spPr>
                    <a:xfrm>
                      <a:off x="0" y="0"/>
                      <a:ext cx="5580000" cy="3247984"/>
                    </a:xfrm>
                    <a:prstGeom prst="rect"/>
                  </pic:spPr>
                </pic:pic>
              </a:graphicData>
            </a:graphic>
          </wp:inline>
        </w:drawing>
      </w:r>
    </w:p>
    <w:p>
      <w:pPr>
        <w:spacing w:line="240" w:lineRule="auto" w:after="240"/>
        <w:jc w:val="center"/>
      </w:pPr>
      <w:r>
        <w:rPr>
          <w:rFonts w:ascii="Times New Roman" w:hAnsi="Times New Roman" w:eastAsia="Times New Roman" w:cs="Times New Roman"/>
          <w:b w:val="0"/>
          <w:i/>
          <w:color w:val="444444"/>
          <w:sz w:val="19"/>
        </w:rPr>
        <w:t>Exhibit 1. How the three stages fit together. The language model handles the conversation and hands over a profile. Everything that could hurt somebody happens in the rule engine, where each decision is traceable to a rule.</w:t>
      </w:r>
    </w:p>
    <w:p>
      <w:pPr>
        <w:spacing w:line="360" w:lineRule="auto" w:before="200" w:after="100"/>
      </w:pPr>
      <w:r>
        <w:rPr>
          <w:rFonts w:ascii="Times New Roman" w:hAnsi="Times New Roman" w:eastAsia="Times New Roman" w:cs="Times New Roman"/>
          <w:b/>
          <w:i w:val="0"/>
          <w:sz w:val="22"/>
        </w:rPr>
        <w:t>3.1 The conversation</w:t>
      </w:r>
    </w:p>
    <w:p>
      <w:pPr>
        <w:pStyle w:val="ListBullet"/>
        <w:spacing w:line="360" w:lineRule="auto" w:after="120"/>
        <w:jc w:val="both"/>
      </w:pPr>
      <w:r>
        <w:rPr>
          <w:rFonts w:ascii="Times New Roman" w:hAnsi="Times New Roman" w:eastAsia="Times New Roman" w:cs="Times New Roman"/>
          <w:b w:val="0"/>
          <w:i w:val="0"/>
          <w:sz w:val="22"/>
        </w:rPr>
        <w:t>A language model asks the questions and produces one output: a profile of the household. What the family intends to own, not a wiring decision.</w:t>
      </w:r>
    </w:p>
    <w:p>
      <w:pPr>
        <w:pStyle w:val="ListBullet"/>
        <w:spacing w:line="360" w:lineRule="auto" w:after="120"/>
        <w:jc w:val="both"/>
      </w:pPr>
      <w:r>
        <w:rPr>
          <w:rFonts w:ascii="Times New Roman" w:hAnsi="Times New Roman" w:eastAsia="Times New Roman" w:cs="Times New Roman"/>
          <w:b w:val="0"/>
          <w:i w:val="0"/>
          <w:sz w:val="22"/>
        </w:rPr>
        <w:t>This boundary matters more than anything else here. A model that hallucinates a cable size is a fire.</w:t>
      </w:r>
    </w:p>
    <w:p>
      <w:pPr>
        <w:pStyle w:val="ListBullet"/>
        <w:spacing w:line="360" w:lineRule="auto" w:after="120"/>
        <w:jc w:val="both"/>
      </w:pPr>
      <w:r>
        <w:rPr>
          <w:rFonts w:ascii="Times New Roman" w:hAnsi="Times New Roman" w:eastAsia="Times New Roman" w:cs="Times New Roman"/>
          <w:b w:val="0"/>
          <w:i w:val="0"/>
          <w:sz w:val="22"/>
        </w:rPr>
        <w:t>If the model is unreachable, a fixed question set runs instead and the app behaves identically.</w:t>
      </w:r>
    </w:p>
    <w:p>
      <w:pPr>
        <w:spacing w:line="360" w:lineRule="auto" w:before="200" w:after="100"/>
      </w:pPr>
      <w:r>
        <w:rPr>
          <w:rFonts w:ascii="Times New Roman" w:hAnsi="Times New Roman" w:eastAsia="Times New Roman" w:cs="Times New Roman"/>
          <w:b/>
          <w:i w:val="0"/>
          <w:sz w:val="22"/>
        </w:rPr>
        <w:t>3.2 The design engine</w:t>
      </w:r>
    </w:p>
    <w:p>
      <w:pPr>
        <w:pStyle w:val="ListBullet"/>
        <w:spacing w:line="360" w:lineRule="auto" w:after="120"/>
        <w:jc w:val="both"/>
      </w:pPr>
      <w:r>
        <w:rPr>
          <w:rFonts w:ascii="Times New Roman" w:hAnsi="Times New Roman" w:eastAsia="Times New Roman" w:cs="Times New Roman"/>
          <w:b w:val="0"/>
          <w:i w:val="0"/>
          <w:sz w:val="22"/>
        </w:rPr>
        <w:t>Lighting counts from the lumen method against measured floor area and an illuminance target per room type. Socket counts from spacing rules.</w:t>
      </w:r>
    </w:p>
    <w:p>
      <w:pPr>
        <w:pStyle w:val="ListBullet"/>
        <w:spacing w:line="360" w:lineRule="auto" w:after="120"/>
        <w:jc w:val="both"/>
      </w:pPr>
      <w:r>
        <w:rPr>
          <w:rFonts w:ascii="Times New Roman" w:hAnsi="Times New Roman" w:eastAsia="Times New Roman" w:cs="Times New Roman"/>
          <w:b w:val="0"/>
          <w:i w:val="0"/>
          <w:sz w:val="22"/>
        </w:rPr>
        <w:t>Points grouped into lighting, power and dedicated circuits.</w:t>
      </w:r>
    </w:p>
    <w:p>
      <w:pPr>
        <w:pStyle w:val="ListBullet"/>
        <w:spacing w:line="360" w:lineRule="auto" w:after="120"/>
        <w:jc w:val="both"/>
      </w:pPr>
      <w:r>
        <w:rPr>
          <w:rFonts w:ascii="Times New Roman" w:hAnsi="Times New Roman" w:eastAsia="Times New Roman" w:cs="Times New Roman"/>
          <w:b w:val="0"/>
          <w:i w:val="0"/>
          <w:sz w:val="22"/>
        </w:rPr>
        <w:t>Distribution board placed by solving for the position that minimises total cable.</w:t>
      </w:r>
    </w:p>
    <w:p>
      <w:pPr>
        <w:pStyle w:val="ListBullet"/>
        <w:spacing w:line="360" w:lineRule="auto" w:after="120"/>
        <w:jc w:val="both"/>
      </w:pPr>
      <w:r>
        <w:rPr>
          <w:rFonts w:ascii="Times New Roman" w:hAnsi="Times New Roman" w:eastAsia="Times New Roman" w:cs="Times New Roman"/>
          <w:b w:val="0"/>
          <w:i w:val="0"/>
          <w:sz w:val="22"/>
        </w:rPr>
        <w:t>Conduit routed as a rectilinear Steiner minimal tree, the same problem circuit board routers solve [5].</w:t>
      </w:r>
    </w:p>
    <w:p>
      <w:pPr>
        <w:pStyle w:val="ListBullet"/>
        <w:spacing w:line="360" w:lineRule="auto" w:after="120"/>
        <w:jc w:val="both"/>
      </w:pPr>
      <w:r>
        <w:rPr>
          <w:rFonts w:ascii="Times New Roman" w:hAnsi="Times New Roman" w:eastAsia="Times New Roman" w:cs="Times New Roman"/>
          <w:b w:val="0"/>
          <w:i w:val="0"/>
          <w:sz w:val="22"/>
        </w:rPr>
        <w:t>Sizing in a fixed order: breaker chosen from the design current, then a conductor whose ampacity covers that breaker. The reverse order is a protection violation, because a breaker rated above the cable it protects will not trip before the cable overheats.</w:t>
      </w:r>
    </w:p>
    <w:p>
      <w:pPr>
        <w:pStyle w:val="ListBullet"/>
        <w:spacing w:line="360" w:lineRule="auto" w:after="120"/>
        <w:jc w:val="both"/>
      </w:pPr>
      <w:r>
        <w:rPr>
          <w:rFonts w:ascii="Times New Roman" w:hAnsi="Times New Roman" w:eastAsia="Times New Roman" w:cs="Times New Roman"/>
          <w:b w:val="0"/>
          <w:i w:val="0"/>
          <w:sz w:val="22"/>
        </w:rPr>
        <w:t>Voltage drop checked and the conductor increased if it fails. Maximum demand calculated with diversity and compared against the sanctioned load, so three air conditioners on a 5 kW sanction is flagged while the walls are still open.</w:t>
      </w:r>
    </w:p>
    <w:p>
      <w:pPr>
        <w:spacing w:line="360" w:lineRule="auto" w:before="200" w:after="100"/>
      </w:pPr>
      <w:r>
        <w:rPr>
          <w:rFonts w:ascii="Times New Roman" w:hAnsi="Times New Roman" w:eastAsia="Times New Roman" w:cs="Times New Roman"/>
          <w:b/>
          <w:i w:val="0"/>
          <w:sz w:val="22"/>
        </w:rPr>
        <w:t>3.3 The augmented reality view</w:t>
      </w:r>
    </w:p>
    <w:p>
      <w:pPr>
        <w:pStyle w:val="ListBullet"/>
        <w:spacing w:line="360" w:lineRule="auto" w:after="120"/>
        <w:jc w:val="both"/>
      </w:pPr>
      <w:r>
        <w:rPr>
          <w:rFonts w:ascii="Times New Roman" w:hAnsi="Times New Roman" w:eastAsia="Times New Roman" w:cs="Times New Roman"/>
          <w:b w:val="0"/>
          <w:i w:val="0"/>
          <w:sz w:val="22"/>
        </w:rPr>
        <w:t>The user taps two floor corners, which fixes position and rotation exactly. Ceiling height comes from the scan.</w:t>
      </w:r>
    </w:p>
    <w:p>
      <w:pPr>
        <w:pStyle w:val="ListBullet"/>
        <w:spacing w:line="360" w:lineRule="auto" w:after="120"/>
        <w:jc w:val="both"/>
      </w:pPr>
      <w:r>
        <w:rPr>
          <w:rFonts w:ascii="Times New Roman" w:hAnsi="Times New Roman" w:eastAsia="Times New Roman" w:cs="Times New Roman"/>
          <w:b w:val="0"/>
          <w:i w:val="0"/>
          <w:sz w:val="22"/>
        </w:rPr>
        <w:t>Registration is manual and visible on purpose. Automatic alignment drifts on a live site, and an overlay confidently in the wrong place is worse than one the user positioned himself.</w:t>
      </w:r>
    </w:p>
    <w:p>
      <w:pPr>
        <w:pStyle w:val="ListBullet"/>
        <w:spacing w:line="360" w:lineRule="auto" w:after="120"/>
        <w:jc w:val="both"/>
      </w:pPr>
      <w:r>
        <w:rPr>
          <w:rFonts w:ascii="Times New Roman" w:hAnsi="Times New Roman" w:eastAsia="Times New Roman" w:cs="Times New Roman"/>
          <w:b w:val="0"/>
          <w:i w:val="0"/>
          <w:sz w:val="22"/>
        </w:rPr>
        <w:t>The authoritative output is always the dimensioned drawing, never the screen.</w:t>
      </w:r>
    </w:p>
    <w:p>
      <w:pPr>
        <w:spacing w:line="360" w:lineRule="auto" w:before="280" w:after="140"/>
      </w:pPr>
      <w:r>
        <w:rPr>
          <w:rFonts w:ascii="Times New Roman" w:hAnsi="Times New Roman" w:eastAsia="Times New Roman" w:cs="Times New Roman"/>
          <w:b/>
          <w:i w:val="0"/>
          <w:sz w:val="28"/>
        </w:rPr>
        <w:t>4. NAKSHA as a service</w:t>
      </w:r>
    </w:p>
    <w:p>
      <w:pPr>
        <w:spacing w:line="360" w:lineRule="auto" w:after="160"/>
        <w:jc w:val="both"/>
      </w:pPr>
      <w:r>
        <w:rPr>
          <w:rFonts w:ascii="Times New Roman" w:hAnsi="Times New Roman" w:eastAsia="Times New Roman" w:cs="Times New Roman"/>
          <w:b w:val="0"/>
          <w:i w:val="0"/>
          <w:sz w:val="22"/>
        </w:rPr>
        <w:t>The app is the free layer. Above it sits a paid one.</w:t>
      </w:r>
    </w:p>
    <w:p>
      <w:pPr>
        <w:pStyle w:val="ListBullet"/>
        <w:spacing w:line="360" w:lineRule="auto" w:after="120"/>
        <w:jc w:val="both"/>
      </w:pPr>
      <w:r>
        <w:rPr>
          <w:rFonts w:ascii="Times New Roman" w:hAnsi="Times New Roman" w:eastAsia="Times New Roman" w:cs="Times New Roman"/>
          <w:b w:val="0"/>
          <w:i w:val="0"/>
          <w:sz w:val="22"/>
        </w:rPr>
        <w:t>A trained V-Guard partner arrives with a 3D line laser. It mounts on a tripod or clamps to the wall, sits in the middle of the room, and projects the design onto the walls and ceiling as real lines.</w:t>
      </w:r>
    </w:p>
    <w:p>
      <w:pPr>
        <w:pStyle w:val="ListBullet"/>
        <w:spacing w:line="360" w:lineRule="auto" w:after="120"/>
        <w:jc w:val="both"/>
      </w:pPr>
      <w:r>
        <w:rPr>
          <w:rFonts w:ascii="Times New Roman" w:hAnsi="Times New Roman" w:eastAsia="Times New Roman" w:cs="Times New Roman"/>
          <w:b w:val="0"/>
          <w:i w:val="0"/>
          <w:sz w:val="22"/>
        </w:rPr>
        <w:t>The electrician marks and chases against the projection instead of measuring from paper. Socket heights, switchboard positions and conduit runs are set out in minutes.</w:t>
      </w:r>
    </w:p>
    <w:p>
      <w:pPr>
        <w:pStyle w:val="ListBullet"/>
        <w:spacing w:line="360" w:lineRule="auto" w:after="120"/>
        <w:jc w:val="both"/>
      </w:pPr>
      <w:r>
        <w:rPr>
          <w:rFonts w:ascii="Times New Roman" w:hAnsi="Times New Roman" w:eastAsia="Times New Roman" w:cs="Times New Roman"/>
          <w:b w:val="0"/>
          <w:i w:val="0"/>
          <w:sz w:val="22"/>
        </w:rPr>
        <w:t>Commodity hardware, a few thousand rupees, already used by tile and false ceiling contractors.</w:t>
      </w:r>
    </w:p>
    <w:p>
      <w:pPr>
        <w:spacing w:before="160" w:after="80"/>
        <w:jc w:val="center"/>
      </w:pPr>
      <w:r>
        <w:drawing>
          <wp:inline xmlns:a="http://schemas.openxmlformats.org/drawingml/2006/main" xmlns:pic="http://schemas.openxmlformats.org/drawingml/2006/picture">
            <wp:extent cx="3060000" cy="3060000"/>
            <wp:docPr id="2" name="Picture 2"/>
            <wp:cNvGraphicFramePr>
              <a:graphicFrameLocks noChangeAspect="1"/>
            </wp:cNvGraphicFramePr>
            <a:graphic>
              <a:graphicData uri="http://schemas.openxmlformats.org/drawingml/2006/picture">
                <pic:pic>
                  <pic:nvPicPr>
                    <pic:cNvPr id="0" name="laser-projector.jpg"/>
                    <pic:cNvPicPr/>
                  </pic:nvPicPr>
                  <pic:blipFill>
                    <a:blip r:embed="rId10"/>
                    <a:stretch>
                      <a:fillRect/>
                    </a:stretch>
                  </pic:blipFill>
                  <pic:spPr>
                    <a:xfrm>
                      <a:off x="0" y="0"/>
                      <a:ext cx="3060000" cy="3060000"/>
                    </a:xfrm>
                    <a:prstGeom prst="rect"/>
                  </pic:spPr>
                </pic:pic>
              </a:graphicData>
            </a:graphic>
          </wp:inline>
        </w:drawing>
      </w:r>
    </w:p>
    <w:p>
      <w:pPr>
        <w:spacing w:line="240" w:lineRule="auto" w:after="240"/>
        <w:jc w:val="center"/>
      </w:pPr>
      <w:r>
        <w:rPr>
          <w:rFonts w:ascii="Times New Roman" w:hAnsi="Times New Roman" w:eastAsia="Times New Roman" w:cs="Times New Roman"/>
          <w:b w:val="0"/>
          <w:i/>
          <w:color w:val="444444"/>
          <w:sz w:val="19"/>
        </w:rPr>
        <w:t>Exhibit 2. A 360 degree line laser with tripod and wall mount. The marking instrument, not the design tool.</w:t>
      </w:r>
    </w:p>
    <w:p>
      <w:pPr>
        <w:spacing w:line="360" w:lineRule="auto" w:after="160"/>
        <w:jc w:val="both"/>
      </w:pPr>
      <w:r>
        <w:rPr>
          <w:rFonts w:ascii="Times New Roman" w:hAnsi="Times New Roman" w:eastAsia="Times New Roman" w:cs="Times New Roman"/>
          <w:b w:val="0"/>
          <w:i w:val="0"/>
          <w:sz w:val="22"/>
        </w:rPr>
        <w:t>This is not speculative. The equivalent exists at industrial scale in the United States. Dusty Robotics sends a small robot across a concrete slab printing the building model directly onto the floor, and has printed onto hundreds of millions of square feet [6].</w:t>
      </w:r>
    </w:p>
    <w:p>
      <w:pPr>
        <w:spacing w:before="160" w:after="80"/>
        <w:jc w:val="center"/>
      </w:pPr>
      <w:r>
        <w:drawing>
          <wp:inline xmlns:a="http://schemas.openxmlformats.org/drawingml/2006/main" xmlns:pic="http://schemas.openxmlformats.org/drawingml/2006/picture">
            <wp:extent cx="2340000" cy="3510000"/>
            <wp:docPr id="3" name="Picture 3"/>
            <wp:cNvGraphicFramePr>
              <a:graphicFrameLocks noChangeAspect="1"/>
            </wp:cNvGraphicFramePr>
            <a:graphic>
              <a:graphicData uri="http://schemas.openxmlformats.org/drawingml/2006/picture">
                <pic:pic>
                  <pic:nvPicPr>
                    <pic:cNvPr id="0" name="dusty-robotics.jpg"/>
                    <pic:cNvPicPr/>
                  </pic:nvPicPr>
                  <pic:blipFill>
                    <a:blip r:embed="rId11"/>
                    <a:stretch>
                      <a:fillRect/>
                    </a:stretch>
                  </pic:blipFill>
                  <pic:spPr>
                    <a:xfrm>
                      <a:off x="0" y="0"/>
                      <a:ext cx="2340000" cy="3510000"/>
                    </a:xfrm>
                    <a:prstGeom prst="rect"/>
                  </pic:spPr>
                </pic:pic>
              </a:graphicData>
            </a:graphic>
          </wp:inline>
        </w:drawing>
      </w:r>
    </w:p>
    <w:p>
      <w:pPr>
        <w:spacing w:line="240" w:lineRule="auto" w:after="240"/>
        <w:jc w:val="center"/>
      </w:pPr>
      <w:r>
        <w:rPr>
          <w:rFonts w:ascii="Times New Roman" w:hAnsi="Times New Roman" w:eastAsia="Times New Roman" w:cs="Times New Roman"/>
          <w:b w:val="0"/>
          <w:i/>
          <w:color w:val="444444"/>
          <w:sz w:val="19"/>
        </w:rPr>
        <w:t>Exhibit 3. Dusty Robotics printing a building model onto a slab. It works on floors, which is where American layout is needed.</w:t>
      </w:r>
    </w:p>
    <w:p>
      <w:pPr>
        <w:pStyle w:val="ListBullet"/>
        <w:spacing w:line="360" w:lineRule="auto" w:after="120"/>
        <w:jc w:val="both"/>
      </w:pPr>
      <w:r>
        <w:rPr>
          <w:rFonts w:ascii="Times New Roman" w:hAnsi="Times New Roman" w:eastAsia="Times New Roman" w:cs="Times New Roman"/>
          <w:b w:val="0"/>
          <w:i w:val="0"/>
          <w:sz w:val="22"/>
        </w:rPr>
        <w:t>The distinction matters. Dusty prints on the floor because that is where American layout happens. Indian services run in walls and ceilings, so a floor printer solves the wrong surface.</w:t>
      </w:r>
    </w:p>
    <w:p>
      <w:pPr>
        <w:pStyle w:val="ListBullet"/>
        <w:spacing w:line="360" w:lineRule="auto" w:after="120"/>
        <w:jc w:val="both"/>
      </w:pPr>
      <w:r>
        <w:rPr>
          <w:rFonts w:ascii="Times New Roman" w:hAnsi="Times New Roman" w:eastAsia="Times New Roman" w:cs="Times New Roman"/>
          <w:b w:val="0"/>
          <w:i w:val="0"/>
          <w:sz w:val="22"/>
        </w:rPr>
        <w:t>A line laser projecting upward and outward is the correct instrument for the same job here.</w:t>
      </w:r>
    </w:p>
    <w:p>
      <w:pPr>
        <w:pStyle w:val="ListBullet"/>
        <w:spacing w:line="360" w:lineRule="auto" w:after="120"/>
        <w:jc w:val="both"/>
      </w:pPr>
      <w:r>
        <w:rPr>
          <w:rFonts w:ascii="Times New Roman" w:hAnsi="Times New Roman" w:eastAsia="Times New Roman" w:cs="Times New Roman"/>
          <w:b w:val="0"/>
          <w:i w:val="0"/>
          <w:sz w:val="22"/>
        </w:rPr>
        <w:t>This tier does not have to scale. A handful of trained partners in metro cities is enough. Its purpose is positioning, not revenue.</w:t>
      </w:r>
    </w:p>
    <w:p>
      <w:pPr>
        <w:spacing w:line="360" w:lineRule="auto" w:before="280" w:after="140"/>
      </w:pPr>
      <w:r>
        <w:rPr>
          <w:rFonts w:ascii="Times New Roman" w:hAnsi="Times New Roman" w:eastAsia="Times New Roman" w:cs="Times New Roman"/>
          <w:b/>
          <w:i w:val="0"/>
          <w:sz w:val="28"/>
        </w:rPr>
        <w:t>5. What this means for the user</w:t>
      </w:r>
    </w:p>
    <w:p>
      <w:pPr>
        <w:pStyle w:val="ListBullet"/>
        <w:spacing w:line="360" w:lineRule="auto" w:after="120"/>
        <w:jc w:val="both"/>
      </w:pPr>
      <w:r>
        <w:rPr>
          <w:rFonts w:ascii="Times New Roman" w:hAnsi="Times New Roman" w:eastAsia="Times New Roman" w:cs="Times New Roman"/>
          <w:b w:val="0"/>
          <w:i w:val="0"/>
          <w:sz w:val="22"/>
        </w:rPr>
        <w:t>Not completely dependent on one electrician. He has a drawing, so a second opinion becomes possible.</w:t>
      </w:r>
    </w:p>
    <w:p>
      <w:pPr>
        <w:pStyle w:val="ListBullet"/>
        <w:spacing w:line="360" w:lineRule="auto" w:after="120"/>
        <w:jc w:val="both"/>
      </w:pPr>
      <w:r>
        <w:rPr>
          <w:rFonts w:ascii="Times New Roman" w:hAnsi="Times New Roman" w:eastAsia="Times New Roman" w:cs="Times New Roman"/>
          <w:b w:val="0"/>
          <w:i w:val="0"/>
          <w:sz w:val="22"/>
        </w:rPr>
        <w:t>A 3D and augmented reality map of his own wiring, kept for the life of the building. Drilling a hole stops being a gamble.</w:t>
      </w:r>
    </w:p>
    <w:p>
      <w:pPr>
        <w:pStyle w:val="ListBullet"/>
        <w:spacing w:line="360" w:lineRule="auto" w:after="120"/>
        <w:jc w:val="both"/>
      </w:pPr>
      <w:r>
        <w:rPr>
          <w:rFonts w:ascii="Times New Roman" w:hAnsi="Times New Roman" w:eastAsia="Times New Roman" w:cs="Times New Roman"/>
          <w:b w:val="0"/>
          <w:i w:val="0"/>
          <w:sz w:val="22"/>
        </w:rPr>
        <w:t>He knows what quantity of wire and switchgear the house needs, so he buys the right amount and overcharging becomes visible.</w:t>
      </w:r>
    </w:p>
    <w:p>
      <w:pPr>
        <w:pStyle w:val="ListBullet"/>
        <w:spacing w:line="360" w:lineRule="auto" w:after="120"/>
        <w:jc w:val="both"/>
      </w:pPr>
      <w:r>
        <w:rPr>
          <w:rFonts w:ascii="Times New Roman" w:hAnsi="Times New Roman" w:eastAsia="Times New Roman" w:cs="Times New Roman"/>
          <w:b w:val="0"/>
          <w:i w:val="0"/>
          <w:sz w:val="22"/>
        </w:rPr>
        <w:t>He sees a brand that arrived before the wall closed rather than after something failed.</w:t>
      </w:r>
    </w:p>
    <w:p>
      <w:pPr>
        <w:pStyle w:val="ListBullet"/>
        <w:spacing w:line="360" w:lineRule="auto" w:after="120"/>
        <w:jc w:val="both"/>
      </w:pPr>
      <w:r>
        <w:rPr>
          <w:rFonts w:ascii="Times New Roman" w:hAnsi="Times New Roman" w:eastAsia="Times New Roman" w:cs="Times New Roman"/>
          <w:b w:val="0"/>
          <w:i w:val="0"/>
          <w:sz w:val="22"/>
        </w:rPr>
        <w:t>The electrician is not displaced. He stays legally responsible. What he gets is the load calculation done, the sizes decided, the material list totalled, and a defensible answer when the owner asks why it costs what it costs.</w:t>
      </w:r>
    </w:p>
    <w:tbl>
      <w:tblPr>
        <w:tblStyle w:val="TableGrid"/>
        <w:tblW w:type="auto" w:w="0"/>
        <w:tblLook w:firstColumn="1" w:firstRow="1" w:lastColumn="0" w:lastRow="0" w:noHBand="0" w:noVBand="1" w:val="04A0"/>
      </w:tblPr>
      <w:tblGrid>
        <w:gridCol w:w="8838"/>
      </w:tblGrid>
      <w:tr>
        <w:tc>
          <w:tcPr>
            <w:tcW w:type="dxa" w:w="8838"/>
          </w:tcPr>
          <w:p>
            <w:pPr>
              <w:spacing w:after="80" w:line="240" w:lineRule="auto"/>
            </w:pPr>
            <w:r/>
            <w:r>
              <w:rPr>
                <w:rFonts w:ascii="Times New Roman" w:hAnsi="Times New Roman" w:eastAsia="Times New Roman" w:cs="Times New Roman"/>
                <w:b/>
                <w:i w:val="0"/>
                <w:sz w:val="22"/>
              </w:rPr>
              <w:t>Story time</w:t>
            </w:r>
          </w:p>
          <w:p>
            <w:pPr>
              <w:spacing w:line="240" w:lineRule="auto" w:after="80"/>
              <w:jc w:val="both"/>
            </w:pPr>
            <w:r>
              <w:rPr>
                <w:rFonts w:ascii="Times New Roman" w:hAnsi="Times New Roman" w:eastAsia="Times New Roman" w:cs="Times New Roman"/>
                <w:b w:val="0"/>
                <w:i w:val="0"/>
                <w:sz w:val="20"/>
              </w:rPr>
              <w:t>A few years ago my family used Berger's Express Painting service. It was expensive. It was not available in most pincodes. We used it in one room and nowhere else. To this day my father still curses Berger paint.</w:t>
            </w:r>
          </w:p>
          <w:p>
            <w:pPr>
              <w:spacing w:line="240" w:lineRule="auto" w:after="80"/>
              <w:jc w:val="both"/>
            </w:pPr>
            <w:r>
              <w:rPr>
                <w:rFonts w:ascii="Times New Roman" w:hAnsi="Times New Roman" w:eastAsia="Times New Roman" w:cs="Times New Roman"/>
                <w:b w:val="0"/>
                <w:i w:val="0"/>
                <w:sz w:val="20"/>
              </w:rPr>
              <w:t>He also still remembers the brand, exactly, years later. The service never scaled and never needed to. What it did was put a premium brand physically inside our house for two days. Asian Paints proved the mechanism first with Beautiful Homes and Berger followed [2]. Neither was trying to become a painting contractor. They were buying a position.</w:t>
            </w:r>
          </w:p>
        </w:tc>
      </w:tr>
    </w:tbl>
    <w:p>
      <w:pPr>
        <w:spacing w:line="240" w:lineRule="auto" w:after="120"/>
      </w:pPr>
    </w:p>
    <w:p>
      <w:pPr>
        <w:spacing w:before="160" w:after="80"/>
        <w:jc w:val="center"/>
      </w:pPr>
      <w:r>
        <w:drawing>
          <wp:inline xmlns:a="http://schemas.openxmlformats.org/drawingml/2006/main" xmlns:pic="http://schemas.openxmlformats.org/drawingml/2006/picture">
            <wp:extent cx="3960000" cy="2072812"/>
            <wp:docPr id="4" name="Picture 4"/>
            <wp:cNvGraphicFramePr>
              <a:graphicFrameLocks noChangeAspect="1"/>
            </wp:cNvGraphicFramePr>
            <a:graphic>
              <a:graphicData uri="http://schemas.openxmlformats.org/drawingml/2006/picture">
                <pic:pic>
                  <pic:nvPicPr>
                    <pic:cNvPr id="0" name="berger-express-painting.jpg"/>
                    <pic:cNvPicPr/>
                  </pic:nvPicPr>
                  <pic:blipFill>
                    <a:blip r:embed="rId12"/>
                    <a:stretch>
                      <a:fillRect/>
                    </a:stretch>
                  </pic:blipFill>
                  <pic:spPr>
                    <a:xfrm>
                      <a:off x="0" y="0"/>
                      <a:ext cx="3960000" cy="2072812"/>
                    </a:xfrm>
                    <a:prstGeom prst="rect"/>
                  </pic:spPr>
                </pic:pic>
              </a:graphicData>
            </a:graphic>
          </wp:inline>
        </w:drawing>
      </w:r>
    </w:p>
    <w:p>
      <w:pPr>
        <w:spacing w:line="240" w:lineRule="auto" w:after="240"/>
        <w:jc w:val="center"/>
      </w:pPr>
      <w:r>
        <w:rPr>
          <w:rFonts w:ascii="Times New Roman" w:hAnsi="Times New Roman" w:eastAsia="Times New Roman" w:cs="Times New Roman"/>
          <w:b w:val="0"/>
          <w:i/>
          <w:color w:val="444444"/>
          <w:sz w:val="19"/>
        </w:rPr>
        <w:t>Exhibit 4. Berger's Express Painting service. A branded crew with branded equipment, inside the customer's house.</w:t>
      </w:r>
    </w:p>
    <w:p>
      <w:pPr>
        <w:spacing w:line="360" w:lineRule="auto" w:before="280" w:after="140"/>
      </w:pPr>
      <w:r>
        <w:rPr>
          <w:rFonts w:ascii="Times New Roman" w:hAnsi="Times New Roman" w:eastAsia="Times New Roman" w:cs="Times New Roman"/>
          <w:b/>
          <w:i w:val="0"/>
          <w:sz w:val="28"/>
        </w:rPr>
        <w:t>6. What V-Guard gets from this</w:t>
      </w:r>
    </w:p>
    <w:p>
      <w:pPr>
        <w:pStyle w:val="ListBullet"/>
        <w:spacing w:line="360" w:lineRule="auto" w:after="120"/>
        <w:jc w:val="both"/>
      </w:pPr>
      <w:r>
        <w:rPr>
          <w:rFonts w:ascii="Times New Roman" w:hAnsi="Times New Roman" w:eastAsia="Times New Roman" w:cs="Times New Roman"/>
          <w:b w:val="0"/>
          <w:i w:val="0"/>
          <w:sz w:val="22"/>
        </w:rPr>
        <w:t>V-Guard stops being only a trusted brand and becomes a technology first one. On the Forbes India and TRA Research list of most respected consumer technology brands, V-Guard currently sits behind Havells, Bajaj Electricals, Syska and Cona [3]. That repositioning is hard to buy with advertising and cheap to buy with a working app.</w:t>
      </w:r>
    </w:p>
    <w:p>
      <w:pPr>
        <w:pStyle w:val="ListBullet"/>
        <w:spacing w:line="360" w:lineRule="auto" w:after="120"/>
        <w:jc w:val="both"/>
      </w:pPr>
      <w:r>
        <w:rPr>
          <w:rFonts w:ascii="Times New Roman" w:hAnsi="Times New Roman" w:eastAsia="Times New Roman" w:cs="Times New Roman"/>
          <w:b w:val="0"/>
          <w:i w:val="0"/>
          <w:sz w:val="22"/>
        </w:rPr>
        <w:t>Every design becomes an order. The output is a material schedule in metres and units, mappable to V-Guard product codes. Being specified beats advertising to whoever walks into a shop.</w:t>
      </w:r>
    </w:p>
    <w:p>
      <w:pPr>
        <w:pStyle w:val="ListBullet"/>
        <w:spacing w:line="360" w:lineRule="auto" w:after="120"/>
        <w:jc w:val="both"/>
      </w:pPr>
      <w:r>
        <w:rPr>
          <w:rFonts w:ascii="Times New Roman" w:hAnsi="Times New Roman" w:eastAsia="Times New Roman" w:cs="Times New Roman"/>
          <w:b w:val="0"/>
          <w:i w:val="0"/>
          <w:sz w:val="22"/>
        </w:rPr>
        <w:t>The decision is captured years earlier, during construction, before the owner has any brand opinion. Nobody rewires a finished house.</w:t>
      </w:r>
    </w:p>
    <w:p>
      <w:pPr>
        <w:pStyle w:val="ListBullet"/>
        <w:spacing w:line="360" w:lineRule="auto" w:after="120"/>
        <w:jc w:val="both"/>
      </w:pPr>
      <w:r>
        <w:rPr>
          <w:rFonts w:ascii="Times New Roman" w:hAnsi="Times New Roman" w:eastAsia="Times New Roman" w:cs="Times New Roman"/>
          <w:b w:val="0"/>
          <w:i w:val="0"/>
          <w:sz w:val="22"/>
        </w:rPr>
        <w:t>First hand market data: what is being installed, in which cities, at what load, in what quantity. Nobody in this category has that.</w:t>
      </w:r>
    </w:p>
    <w:p>
      <w:pPr>
        <w:spacing w:line="360" w:lineRule="auto" w:after="160"/>
        <w:jc w:val="both"/>
      </w:pPr>
      <w:r>
        <w:rPr>
          <w:rFonts w:ascii="Times New Roman" w:hAnsi="Times New Roman" w:eastAsia="Times New Roman" w:cs="Times New Roman"/>
          <w:b w:val="0"/>
          <w:i w:val="0"/>
          <w:sz w:val="22"/>
        </w:rPr>
        <w:t>The margin case is why it is worth doing. In FY26 V-Guard's revenue grew about 7% to Rs 5,966 crore while profit after tax fell 1.7% to Rs 308 crore, on an EBITDA margin of 8.8% [7]. Growth is not the problem; margin is. Meanwhile the organised share of the cables and wires industry rose from roughly 67% in FY22 to about 80% in FY26 [8]. A documented design accelerates that shift, because you cannot write a conductor size on a drawing and then buy loose unbranded wire against it.</w:t>
      </w:r>
    </w:p>
    <w:p>
      <w:pPr>
        <w:spacing w:line="360" w:lineRule="auto" w:after="160"/>
        <w:jc w:val="both"/>
      </w:pPr>
      <w:r>
        <w:rPr>
          <w:rFonts w:ascii="Times New Roman" w:hAnsi="Times New Roman" w:eastAsia="Times New Roman" w:cs="Times New Roman"/>
          <w:b w:val="0"/>
          <w:i w:val="0"/>
          <w:sz w:val="22"/>
        </w:rPr>
        <w:t>The channel also already exists. V-Guard runs Rishta, a loyalty programme for electricians and plumbers with QR scanning and instant payouts [9]. Every major wire brand runs something similar and all of them are points and rewards schemes. None puts a tool in the electrician's hand that does actual work.</w:t>
      </w:r>
    </w:p>
    <w:p>
      <w:pPr>
        <w:spacing w:line="360" w:lineRule="auto" w:before="280" w:after="140"/>
      </w:pPr>
      <w:r>
        <w:rPr>
          <w:rFonts w:ascii="Times New Roman" w:hAnsi="Times New Roman" w:eastAsia="Times New Roman" w:cs="Times New Roman"/>
          <w:b/>
          <w:i w:val="0"/>
          <w:sz w:val="28"/>
        </w:rPr>
        <w:t>7. Does it actually work?</w:t>
      </w:r>
    </w:p>
    <w:p>
      <w:pPr>
        <w:spacing w:line="360" w:lineRule="auto" w:after="160"/>
        <w:jc w:val="both"/>
      </w:pPr>
      <w:r>
        <w:rPr>
          <w:rFonts w:ascii="Times New Roman" w:hAnsi="Times New Roman" w:eastAsia="Times New Roman" w:cs="Times New Roman"/>
          <w:b w:val="0"/>
          <w:i w:val="0"/>
          <w:sz w:val="22"/>
        </w:rPr>
        <w:t>A prototype exists: an iOS application and a design engine. It has been run on a real room, 15 feet by 12 feet with a 10 foot ceiling, surveyed and cross checked against a mesh scan that measured the footprint to within 1.4%.</w:t>
      </w:r>
    </w:p>
    <w:p>
      <w:pPr>
        <w:pStyle w:val="ListBullet"/>
        <w:spacing w:line="360" w:lineRule="auto" w:after="120"/>
        <w:jc w:val="both"/>
      </w:pPr>
      <w:r>
        <w:rPr>
          <w:rFonts w:ascii="Times New Roman" w:hAnsi="Times New Roman" w:eastAsia="Times New Roman" w:cs="Times New Roman"/>
          <w:b w:val="0"/>
          <w:i w:val="0"/>
          <w:sz w:val="22"/>
        </w:rPr>
        <w:t>Eleven measured fittings: two lights, a ceiling fan, three switchboards, three sockets, an air conditioner, an existing MCB box.</w:t>
      </w:r>
    </w:p>
    <w:p>
      <w:pPr>
        <w:pStyle w:val="ListBullet"/>
        <w:spacing w:line="360" w:lineRule="auto" w:after="120"/>
        <w:jc w:val="both"/>
      </w:pPr>
      <w:r>
        <w:rPr>
          <w:rFonts w:ascii="Times New Roman" w:hAnsi="Times New Roman" w:eastAsia="Times New Roman" w:cs="Times New Roman"/>
          <w:b w:val="0"/>
          <w:i w:val="0"/>
          <w:sz w:val="22"/>
        </w:rPr>
        <w:t>Three circuits produced: 6 A lighting on 1.5 sq mm, 16 A power on 2.5 sq mm, dedicated 25 A for the air conditioner on 4 sq mm.</w:t>
      </w:r>
    </w:p>
    <w:p>
      <w:pPr>
        <w:pStyle w:val="ListBullet"/>
        <w:spacing w:line="360" w:lineRule="auto" w:after="120"/>
        <w:jc w:val="both"/>
      </w:pPr>
      <w:r>
        <w:rPr>
          <w:rFonts w:ascii="Times New Roman" w:hAnsi="Times New Roman" w:eastAsia="Times New Roman" w:cs="Times New Roman"/>
          <w:b w:val="0"/>
          <w:i w:val="0"/>
          <w:sz w:val="22"/>
        </w:rPr>
        <w:t>Maximum demand 1,959 W against a 4,500 W sanction. Material priced. No code violations raised.</w:t>
      </w:r>
    </w:p>
    <w:p>
      <w:pPr>
        <w:spacing w:line="360" w:lineRule="auto" w:after="160"/>
        <w:jc w:val="both"/>
      </w:pPr>
      <w:r>
        <w:rPr>
          <w:rFonts w:ascii="Times New Roman" w:hAnsi="Times New Roman" w:eastAsia="Times New Roman" w:cs="Times New Roman"/>
          <w:b w:val="0"/>
          <w:i w:val="0"/>
          <w:sz w:val="22"/>
        </w:rPr>
        <w:t>The 25 A circuit is the part worth reading. A one ton air conditioner would normally get a 16 A breaker. The isolator actually fitted in that room is 25 A, so the engine took the larger device and raised the conductor to 4 sq mm, whose ampacity is exactly 25 A. A 2.5 sq mm cable under a 25 A breaker would have been a protection violation. That is the difference between a drawing and a decoration.</w:t>
      </w:r>
    </w:p>
    <w:p>
      <w:pPr>
        <w:spacing w:line="360" w:lineRule="auto" w:after="160"/>
        <w:jc w:val="both"/>
      </w:pPr>
      <w:r>
        <w:rPr>
          <w:rFonts w:ascii="Times New Roman" w:hAnsi="Times New Roman" w:eastAsia="Times New Roman" w:cs="Times New Roman"/>
          <w:b w:val="0"/>
          <w:i w:val="0"/>
          <w:sz w:val="22"/>
        </w:rPr>
        <w:t>Delivery cost is software cost. No field organisation, no equipment to maintain, nobody to place in every pincode. That is why the app is the base layer and the laser service sits above it as an option.</w:t>
      </w:r>
    </w:p>
    <w:p>
      <w:pPr>
        <w:spacing w:line="360" w:lineRule="auto" w:before="280" w:after="140"/>
      </w:pPr>
      <w:r>
        <w:rPr>
          <w:rFonts w:ascii="Times New Roman" w:hAnsi="Times New Roman" w:eastAsia="Times New Roman" w:cs="Times New Roman"/>
          <w:b/>
          <w:i w:val="0"/>
          <w:sz w:val="28"/>
        </w:rPr>
        <w:t>8. What it does not do yet</w:t>
      </w:r>
    </w:p>
    <w:p>
      <w:pPr>
        <w:pStyle w:val="ListBullet"/>
        <w:spacing w:line="360" w:lineRule="auto" w:after="120"/>
        <w:jc w:val="both"/>
      </w:pPr>
      <w:r>
        <w:rPr>
          <w:rFonts w:ascii="Times New Roman" w:hAnsi="Times New Roman" w:eastAsia="Times New Roman" w:cs="Times New Roman"/>
          <w:b w:val="0"/>
          <w:i w:val="0"/>
          <w:sz w:val="22"/>
        </w:rPr>
        <w:t>The scan captures one room at a time and separate captures share no coordinate frame. Room shapes and areas are measured; the arrangement between rooms is approximated. Schedule and quantities are unaffected, because they depend on area and room type.</w:t>
      </w:r>
    </w:p>
    <w:p>
      <w:pPr>
        <w:pStyle w:val="ListBullet"/>
        <w:spacing w:line="360" w:lineRule="auto" w:after="120"/>
        <w:jc w:val="both"/>
      </w:pPr>
      <w:r>
        <w:rPr>
          <w:rFonts w:ascii="Times New Roman" w:hAnsi="Times New Roman" w:eastAsia="Times New Roman" w:cs="Times New Roman"/>
          <w:b w:val="0"/>
          <w:i w:val="0"/>
          <w:sz w:val="22"/>
        </w:rPr>
        <w:t>Augmented reality accuracy on a live site is unproven. The promise is dimensioned guidance, not millimetre placement.</w:t>
      </w:r>
    </w:p>
    <w:p>
      <w:pPr>
        <w:pStyle w:val="ListBullet"/>
        <w:spacing w:line="360" w:lineRule="auto" w:after="120"/>
        <w:jc w:val="both"/>
      </w:pPr>
      <w:r>
        <w:rPr>
          <w:rFonts w:ascii="Times New Roman" w:hAnsi="Times New Roman" w:eastAsia="Times New Roman" w:cs="Times New Roman"/>
          <w:b w:val="0"/>
          <w:i w:val="0"/>
          <w:sz w:val="22"/>
        </w:rPr>
        <w:t>Only the electrical layer is built. Water, gas and duct routing use the same geometry and the same router, but are not implemented.</w:t>
      </w:r>
    </w:p>
    <w:p>
      <w:pPr>
        <w:pStyle w:val="ListBullet"/>
        <w:spacing w:line="360" w:lineRule="auto" w:after="120"/>
        <w:jc w:val="both"/>
      </w:pPr>
      <w:r>
        <w:rPr>
          <w:rFonts w:ascii="Times New Roman" w:hAnsi="Times New Roman" w:eastAsia="Times New Roman" w:cs="Times New Roman"/>
          <w:b w:val="0"/>
          <w:i w:val="0"/>
          <w:sz w:val="22"/>
        </w:rPr>
        <w:t>Liability needs legal structuring. The tool must be a decision aid a licensed contractor signs off, not the designer of record.</w:t>
      </w:r>
    </w:p>
    <w:p>
      <w:pPr>
        <w:pStyle w:val="ListBullet"/>
        <w:spacing w:line="360" w:lineRule="auto" w:after="120"/>
        <w:jc w:val="both"/>
      </w:pPr>
      <w:r>
        <w:rPr>
          <w:rFonts w:ascii="Times New Roman" w:hAnsi="Times New Roman" w:eastAsia="Times New Roman" w:cs="Times New Roman"/>
          <w:b w:val="0"/>
          <w:i w:val="0"/>
          <w:sz w:val="22"/>
        </w:rPr>
        <w:t>Adoption, not technology, is the real risk. If it does not visibly save an electrician time from the first use, it will be ignored by the people who decide what gets bought.</w:t>
      </w:r>
    </w:p>
    <w:p>
      <w:pPr>
        <w:spacing w:line="360" w:lineRule="auto" w:after="160"/>
        <w:jc w:val="both"/>
      </w:pPr>
      <w:r>
        <w:rPr>
          <w:rFonts w:ascii="Times New Roman" w:hAnsi="Times New Roman" w:eastAsia="Times New Roman" w:cs="Times New Roman"/>
          <w:b w:val="0"/>
          <w:i w:val="0"/>
          <w:sz w:val="22"/>
        </w:rPr>
        <w:t>Construction is the largest single consumer of cable in India at about 32% of demand [10]. That is the pipeline. NAKSHA puts V-Guard at the front of it, in the hand of the person deciding, at the one moment the decision is still open.</w:t>
      </w:r>
    </w:p>
    <w:p>
      <w:pPr>
        <w:spacing w:line="360" w:lineRule="auto" w:before="320" w:after="160"/>
      </w:pPr>
      <w:r>
        <w:rPr>
          <w:rFonts w:ascii="Times New Roman" w:hAnsi="Times New Roman" w:eastAsia="Times New Roman" w:cs="Times New Roman"/>
          <w:b/>
          <w:i w:val="0"/>
          <w:sz w:val="28"/>
        </w:rPr>
        <w:t>References</w:t>
      </w:r>
    </w:p>
    <w:p>
      <w:pPr>
        <w:spacing w:line="240" w:lineRule="auto" w:after="100"/>
        <w:ind w:left="510" w:hanging="510"/>
        <w:jc w:val="both"/>
      </w:pPr>
      <w:r>
        <w:rPr>
          <w:rFonts w:ascii="Times New Roman" w:hAnsi="Times New Roman" w:eastAsia="Times New Roman" w:cs="Times New Roman"/>
          <w:b w:val="0"/>
          <w:i w:val="0"/>
          <w:sz w:val="22"/>
        </w:rPr>
        <w:t>[1]  Addressing India's electrical fire risks, The Hindu, 2026. Delhi Fire Service attributes over 80% of fires in the capital to electrical faults; Mumbai Fire Brigade, analysing 26,855 incidents over five years, attributes nearly three in four to the same cause.</w:t>
      </w:r>
    </w:p>
    <w:p>
      <w:pPr>
        <w:spacing w:line="240" w:lineRule="auto" w:after="100"/>
        <w:ind w:left="510" w:hanging="510"/>
        <w:jc w:val="both"/>
      </w:pPr>
      <w:r>
        <w:rPr>
          <w:rFonts w:ascii="Times New Roman" w:hAnsi="Times New Roman" w:eastAsia="Times New Roman" w:cs="Times New Roman"/>
          <w:b w:val="0"/>
          <w:i w:val="0"/>
          <w:sz w:val="22"/>
        </w:rPr>
        <w:t>[2]  Asian Paints, Beautiful Homes Service; Berger Paints, Express Painting.</w:t>
      </w:r>
    </w:p>
    <w:p>
      <w:pPr>
        <w:spacing w:line="240" w:lineRule="auto" w:after="100"/>
        <w:ind w:left="510" w:hanging="510"/>
        <w:jc w:val="both"/>
      </w:pPr>
      <w:r>
        <w:rPr>
          <w:rFonts w:ascii="Times New Roman" w:hAnsi="Times New Roman" w:eastAsia="Times New Roman" w:cs="Times New Roman"/>
          <w:b w:val="0"/>
          <w:i w:val="0"/>
          <w:sz w:val="22"/>
        </w:rPr>
        <w:t>[3]  Forbes India and TRA Research, Most Respected Consumer Tech Brands, as reported in Forbes India, Havells: Making a Brand of a Commodity.</w:t>
      </w:r>
    </w:p>
    <w:p>
      <w:pPr>
        <w:spacing w:line="240" w:lineRule="auto" w:after="100"/>
        <w:ind w:left="510" w:hanging="510"/>
        <w:jc w:val="both"/>
      </w:pPr>
      <w:r>
        <w:rPr>
          <w:rFonts w:ascii="Times New Roman" w:hAnsi="Times New Roman" w:eastAsia="Times New Roman" w:cs="Times New Roman"/>
          <w:b w:val="0"/>
          <w:i w:val="0"/>
          <w:sz w:val="22"/>
        </w:rPr>
        <w:t>[4]  Beyond metros, a big realty boom is brewing, The Economic Times Brand Equity, on tier 2 and tier 3 land prices.</w:t>
      </w:r>
    </w:p>
    <w:p>
      <w:pPr>
        <w:spacing w:line="240" w:lineRule="auto" w:after="100"/>
        <w:ind w:left="510" w:hanging="510"/>
        <w:jc w:val="both"/>
      </w:pPr>
      <w:r>
        <w:rPr>
          <w:rFonts w:ascii="Times New Roman" w:hAnsi="Times New Roman" w:eastAsia="Times New Roman" w:cs="Times New Roman"/>
          <w:b w:val="0"/>
          <w:i w:val="0"/>
          <w:sz w:val="22"/>
        </w:rPr>
        <w:t>[5]  M. Hanan, On Steiner's problem with rectilinear distance, SIAM Journal on Applied Mathematics, vol. 14, no. 2, 1966, pp. 255 to 265.</w:t>
      </w:r>
    </w:p>
    <w:p>
      <w:pPr>
        <w:spacing w:line="240" w:lineRule="auto" w:after="100"/>
        <w:ind w:left="510" w:hanging="510"/>
        <w:jc w:val="both"/>
      </w:pPr>
      <w:r>
        <w:rPr>
          <w:rFonts w:ascii="Times New Roman" w:hAnsi="Times New Roman" w:eastAsia="Times New Roman" w:cs="Times New Roman"/>
          <w:b w:val="0"/>
          <w:i w:val="0"/>
          <w:sz w:val="22"/>
        </w:rPr>
        <w:t>[6]  Dusty Robotics, FieldPrinter, company deployment figures.</w:t>
      </w:r>
    </w:p>
    <w:p>
      <w:pPr>
        <w:spacing w:line="240" w:lineRule="auto" w:after="100"/>
        <w:ind w:left="510" w:hanging="510"/>
        <w:jc w:val="both"/>
      </w:pPr>
      <w:r>
        <w:rPr>
          <w:rFonts w:ascii="Times New Roman" w:hAnsi="Times New Roman" w:eastAsia="Times New Roman" w:cs="Times New Roman"/>
          <w:b w:val="0"/>
          <w:i w:val="0"/>
          <w:sz w:val="22"/>
        </w:rPr>
        <w:t>[7]  V-Guard Industries Limited, audited results for the quarter and year ended 31 March 2026, investor presentation.</w:t>
      </w:r>
    </w:p>
    <w:p>
      <w:pPr>
        <w:spacing w:line="240" w:lineRule="auto" w:after="100"/>
        <w:ind w:left="510" w:hanging="510"/>
        <w:jc w:val="both"/>
      </w:pPr>
      <w:r>
        <w:rPr>
          <w:rFonts w:ascii="Times New Roman" w:hAnsi="Times New Roman" w:eastAsia="Times New Roman" w:cs="Times New Roman"/>
          <w:b w:val="0"/>
          <w:i w:val="0"/>
          <w:sz w:val="22"/>
        </w:rPr>
        <w:t>[8]  Motilal Oswal Financial Services, Cables and Wires sector update, June 2026, on industry size and the organised share.</w:t>
      </w:r>
    </w:p>
    <w:p>
      <w:pPr>
        <w:spacing w:line="240" w:lineRule="auto" w:after="100"/>
        <w:ind w:left="510" w:hanging="510"/>
        <w:jc w:val="both"/>
      </w:pPr>
      <w:r>
        <w:rPr>
          <w:rFonts w:ascii="Times New Roman" w:hAnsi="Times New Roman" w:eastAsia="Times New Roman" w:cs="Times New Roman"/>
          <w:b w:val="0"/>
          <w:i w:val="0"/>
          <w:sz w:val="22"/>
        </w:rPr>
        <w:t>[9]  V-Guard Industries Limited, Rishta loyalty programme for electricians and plumbers, application listings.</w:t>
      </w:r>
    </w:p>
    <w:p>
      <w:pPr>
        <w:spacing w:line="240" w:lineRule="auto" w:after="100"/>
        <w:ind w:left="510" w:hanging="510"/>
        <w:jc w:val="both"/>
      </w:pPr>
      <w:r>
        <w:rPr>
          <w:rFonts w:ascii="Times New Roman" w:hAnsi="Times New Roman" w:eastAsia="Times New Roman" w:cs="Times New Roman"/>
          <w:b w:val="0"/>
          <w:i w:val="0"/>
          <w:sz w:val="22"/>
        </w:rPr>
        <w:t>[10]  CRU Group, State policies and clean energy boost India's cable market, on construction as a share of Indian cable demand.</w:t>
      </w:r>
    </w:p>
    <w:sectPr w:rsidR="00FC693F" w:rsidRPr="0006063C" w:rsidSect="00034616">
      <w:footerReference w:type="default" r:id="rId13"/>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