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tblCellSpacing w:w="0" w:type="dxa"/>
        <w:tblCellMar>
          <w:top w:w="75" w:type="dxa"/>
          <w:left w:w="75" w:type="dxa"/>
          <w:bottom w:w="75" w:type="dxa"/>
          <w:right w:w="75" w:type="dxa"/>
        </w:tblCellMar>
        <w:tblLook w:val="04A0" w:firstRow="1" w:lastRow="0" w:firstColumn="1" w:lastColumn="0" w:noHBand="0" w:noVBand="1"/>
      </w:tblPr>
      <w:tblGrid>
        <w:gridCol w:w="8717"/>
      </w:tblGrid>
      <w:tr w:rsidR="001725FA" w:rsidRPr="001725FA" w:rsidTr="001725FA">
        <w:trPr>
          <w:tblCellSpacing w:w="0" w:type="dxa"/>
        </w:trPr>
        <w:tc>
          <w:tcPr>
            <w:tcW w:w="4250" w:type="pct"/>
            <w:hideMark/>
          </w:tcPr>
          <w:tbl>
            <w:tblPr>
              <w:tblW w:w="5000" w:type="pct"/>
              <w:tblCellSpacing w:w="37" w:type="dxa"/>
              <w:tblCellMar>
                <w:top w:w="45" w:type="dxa"/>
                <w:left w:w="45" w:type="dxa"/>
                <w:bottom w:w="45" w:type="dxa"/>
                <w:right w:w="45" w:type="dxa"/>
              </w:tblCellMar>
              <w:tblLook w:val="04A0" w:firstRow="1" w:lastRow="0" w:firstColumn="1" w:lastColumn="0" w:noHBand="0" w:noVBand="1"/>
            </w:tblPr>
            <w:tblGrid>
              <w:gridCol w:w="8567"/>
            </w:tblGrid>
            <w:tr w:rsidR="001725FA" w:rsidRPr="001725FA">
              <w:trPr>
                <w:tblCellSpacing w:w="37" w:type="dxa"/>
              </w:trPr>
              <w:tc>
                <w:tcPr>
                  <w:tcW w:w="0" w:type="auto"/>
                  <w:vAlign w:val="center"/>
                  <w:hideMark/>
                </w:tcPr>
                <w:p w:rsidR="001725FA" w:rsidRPr="001725FA" w:rsidRDefault="002A583E" w:rsidP="001725F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survey </w:t>
                  </w:r>
                  <w:r w:rsidRPr="002A583E">
                    <w:rPr>
                      <w:rFonts w:ascii="Times New Roman" w:eastAsia="Times New Roman" w:hAnsi="Times New Roman" w:cs="Times New Roman"/>
                      <w:sz w:val="24"/>
                      <w:szCs w:val="24"/>
                      <w:lang w:eastAsia="en-IN"/>
                    </w:rPr>
                    <w:t>data</w:t>
                  </w:r>
                  <w:r>
                    <w:rPr>
                      <w:rFonts w:ascii="Times New Roman" w:eastAsia="Times New Roman" w:hAnsi="Times New Roman" w:cs="Times New Roman"/>
                      <w:sz w:val="24"/>
                      <w:szCs w:val="24"/>
                      <w:lang w:eastAsia="en-IN"/>
                    </w:rPr>
                    <w:t xml:space="preserve"> is</w:t>
                  </w:r>
                  <w:bookmarkStart w:id="0" w:name="_GoBack"/>
                  <w:bookmarkEnd w:id="0"/>
                  <w:r w:rsidRPr="002A583E">
                    <w:rPr>
                      <w:rFonts w:ascii="Times New Roman" w:eastAsia="Times New Roman" w:hAnsi="Times New Roman" w:cs="Times New Roman"/>
                      <w:sz w:val="24"/>
                      <w:szCs w:val="24"/>
                      <w:lang w:eastAsia="en-IN"/>
                    </w:rPr>
                    <w:t xml:space="preserve"> recorded by the </w:t>
                  </w:r>
                  <w:proofErr w:type="gramStart"/>
                  <w:r w:rsidRPr="002A583E">
                    <w:rPr>
                      <w:rFonts w:ascii="Times New Roman" w:eastAsia="Times New Roman" w:hAnsi="Times New Roman" w:cs="Times New Roman"/>
                      <w:sz w:val="24"/>
                      <w:szCs w:val="24"/>
                      <w:lang w:eastAsia="en-IN"/>
                    </w:rPr>
                    <w:t>G+I</w:t>
                  </w:r>
                  <w:proofErr w:type="gramEnd"/>
                  <w:r w:rsidRPr="002A583E">
                    <w:rPr>
                      <w:rFonts w:ascii="Times New Roman" w:eastAsia="Times New Roman" w:hAnsi="Times New Roman" w:cs="Times New Roman"/>
                      <w:sz w:val="24"/>
                      <w:szCs w:val="24"/>
                      <w:lang w:eastAsia="en-IN"/>
                    </w:rPr>
                    <w:t xml:space="preserve"> Nuremberg, a subsidiary company of the </w:t>
                  </w:r>
                  <w:proofErr w:type="spellStart"/>
                  <w:r w:rsidRPr="002A583E">
                    <w:rPr>
                      <w:rFonts w:ascii="Times New Roman" w:eastAsia="Times New Roman" w:hAnsi="Times New Roman" w:cs="Times New Roman"/>
                      <w:sz w:val="24"/>
                      <w:szCs w:val="24"/>
                      <w:lang w:eastAsia="en-IN"/>
                    </w:rPr>
                    <w:t>Gesellschaft</w:t>
                  </w:r>
                  <w:proofErr w:type="spellEnd"/>
                  <w:r w:rsidRPr="002A583E">
                    <w:rPr>
                      <w:rFonts w:ascii="Times New Roman" w:eastAsia="Times New Roman" w:hAnsi="Times New Roman" w:cs="Times New Roman"/>
                      <w:sz w:val="24"/>
                      <w:szCs w:val="24"/>
                      <w:lang w:eastAsia="en-IN"/>
                    </w:rPr>
                    <w:t xml:space="preserve"> </w:t>
                  </w:r>
                  <w:proofErr w:type="spellStart"/>
                  <w:r w:rsidRPr="002A583E">
                    <w:rPr>
                      <w:rFonts w:ascii="Times New Roman" w:eastAsia="Times New Roman" w:hAnsi="Times New Roman" w:cs="Times New Roman"/>
                      <w:sz w:val="24"/>
                      <w:szCs w:val="24"/>
                      <w:lang w:eastAsia="en-IN"/>
                    </w:rPr>
                    <w:t>für</w:t>
                  </w:r>
                  <w:proofErr w:type="spellEnd"/>
                  <w:r w:rsidRPr="002A583E">
                    <w:rPr>
                      <w:rFonts w:ascii="Times New Roman" w:eastAsia="Times New Roman" w:hAnsi="Times New Roman" w:cs="Times New Roman"/>
                      <w:sz w:val="24"/>
                      <w:szCs w:val="24"/>
                      <w:lang w:eastAsia="en-IN"/>
                    </w:rPr>
                    <w:t xml:space="preserve"> </w:t>
                  </w:r>
                  <w:proofErr w:type="spellStart"/>
                  <w:r w:rsidRPr="002A583E">
                    <w:rPr>
                      <w:rFonts w:ascii="Times New Roman" w:eastAsia="Times New Roman" w:hAnsi="Times New Roman" w:cs="Times New Roman"/>
                      <w:sz w:val="24"/>
                      <w:szCs w:val="24"/>
                      <w:lang w:eastAsia="en-IN"/>
                    </w:rPr>
                    <w:t>Konsumforschung</w:t>
                  </w:r>
                  <w:proofErr w:type="spellEnd"/>
                  <w:r w:rsidRPr="002A583E">
                    <w:rPr>
                      <w:rFonts w:ascii="Times New Roman" w:eastAsia="Times New Roman" w:hAnsi="Times New Roman" w:cs="Times New Roman"/>
                      <w:sz w:val="24"/>
                      <w:szCs w:val="24"/>
                      <w:lang w:eastAsia="en-IN"/>
                    </w:rPr>
                    <w:t xml:space="preserve"> (Society for Consumer Research) within the framework of its household-panel. Description of the variables is given separately (Desc.docx). The data are based on the coffee bargains of 2752 households, which belonged to the panel between 1.1.1988 and 31.12.1990. All of these households were located in former West-Germany, and a total of 130986 bargains </w:t>
                  </w:r>
                  <w:proofErr w:type="gramStart"/>
                  <w:r w:rsidRPr="002A583E">
                    <w:rPr>
                      <w:rFonts w:ascii="Times New Roman" w:eastAsia="Times New Roman" w:hAnsi="Times New Roman" w:cs="Times New Roman"/>
                      <w:sz w:val="24"/>
                      <w:szCs w:val="24"/>
                      <w:lang w:eastAsia="en-IN"/>
                    </w:rPr>
                    <w:t>was</w:t>
                  </w:r>
                  <w:proofErr w:type="gramEnd"/>
                  <w:r w:rsidRPr="002A583E">
                    <w:rPr>
                      <w:rFonts w:ascii="Times New Roman" w:eastAsia="Times New Roman" w:hAnsi="Times New Roman" w:cs="Times New Roman"/>
                      <w:sz w:val="24"/>
                      <w:szCs w:val="24"/>
                      <w:lang w:eastAsia="en-IN"/>
                    </w:rPr>
                    <w:t xml:space="preserve"> registered.</w:t>
                  </w:r>
                  <w:r w:rsidR="001725FA" w:rsidRPr="001725FA">
                    <w:rPr>
                      <w:rFonts w:ascii="Times New Roman" w:eastAsia="Times New Roman" w:hAnsi="Times New Roman" w:cs="Times New Roman"/>
                      <w:sz w:val="24"/>
                      <w:szCs w:val="24"/>
                      <w:lang w:eastAsia="en-IN"/>
                    </w:rPr>
                    <w:br/>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8329"/>
                  </w:tblGrid>
                  <w:tr w:rsidR="003F4337" w:rsidRPr="001725FA" w:rsidTr="003F4337">
                    <w:trPr>
                      <w:tblCellSpacing w:w="15" w:type="dxa"/>
                    </w:trPr>
                    <w:tc>
                      <w:tcPr>
                        <w:tcW w:w="4964" w:type="pct"/>
                        <w:shd w:val="clear" w:color="auto" w:fill="DCDCDC"/>
                        <w:vAlign w:val="center"/>
                        <w:hideMark/>
                      </w:tcPr>
                      <w:p w:rsidR="003F4337" w:rsidRPr="001725FA" w:rsidRDefault="003F4337" w:rsidP="001725FA">
                        <w:pPr>
                          <w:spacing w:after="0" w:line="240" w:lineRule="auto"/>
                          <w:jc w:val="right"/>
                          <w:rPr>
                            <w:rFonts w:ascii="Times New Roman" w:eastAsia="Times New Roman" w:hAnsi="Times New Roman" w:cs="Times New Roman"/>
                            <w:sz w:val="24"/>
                            <w:szCs w:val="24"/>
                            <w:lang w:eastAsia="en-IN"/>
                          </w:rPr>
                        </w:pPr>
                        <w:r w:rsidRPr="001725FA">
                          <w:rPr>
                            <w:rFonts w:ascii="Times New Roman" w:eastAsia="Times New Roman" w:hAnsi="Times New Roman" w:cs="Times New Roman"/>
                            <w:b/>
                            <w:bCs/>
                            <w:sz w:val="32"/>
                            <w:szCs w:val="32"/>
                            <w:lang w:eastAsia="en-IN"/>
                          </w:rPr>
                          <w:t>Description of the covariates</w:t>
                        </w:r>
                      </w:p>
                    </w:tc>
                  </w:tr>
                  <w:tr w:rsidR="001725FA" w:rsidRPr="001725FA">
                    <w:trPr>
                      <w:tblCellSpacing w:w="15" w:type="dxa"/>
                    </w:trPr>
                    <w:tc>
                      <w:tcPr>
                        <w:tcW w:w="0" w:type="auto"/>
                        <w:vAlign w:val="center"/>
                        <w:hideMark/>
                      </w:tcPr>
                      <w:p w:rsidR="001725FA" w:rsidRPr="001725FA" w:rsidRDefault="001725FA" w:rsidP="001725FA">
                        <w:pPr>
                          <w:spacing w:after="0" w:line="240" w:lineRule="auto"/>
                          <w:jc w:val="center"/>
                          <w:rPr>
                            <w:rFonts w:ascii="Times New Roman" w:eastAsia="Times New Roman" w:hAnsi="Times New Roman" w:cs="Times New Roman"/>
                            <w:sz w:val="24"/>
                            <w:szCs w:val="24"/>
                            <w:lang w:eastAsia="en-IN"/>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34"/>
                          <w:gridCol w:w="6113"/>
                        </w:tblGrid>
                        <w:tr w:rsidR="001725FA" w:rsidRPr="001725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Number of </w:t>
                              </w:r>
                              <w:r w:rsidR="001725FA" w:rsidRPr="001725FA">
                                <w:rPr>
                                  <w:rFonts w:ascii="Times New Roman" w:eastAsia="Times New Roman" w:hAnsi="Times New Roman" w:cs="Times New Roman"/>
                                  <w:sz w:val="24"/>
                                  <w:szCs w:val="24"/>
                                  <w:lang w:eastAsia="en-IN"/>
                                </w:rPr>
                                <w:t>packets</w:t>
                              </w:r>
                              <w:r>
                                <w:rPr>
                                  <w:rFonts w:ascii="Times New Roman" w:eastAsia="Times New Roman" w:hAnsi="Times New Roman" w:cs="Times New Roman"/>
                                  <w:sz w:val="24"/>
                                  <w:szCs w:val="24"/>
                                  <w:lang w:eastAsia="en-IN"/>
                                </w:rPr>
                                <w:t xml:space="preserve"> bought</w:t>
                              </w:r>
                            </w:p>
                          </w:tc>
                        </w:tr>
                        <w:tr w:rsidR="001725FA" w:rsidRPr="001725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3F4337" w:rsidRDefault="003F4337" w:rsidP="003F4337">
                              <w:pPr>
                                <w:spacing w:after="0" w:line="240" w:lineRule="auto"/>
                                <w:jc w:val="center"/>
                                <w:rPr>
                                  <w:rFonts w:ascii="Courier New" w:eastAsia="Times New Roman" w:hAnsi="Courier New" w:cs="Courier New"/>
                                  <w:sz w:val="24"/>
                                  <w:szCs w:val="24"/>
                                  <w:lang w:eastAsia="en-IN"/>
                                </w:rPr>
                              </w:pPr>
                              <w:r w:rsidRPr="003F4337">
                                <w:rPr>
                                  <w:rFonts w:ascii="Courier New" w:eastAsia="Times New Roman" w:hAnsi="Courier New" w:cs="Courier New"/>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1 : one packet</w:t>
                              </w:r>
                              <w:r w:rsidRPr="001725FA">
                                <w:rPr>
                                  <w:rFonts w:ascii="Times New Roman" w:eastAsia="Times New Roman" w:hAnsi="Times New Roman" w:cs="Times New Roman"/>
                                  <w:sz w:val="24"/>
                                  <w:szCs w:val="24"/>
                                  <w:lang w:eastAsia="en-IN"/>
                                </w:rPr>
                                <w:br/>
                                <w:t>2 : two packets</w:t>
                              </w:r>
                              <w:r w:rsidRPr="001725FA">
                                <w:rPr>
                                  <w:rFonts w:ascii="Times New Roman" w:eastAsia="Times New Roman" w:hAnsi="Times New Roman" w:cs="Times New Roman"/>
                                  <w:sz w:val="24"/>
                                  <w:szCs w:val="24"/>
                                  <w:lang w:eastAsia="en-IN"/>
                                </w:rPr>
                                <w:br/>
                                <w:t>3 : three or more packets</w:t>
                              </w:r>
                            </w:p>
                          </w:tc>
                        </w:tr>
                        <w:tr w:rsidR="001725FA" w:rsidRPr="001725FA">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Selling-price per packet of coffee</w:t>
                              </w:r>
                            </w:p>
                          </w:tc>
                        </w:tr>
                        <w:tr w:rsidR="001725FA" w:rsidRPr="001725F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1 : less than 6,50 DM</w:t>
                              </w:r>
                              <w:r w:rsidRPr="001725FA">
                                <w:rPr>
                                  <w:rFonts w:ascii="Times New Roman" w:eastAsia="Times New Roman" w:hAnsi="Times New Roman" w:cs="Times New Roman"/>
                                  <w:sz w:val="24"/>
                                  <w:szCs w:val="24"/>
                                  <w:lang w:eastAsia="en-IN"/>
                                </w:rPr>
                                <w:br/>
                                <w:t>2 : 6,50 DM to 8,50 DM</w:t>
                              </w:r>
                              <w:r w:rsidRPr="001725FA">
                                <w:rPr>
                                  <w:rFonts w:ascii="Times New Roman" w:eastAsia="Times New Roman" w:hAnsi="Times New Roman" w:cs="Times New Roman"/>
                                  <w:sz w:val="24"/>
                                  <w:szCs w:val="24"/>
                                  <w:lang w:eastAsia="en-IN"/>
                                </w:rPr>
                                <w:br/>
                                <w:t>3 : more than 8,50 DM</w:t>
                              </w:r>
                            </w:p>
                          </w:tc>
                        </w:tr>
                        <w:tr w:rsidR="001725FA" w:rsidRPr="001725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Identification number of household</w:t>
                              </w:r>
                            </w:p>
                          </w:tc>
                        </w:tr>
                        <w:tr w:rsidR="001725FA" w:rsidRPr="001725FA">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Coffee Brand</w:t>
                              </w:r>
                            </w:p>
                          </w:tc>
                        </w:tr>
                        <w:tr w:rsidR="001725FA" w:rsidRPr="001725F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 xml:space="preserve">1 : Jacobs </w:t>
                              </w:r>
                              <w:proofErr w:type="spellStart"/>
                              <w:r w:rsidRPr="001725FA">
                                <w:rPr>
                                  <w:rFonts w:ascii="Times New Roman" w:eastAsia="Times New Roman" w:hAnsi="Times New Roman" w:cs="Times New Roman"/>
                                  <w:sz w:val="24"/>
                                  <w:szCs w:val="24"/>
                                  <w:lang w:eastAsia="en-IN"/>
                                </w:rPr>
                                <w:t>Krönung</w:t>
                              </w:r>
                              <w:proofErr w:type="spellEnd"/>
                              <w:r w:rsidRPr="001725FA">
                                <w:rPr>
                                  <w:rFonts w:ascii="Times New Roman" w:eastAsia="Times New Roman" w:hAnsi="Times New Roman" w:cs="Times New Roman"/>
                                  <w:sz w:val="24"/>
                                  <w:szCs w:val="24"/>
                                  <w:lang w:eastAsia="en-IN"/>
                                </w:rPr>
                                <w:br/>
                                <w:t>2 : Jacobs other</w:t>
                              </w:r>
                              <w:r w:rsidRPr="001725FA">
                                <w:rPr>
                                  <w:rFonts w:ascii="Times New Roman" w:eastAsia="Times New Roman" w:hAnsi="Times New Roman" w:cs="Times New Roman"/>
                                  <w:sz w:val="24"/>
                                  <w:szCs w:val="24"/>
                                  <w:lang w:eastAsia="en-IN"/>
                                </w:rPr>
                                <w:br/>
                                <w:t xml:space="preserve">3 : </w:t>
                              </w:r>
                              <w:proofErr w:type="spellStart"/>
                              <w:r w:rsidRPr="001725FA">
                                <w:rPr>
                                  <w:rFonts w:ascii="Times New Roman" w:eastAsia="Times New Roman" w:hAnsi="Times New Roman" w:cs="Times New Roman"/>
                                  <w:sz w:val="24"/>
                                  <w:szCs w:val="24"/>
                                  <w:lang w:eastAsia="en-IN"/>
                                </w:rPr>
                                <w:t>Aldi</w:t>
                              </w:r>
                              <w:proofErr w:type="spellEnd"/>
                              <w:r w:rsidRPr="001725FA">
                                <w:rPr>
                                  <w:rFonts w:ascii="Times New Roman" w:eastAsia="Times New Roman" w:hAnsi="Times New Roman" w:cs="Times New Roman"/>
                                  <w:sz w:val="24"/>
                                  <w:szCs w:val="24"/>
                                  <w:lang w:eastAsia="en-IN"/>
                                </w:rPr>
                                <w:br/>
                                <w:t xml:space="preserve">4 : </w:t>
                              </w:r>
                              <w:proofErr w:type="spellStart"/>
                              <w:r w:rsidRPr="001725FA">
                                <w:rPr>
                                  <w:rFonts w:ascii="Times New Roman" w:eastAsia="Times New Roman" w:hAnsi="Times New Roman" w:cs="Times New Roman"/>
                                  <w:sz w:val="24"/>
                                  <w:szCs w:val="24"/>
                                  <w:lang w:eastAsia="en-IN"/>
                                </w:rPr>
                                <w:t>Aldi</w:t>
                              </w:r>
                              <w:proofErr w:type="spellEnd"/>
                              <w:r w:rsidRPr="001725FA">
                                <w:rPr>
                                  <w:rFonts w:ascii="Times New Roman" w:eastAsia="Times New Roman" w:hAnsi="Times New Roman" w:cs="Times New Roman"/>
                                  <w:sz w:val="24"/>
                                  <w:szCs w:val="24"/>
                                  <w:lang w:eastAsia="en-IN"/>
                                </w:rPr>
                                <w:t xml:space="preserve"> other</w:t>
                              </w:r>
                              <w:r w:rsidRPr="001725FA">
                                <w:rPr>
                                  <w:rFonts w:ascii="Times New Roman" w:eastAsia="Times New Roman" w:hAnsi="Times New Roman" w:cs="Times New Roman"/>
                                  <w:sz w:val="24"/>
                                  <w:szCs w:val="24"/>
                                  <w:lang w:eastAsia="en-IN"/>
                                </w:rPr>
                                <w:br/>
                                <w:t xml:space="preserve">5 : </w:t>
                              </w:r>
                              <w:proofErr w:type="spellStart"/>
                              <w:r w:rsidRPr="001725FA">
                                <w:rPr>
                                  <w:rFonts w:ascii="Times New Roman" w:eastAsia="Times New Roman" w:hAnsi="Times New Roman" w:cs="Times New Roman"/>
                                  <w:sz w:val="24"/>
                                  <w:szCs w:val="24"/>
                                  <w:lang w:eastAsia="en-IN"/>
                                </w:rPr>
                                <w:t>Eduscho</w:t>
                              </w:r>
                              <w:proofErr w:type="spellEnd"/>
                              <w:r w:rsidRPr="001725FA">
                                <w:rPr>
                                  <w:rFonts w:ascii="Times New Roman" w:eastAsia="Times New Roman" w:hAnsi="Times New Roman" w:cs="Times New Roman"/>
                                  <w:sz w:val="24"/>
                                  <w:szCs w:val="24"/>
                                  <w:lang w:eastAsia="en-IN"/>
                                </w:rPr>
                                <w:t xml:space="preserve"> Gala</w:t>
                              </w:r>
                              <w:r w:rsidRPr="001725FA">
                                <w:rPr>
                                  <w:rFonts w:ascii="Times New Roman" w:eastAsia="Times New Roman" w:hAnsi="Times New Roman" w:cs="Times New Roman"/>
                                  <w:sz w:val="24"/>
                                  <w:szCs w:val="24"/>
                                  <w:lang w:eastAsia="en-IN"/>
                                </w:rPr>
                                <w:br/>
                                <w:t xml:space="preserve">6 : </w:t>
                              </w:r>
                              <w:proofErr w:type="spellStart"/>
                              <w:r w:rsidRPr="001725FA">
                                <w:rPr>
                                  <w:rFonts w:ascii="Times New Roman" w:eastAsia="Times New Roman" w:hAnsi="Times New Roman" w:cs="Times New Roman"/>
                                  <w:sz w:val="24"/>
                                  <w:szCs w:val="24"/>
                                  <w:lang w:eastAsia="en-IN"/>
                                </w:rPr>
                                <w:t>Eduscho</w:t>
                              </w:r>
                              <w:proofErr w:type="spellEnd"/>
                              <w:r w:rsidRPr="001725FA">
                                <w:rPr>
                                  <w:rFonts w:ascii="Times New Roman" w:eastAsia="Times New Roman" w:hAnsi="Times New Roman" w:cs="Times New Roman"/>
                                  <w:sz w:val="24"/>
                                  <w:szCs w:val="24"/>
                                  <w:lang w:eastAsia="en-IN"/>
                                </w:rPr>
                                <w:t xml:space="preserve"> other</w:t>
                              </w:r>
                              <w:r w:rsidRPr="001725FA">
                                <w:rPr>
                                  <w:rFonts w:ascii="Times New Roman" w:eastAsia="Times New Roman" w:hAnsi="Times New Roman" w:cs="Times New Roman"/>
                                  <w:sz w:val="24"/>
                                  <w:szCs w:val="24"/>
                                  <w:lang w:eastAsia="en-IN"/>
                                </w:rPr>
                                <w:br/>
                                <w:t xml:space="preserve">7 : </w:t>
                              </w:r>
                              <w:proofErr w:type="spellStart"/>
                              <w:r w:rsidRPr="001725FA">
                                <w:rPr>
                                  <w:rFonts w:ascii="Times New Roman" w:eastAsia="Times New Roman" w:hAnsi="Times New Roman" w:cs="Times New Roman"/>
                                  <w:sz w:val="24"/>
                                  <w:szCs w:val="24"/>
                                  <w:lang w:eastAsia="en-IN"/>
                                </w:rPr>
                                <w:t>Tchibo</w:t>
                              </w:r>
                              <w:proofErr w:type="spellEnd"/>
                              <w:r w:rsidRPr="001725FA">
                                <w:rPr>
                                  <w:rFonts w:ascii="Times New Roman" w:eastAsia="Times New Roman" w:hAnsi="Times New Roman" w:cs="Times New Roman"/>
                                  <w:sz w:val="24"/>
                                  <w:szCs w:val="24"/>
                                  <w:lang w:eastAsia="en-IN"/>
                                </w:rPr>
                                <w:t xml:space="preserve"> </w:t>
                              </w:r>
                              <w:proofErr w:type="spellStart"/>
                              <w:r w:rsidRPr="001725FA">
                                <w:rPr>
                                  <w:rFonts w:ascii="Times New Roman" w:eastAsia="Times New Roman" w:hAnsi="Times New Roman" w:cs="Times New Roman"/>
                                  <w:sz w:val="24"/>
                                  <w:szCs w:val="24"/>
                                  <w:lang w:eastAsia="en-IN"/>
                                </w:rPr>
                                <w:t>Feine</w:t>
                              </w:r>
                              <w:proofErr w:type="spellEnd"/>
                              <w:r w:rsidRPr="001725FA">
                                <w:rPr>
                                  <w:rFonts w:ascii="Times New Roman" w:eastAsia="Times New Roman" w:hAnsi="Times New Roman" w:cs="Times New Roman"/>
                                  <w:sz w:val="24"/>
                                  <w:szCs w:val="24"/>
                                  <w:lang w:eastAsia="en-IN"/>
                                </w:rPr>
                                <w:t xml:space="preserve"> </w:t>
                              </w:r>
                              <w:proofErr w:type="spellStart"/>
                              <w:r w:rsidRPr="001725FA">
                                <w:rPr>
                                  <w:rFonts w:ascii="Times New Roman" w:eastAsia="Times New Roman" w:hAnsi="Times New Roman" w:cs="Times New Roman"/>
                                  <w:sz w:val="24"/>
                                  <w:szCs w:val="24"/>
                                  <w:lang w:eastAsia="en-IN"/>
                                </w:rPr>
                                <w:t>Milde</w:t>
                              </w:r>
                              <w:proofErr w:type="spellEnd"/>
                              <w:r w:rsidRPr="001725FA">
                                <w:rPr>
                                  <w:rFonts w:ascii="Times New Roman" w:eastAsia="Times New Roman" w:hAnsi="Times New Roman" w:cs="Times New Roman"/>
                                  <w:sz w:val="24"/>
                                  <w:szCs w:val="24"/>
                                  <w:lang w:eastAsia="en-IN"/>
                                </w:rPr>
                                <w:br/>
                                <w:t xml:space="preserve">8 : </w:t>
                              </w:r>
                              <w:proofErr w:type="spellStart"/>
                              <w:r w:rsidRPr="001725FA">
                                <w:rPr>
                                  <w:rFonts w:ascii="Times New Roman" w:eastAsia="Times New Roman" w:hAnsi="Times New Roman" w:cs="Times New Roman"/>
                                  <w:sz w:val="24"/>
                                  <w:szCs w:val="24"/>
                                  <w:lang w:eastAsia="en-IN"/>
                                </w:rPr>
                                <w:t>Tchibo</w:t>
                              </w:r>
                              <w:proofErr w:type="spellEnd"/>
                              <w:r w:rsidRPr="001725FA">
                                <w:rPr>
                                  <w:rFonts w:ascii="Times New Roman" w:eastAsia="Times New Roman" w:hAnsi="Times New Roman" w:cs="Times New Roman"/>
                                  <w:sz w:val="24"/>
                                  <w:szCs w:val="24"/>
                                  <w:lang w:eastAsia="en-IN"/>
                                </w:rPr>
                                <w:t xml:space="preserve"> other</w:t>
                              </w:r>
                              <w:r w:rsidRPr="001725FA">
                                <w:rPr>
                                  <w:rFonts w:ascii="Times New Roman" w:eastAsia="Times New Roman" w:hAnsi="Times New Roman" w:cs="Times New Roman"/>
                                  <w:sz w:val="24"/>
                                  <w:szCs w:val="24"/>
                                  <w:lang w:eastAsia="en-IN"/>
                                </w:rPr>
                                <w:br/>
                                <w:t xml:space="preserve">9 : </w:t>
                              </w:r>
                              <w:proofErr w:type="spellStart"/>
                              <w:r w:rsidRPr="001725FA">
                                <w:rPr>
                                  <w:rFonts w:ascii="Times New Roman" w:eastAsia="Times New Roman" w:hAnsi="Times New Roman" w:cs="Times New Roman"/>
                                  <w:sz w:val="24"/>
                                  <w:szCs w:val="24"/>
                                  <w:lang w:eastAsia="en-IN"/>
                                </w:rPr>
                                <w:t>Andere</w:t>
                              </w:r>
                              <w:proofErr w:type="spellEnd"/>
                              <w:r w:rsidRPr="001725FA">
                                <w:rPr>
                                  <w:rFonts w:ascii="Times New Roman" w:eastAsia="Times New Roman" w:hAnsi="Times New Roman" w:cs="Times New Roman"/>
                                  <w:sz w:val="24"/>
                                  <w:szCs w:val="24"/>
                                  <w:lang w:eastAsia="en-IN"/>
                                </w:rPr>
                                <w:t xml:space="preserve"> </w:t>
                              </w:r>
                              <w:proofErr w:type="spellStart"/>
                              <w:r w:rsidRPr="001725FA">
                                <w:rPr>
                                  <w:rFonts w:ascii="Times New Roman" w:eastAsia="Times New Roman" w:hAnsi="Times New Roman" w:cs="Times New Roman"/>
                                  <w:sz w:val="24"/>
                                  <w:szCs w:val="24"/>
                                  <w:lang w:eastAsia="en-IN"/>
                                </w:rPr>
                                <w:t>Kaffeemarken</w:t>
                              </w:r>
                              <w:proofErr w:type="spellEnd"/>
                            </w:p>
                          </w:tc>
                        </w:tr>
                        <w:tr w:rsidR="001725FA" w:rsidRPr="001725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Period between two coffee purchases in days</w:t>
                              </w:r>
                            </w:p>
                          </w:tc>
                        </w:tr>
                        <w:tr w:rsidR="001725FA" w:rsidRPr="001725FA">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Age of householder</w:t>
                              </w:r>
                            </w:p>
                          </w:tc>
                        </w:tr>
                        <w:tr w:rsidR="001725FA" w:rsidRPr="001725F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1 : less than 24 years</w:t>
                              </w:r>
                              <w:r w:rsidRPr="001725FA">
                                <w:rPr>
                                  <w:rFonts w:ascii="Times New Roman" w:eastAsia="Times New Roman" w:hAnsi="Times New Roman" w:cs="Times New Roman"/>
                                  <w:sz w:val="24"/>
                                  <w:szCs w:val="24"/>
                                  <w:lang w:eastAsia="en-IN"/>
                                </w:rPr>
                                <w:br/>
                                <w:t>2 : 25 to 39 years</w:t>
                              </w:r>
                              <w:r w:rsidRPr="001725FA">
                                <w:rPr>
                                  <w:rFonts w:ascii="Times New Roman" w:eastAsia="Times New Roman" w:hAnsi="Times New Roman" w:cs="Times New Roman"/>
                                  <w:sz w:val="24"/>
                                  <w:szCs w:val="24"/>
                                  <w:lang w:eastAsia="en-IN"/>
                                </w:rPr>
                                <w:br/>
                                <w:t>3 : 40 to 49 years</w:t>
                              </w:r>
                              <w:r w:rsidRPr="001725FA">
                                <w:rPr>
                                  <w:rFonts w:ascii="Times New Roman" w:eastAsia="Times New Roman" w:hAnsi="Times New Roman" w:cs="Times New Roman"/>
                                  <w:sz w:val="24"/>
                                  <w:szCs w:val="24"/>
                                  <w:lang w:eastAsia="en-IN"/>
                                </w:rPr>
                                <w:br/>
                                <w:t>4 : 50 to 59 years</w:t>
                              </w:r>
                              <w:r w:rsidRPr="001725FA">
                                <w:rPr>
                                  <w:rFonts w:ascii="Times New Roman" w:eastAsia="Times New Roman" w:hAnsi="Times New Roman" w:cs="Times New Roman"/>
                                  <w:sz w:val="24"/>
                                  <w:szCs w:val="24"/>
                                  <w:lang w:eastAsia="en-IN"/>
                                </w:rPr>
                                <w:br/>
                                <w:t>5 : 60 years or more</w:t>
                              </w:r>
                            </w:p>
                          </w:tc>
                        </w:tr>
                        <w:tr w:rsidR="001725FA" w:rsidRPr="001725FA">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Socioeconomic</w:t>
                              </w:r>
                              <w:r w:rsidR="001725FA" w:rsidRPr="001725FA">
                                <w:rPr>
                                  <w:rFonts w:ascii="Times New Roman" w:eastAsia="Times New Roman" w:hAnsi="Times New Roman" w:cs="Times New Roman"/>
                                  <w:sz w:val="24"/>
                                  <w:szCs w:val="24"/>
                                  <w:lang w:eastAsia="en-IN"/>
                                </w:rPr>
                                <w:t xml:space="preserve"> level of householder</w:t>
                              </w:r>
                            </w:p>
                          </w:tc>
                        </w:tr>
                        <w:tr w:rsidR="001725FA" w:rsidRPr="001725F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1 : upper class</w:t>
                              </w:r>
                              <w:r w:rsidRPr="001725FA">
                                <w:rPr>
                                  <w:rFonts w:ascii="Times New Roman" w:eastAsia="Times New Roman" w:hAnsi="Times New Roman" w:cs="Times New Roman"/>
                                  <w:sz w:val="24"/>
                                  <w:szCs w:val="24"/>
                                  <w:lang w:eastAsia="en-IN"/>
                                </w:rPr>
                                <w:br/>
                                <w:t>2 : upper middle class</w:t>
                              </w:r>
                              <w:r w:rsidRPr="001725FA">
                                <w:rPr>
                                  <w:rFonts w:ascii="Times New Roman" w:eastAsia="Times New Roman" w:hAnsi="Times New Roman" w:cs="Times New Roman"/>
                                  <w:sz w:val="24"/>
                                  <w:szCs w:val="24"/>
                                  <w:lang w:eastAsia="en-IN"/>
                                </w:rPr>
                                <w:br/>
                                <w:t>3 : middle class</w:t>
                              </w:r>
                              <w:r w:rsidRPr="001725FA">
                                <w:rPr>
                                  <w:rFonts w:ascii="Times New Roman" w:eastAsia="Times New Roman" w:hAnsi="Times New Roman" w:cs="Times New Roman"/>
                                  <w:sz w:val="24"/>
                                  <w:szCs w:val="24"/>
                                  <w:lang w:eastAsia="en-IN"/>
                                </w:rPr>
                                <w:br/>
                                <w:t>4 : lower middle class</w:t>
                              </w:r>
                              <w:r w:rsidRPr="001725FA">
                                <w:rPr>
                                  <w:rFonts w:ascii="Times New Roman" w:eastAsia="Times New Roman" w:hAnsi="Times New Roman" w:cs="Times New Roman"/>
                                  <w:sz w:val="24"/>
                                  <w:szCs w:val="24"/>
                                  <w:lang w:eastAsia="en-IN"/>
                                </w:rPr>
                                <w:br/>
                                <w:t>5 : lower class</w:t>
                              </w:r>
                            </w:p>
                          </w:tc>
                        </w:tr>
                        <w:tr w:rsidR="001725FA" w:rsidRPr="001725FA">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Monthly income of household</w:t>
                              </w:r>
                            </w:p>
                          </w:tc>
                        </w:tr>
                        <w:tr w:rsidR="001725FA" w:rsidRPr="001725F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1 : less than 1499 DM</w:t>
                              </w:r>
                              <w:r w:rsidRPr="001725FA">
                                <w:rPr>
                                  <w:rFonts w:ascii="Times New Roman" w:eastAsia="Times New Roman" w:hAnsi="Times New Roman" w:cs="Times New Roman"/>
                                  <w:sz w:val="24"/>
                                  <w:szCs w:val="24"/>
                                  <w:lang w:eastAsia="en-IN"/>
                                </w:rPr>
                                <w:br/>
                                <w:t>2 : 1500 to 2499 DM</w:t>
                              </w:r>
                              <w:r w:rsidRPr="001725FA">
                                <w:rPr>
                                  <w:rFonts w:ascii="Times New Roman" w:eastAsia="Times New Roman" w:hAnsi="Times New Roman" w:cs="Times New Roman"/>
                                  <w:sz w:val="24"/>
                                  <w:szCs w:val="24"/>
                                  <w:lang w:eastAsia="en-IN"/>
                                </w:rPr>
                                <w:br/>
                                <w:t>3 : 2500 to 3499 DM</w:t>
                              </w:r>
                              <w:r w:rsidRPr="001725FA">
                                <w:rPr>
                                  <w:rFonts w:ascii="Times New Roman" w:eastAsia="Times New Roman" w:hAnsi="Times New Roman" w:cs="Times New Roman"/>
                                  <w:sz w:val="24"/>
                                  <w:szCs w:val="24"/>
                                  <w:lang w:eastAsia="en-IN"/>
                                </w:rPr>
                                <w:br/>
                                <w:t>4 : 3500 DM or more</w:t>
                              </w:r>
                            </w:p>
                          </w:tc>
                        </w:tr>
                        <w:tr w:rsidR="001725FA" w:rsidRPr="001725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Size of household</w:t>
                              </w:r>
                            </w:p>
                          </w:tc>
                        </w:tr>
                        <w:tr w:rsidR="001725FA" w:rsidRPr="001725FA">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Price-consciousness</w:t>
                              </w:r>
                            </w:p>
                          </w:tc>
                        </w:tr>
                        <w:tr w:rsidR="001725FA" w:rsidRPr="001725F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1 : not at all</w:t>
                              </w:r>
                              <w:r w:rsidRPr="001725FA">
                                <w:rPr>
                                  <w:rFonts w:ascii="Times New Roman" w:eastAsia="Times New Roman" w:hAnsi="Times New Roman" w:cs="Times New Roman"/>
                                  <w:sz w:val="24"/>
                                  <w:szCs w:val="24"/>
                                  <w:lang w:eastAsia="en-IN"/>
                                </w:rPr>
                                <w:br/>
                                <w:t>2 : a little</w:t>
                              </w:r>
                              <w:r w:rsidRPr="001725FA">
                                <w:rPr>
                                  <w:rFonts w:ascii="Times New Roman" w:eastAsia="Times New Roman" w:hAnsi="Times New Roman" w:cs="Times New Roman"/>
                                  <w:sz w:val="24"/>
                                  <w:szCs w:val="24"/>
                                  <w:lang w:eastAsia="en-IN"/>
                                </w:rPr>
                                <w:br/>
                                <w:t>3 : price-conscious</w:t>
                              </w:r>
                              <w:r w:rsidRPr="001725FA">
                                <w:rPr>
                                  <w:rFonts w:ascii="Times New Roman" w:eastAsia="Times New Roman" w:hAnsi="Times New Roman" w:cs="Times New Roman"/>
                                  <w:sz w:val="24"/>
                                  <w:szCs w:val="24"/>
                                  <w:lang w:eastAsia="en-IN"/>
                                </w:rPr>
                                <w:br/>
                                <w:t>4 : distinctly price-conscious</w:t>
                              </w:r>
                            </w:p>
                          </w:tc>
                        </w:tr>
                        <w:tr w:rsidR="001725FA" w:rsidRPr="001725FA">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Education of householder</w:t>
                              </w:r>
                            </w:p>
                          </w:tc>
                        </w:tr>
                        <w:tr w:rsidR="001725FA" w:rsidRPr="001725F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1 : nine-year elementary school</w:t>
                              </w:r>
                              <w:r w:rsidRPr="001725FA">
                                <w:rPr>
                                  <w:rFonts w:ascii="Times New Roman" w:eastAsia="Times New Roman" w:hAnsi="Times New Roman" w:cs="Times New Roman"/>
                                  <w:sz w:val="24"/>
                                  <w:szCs w:val="24"/>
                                  <w:lang w:eastAsia="en-IN"/>
                                </w:rPr>
                                <w:br/>
                                <w:t>2 : intermediate high school</w:t>
                              </w:r>
                              <w:r w:rsidRPr="001725FA">
                                <w:rPr>
                                  <w:rFonts w:ascii="Times New Roman" w:eastAsia="Times New Roman" w:hAnsi="Times New Roman" w:cs="Times New Roman"/>
                                  <w:sz w:val="24"/>
                                  <w:szCs w:val="24"/>
                                  <w:lang w:eastAsia="en-IN"/>
                                </w:rPr>
                                <w:br/>
                                <w:t>3 : high-school / university</w:t>
                              </w:r>
                            </w:p>
                          </w:tc>
                        </w:tr>
                        <w:tr w:rsidR="001725FA" w:rsidRPr="001725FA">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725FA" w:rsidRPr="001725FA" w:rsidRDefault="003F4337" w:rsidP="001725FA">
                              <w:pPr>
                                <w:spacing w:after="0" w:line="240" w:lineRule="auto"/>
                                <w:jc w:val="center"/>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Brand loyalty</w:t>
                              </w:r>
                            </w:p>
                          </w:tc>
                        </w:tr>
                        <w:tr w:rsidR="001725FA" w:rsidRPr="001725F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25FA" w:rsidRPr="001725FA" w:rsidRDefault="001725FA" w:rsidP="001725FA">
                              <w:pPr>
                                <w:spacing w:after="0" w:line="240" w:lineRule="auto"/>
                                <w:rPr>
                                  <w:rFonts w:ascii="Times New Roman" w:eastAsia="Times New Roman" w:hAnsi="Times New Roman" w:cs="Times New Roman"/>
                                  <w:sz w:val="24"/>
                                  <w:szCs w:val="24"/>
                                  <w:lang w:eastAsia="en-IN"/>
                                </w:rPr>
                              </w:pPr>
                              <w:r w:rsidRPr="001725FA">
                                <w:rPr>
                                  <w:rFonts w:ascii="Times New Roman" w:eastAsia="Times New Roman" w:hAnsi="Times New Roman" w:cs="Times New Roman"/>
                                  <w:sz w:val="24"/>
                                  <w:szCs w:val="24"/>
                                  <w:lang w:eastAsia="en-IN"/>
                                </w:rPr>
                                <w:t>1 : loyal</w:t>
                              </w:r>
                              <w:r w:rsidRPr="001725FA">
                                <w:rPr>
                                  <w:rFonts w:ascii="Times New Roman" w:eastAsia="Times New Roman" w:hAnsi="Times New Roman" w:cs="Times New Roman"/>
                                  <w:sz w:val="24"/>
                                  <w:szCs w:val="24"/>
                                  <w:lang w:eastAsia="en-IN"/>
                                </w:rPr>
                                <w:br/>
                                <w:t>2 : not loyal</w:t>
                              </w:r>
                            </w:p>
                          </w:tc>
                        </w:tr>
                      </w:tbl>
                      <w:p w:rsidR="001725FA" w:rsidRPr="001725FA" w:rsidRDefault="001725FA" w:rsidP="001725FA">
                        <w:pPr>
                          <w:spacing w:after="0" w:line="240" w:lineRule="auto"/>
                          <w:jc w:val="center"/>
                          <w:rPr>
                            <w:rFonts w:ascii="Times New Roman" w:eastAsia="Times New Roman" w:hAnsi="Times New Roman" w:cs="Times New Roman"/>
                            <w:sz w:val="24"/>
                            <w:szCs w:val="24"/>
                            <w:lang w:eastAsia="en-IN"/>
                          </w:rPr>
                        </w:pPr>
                      </w:p>
                    </w:tc>
                  </w:tr>
                </w:tbl>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r>
          </w:tbl>
          <w:p w:rsidR="001725FA" w:rsidRPr="001725FA" w:rsidRDefault="001725FA" w:rsidP="001725FA">
            <w:pPr>
              <w:spacing w:after="0" w:line="240" w:lineRule="auto"/>
              <w:rPr>
                <w:rFonts w:ascii="Times New Roman" w:eastAsia="Times New Roman" w:hAnsi="Times New Roman" w:cs="Times New Roman"/>
                <w:sz w:val="24"/>
                <w:szCs w:val="24"/>
                <w:lang w:eastAsia="en-IN"/>
              </w:rPr>
            </w:pPr>
          </w:p>
        </w:tc>
      </w:tr>
    </w:tbl>
    <w:p w:rsidR="00D11D9E" w:rsidRDefault="00D11D9E"/>
    <w:sectPr w:rsidR="00D11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FA"/>
    <w:rsid w:val="001725FA"/>
    <w:rsid w:val="002A583E"/>
    <w:rsid w:val="003F4337"/>
    <w:rsid w:val="00501635"/>
    <w:rsid w:val="00A15ADD"/>
    <w:rsid w:val="00D11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25FA"/>
    <w:rPr>
      <w:color w:val="0000FF"/>
      <w:u w:val="single"/>
    </w:rPr>
  </w:style>
  <w:style w:type="paragraph" w:styleId="NormalWeb">
    <w:name w:val="Normal (Web)"/>
    <w:basedOn w:val="Normal"/>
    <w:uiPriority w:val="99"/>
    <w:unhideWhenUsed/>
    <w:rsid w:val="001725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725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25FA"/>
    <w:rPr>
      <w:color w:val="0000FF"/>
      <w:u w:val="single"/>
    </w:rPr>
  </w:style>
  <w:style w:type="paragraph" w:styleId="NormalWeb">
    <w:name w:val="Normal (Web)"/>
    <w:basedOn w:val="Normal"/>
    <w:uiPriority w:val="99"/>
    <w:unhideWhenUsed/>
    <w:rsid w:val="001725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72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1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admin</cp:lastModifiedBy>
  <cp:revision>3</cp:revision>
  <dcterms:created xsi:type="dcterms:W3CDTF">2017-01-31T07:00:00Z</dcterms:created>
  <dcterms:modified xsi:type="dcterms:W3CDTF">2017-01-31T10:45:00Z</dcterms:modified>
</cp:coreProperties>
</file>