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0D6" w:rsidRPr="000F76E7" w:rsidRDefault="001000D6" w:rsidP="001000D6">
      <w:pPr>
        <w:rPr>
          <w:b/>
          <w:sz w:val="24"/>
          <w:szCs w:val="24"/>
          <w:u w:val="single"/>
        </w:rPr>
      </w:pPr>
      <w:r w:rsidRPr="000F76E7">
        <w:rPr>
          <w:b/>
          <w:sz w:val="24"/>
          <w:szCs w:val="24"/>
          <w:u w:val="single"/>
        </w:rPr>
        <w:t>DISCOUNT FACTOR TABLE FOR DISCOUNT GRATUITIES FOR PUBLIC SERVICE</w:t>
      </w:r>
    </w:p>
    <w:p w:rsidR="001000D6" w:rsidRDefault="001000D6" w:rsidP="001000D6"/>
    <w:tbl>
      <w:tblPr>
        <w:tblW w:w="0" w:type="auto"/>
        <w:tblInd w:w="1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20"/>
        <w:gridCol w:w="1980"/>
      </w:tblGrid>
      <w:tr w:rsidR="003943A6" w:rsidRPr="003943A6" w:rsidTr="00561D85">
        <w:tblPrEx>
          <w:tblCellMar>
            <w:top w:w="0" w:type="dxa"/>
            <w:bottom w:w="0" w:type="dxa"/>
          </w:tblCellMar>
        </w:tblPrEx>
        <w:trPr>
          <w:cantSplit/>
          <w:trHeight w:val="276"/>
        </w:trPr>
        <w:tc>
          <w:tcPr>
            <w:tcW w:w="3420" w:type="dxa"/>
            <w:vMerge w:val="restart"/>
          </w:tcPr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Years to normal Retirement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80" w:type="dxa"/>
          </w:tcPr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Discount Factor</w:t>
            </w:r>
          </w:p>
        </w:tc>
      </w:tr>
      <w:tr w:rsidR="003943A6" w:rsidRPr="003943A6" w:rsidTr="00561D85">
        <w:tblPrEx>
          <w:tblCellMar>
            <w:top w:w="0" w:type="dxa"/>
            <w:bottom w:w="0" w:type="dxa"/>
          </w:tblCellMar>
        </w:tblPrEx>
        <w:trPr>
          <w:cantSplit/>
          <w:trHeight w:val="304"/>
        </w:trPr>
        <w:tc>
          <w:tcPr>
            <w:tcW w:w="3420" w:type="dxa"/>
            <w:vMerge/>
          </w:tcPr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80" w:type="dxa"/>
          </w:tcPr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4%</w:t>
            </w:r>
          </w:p>
        </w:tc>
      </w:tr>
      <w:tr w:rsidR="003943A6" w:rsidRPr="003943A6" w:rsidTr="00561D85">
        <w:tblPrEx>
          <w:tblCellMar>
            <w:top w:w="0" w:type="dxa"/>
            <w:bottom w:w="0" w:type="dxa"/>
          </w:tblCellMar>
        </w:tblPrEx>
        <w:trPr>
          <w:trHeight w:val="11177"/>
        </w:trPr>
        <w:tc>
          <w:tcPr>
            <w:tcW w:w="3420" w:type="dxa"/>
          </w:tcPr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4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5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6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7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8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9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10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11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12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13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14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15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16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17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18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19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20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21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22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23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24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25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26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27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28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29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30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31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32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33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34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35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36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37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38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39</w:t>
            </w:r>
          </w:p>
          <w:p w:rsidR="003943A6" w:rsidRPr="003943A6" w:rsidRDefault="003943A6" w:rsidP="003943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980" w:type="dxa"/>
          </w:tcPr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0.9615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0.9246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0.8890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0.8548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0.8219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0.7903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0.7599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0.7307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0.7026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0.6756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0.6496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0.6246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0.6006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0.5775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0.5553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0.5339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0.5134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0.4936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0.4746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0.4564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0.4388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0.4220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0.4057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0.3901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0.3751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0.3607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0.3468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0.3335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0.3207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0.3083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0.2965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0.2851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0.2741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0.2636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0.2534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0.2437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0.2343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0.2253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0.2166</w:t>
            </w:r>
          </w:p>
          <w:p w:rsidR="003943A6" w:rsidRPr="003943A6" w:rsidRDefault="003943A6" w:rsidP="003943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3943A6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0.2083</w:t>
            </w:r>
          </w:p>
        </w:tc>
      </w:tr>
    </w:tbl>
    <w:p w:rsidR="000F76E7" w:rsidRDefault="000F76E7" w:rsidP="001000D6"/>
    <w:p w:rsidR="001000D6" w:rsidRPr="003943A6" w:rsidRDefault="003943A6" w:rsidP="001000D6">
      <w:pPr>
        <w:rPr>
          <w:b/>
          <w:u w:val="single"/>
        </w:rPr>
      </w:pPr>
      <w:bookmarkStart w:id="0" w:name="_GoBack"/>
      <w:r w:rsidRPr="003943A6">
        <w:rPr>
          <w:b/>
          <w:u w:val="single"/>
        </w:rPr>
        <w:t xml:space="preserve">LEGISLATION ON </w:t>
      </w:r>
      <w:r w:rsidR="001000D6" w:rsidRPr="003943A6">
        <w:rPr>
          <w:b/>
          <w:u w:val="single"/>
        </w:rPr>
        <w:t xml:space="preserve">SURVIVORS PENSION </w:t>
      </w:r>
      <w:r w:rsidRPr="003943A6">
        <w:rPr>
          <w:b/>
          <w:u w:val="single"/>
        </w:rPr>
        <w:t>FOR PUBLIC SERVICE OFFICERS</w:t>
      </w:r>
    </w:p>
    <w:bookmarkEnd w:id="0"/>
    <w:p w:rsidR="001000D6" w:rsidRDefault="001000D6" w:rsidP="001000D6"/>
    <w:p w:rsid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Pensions</w:t>
      </w:r>
      <w:proofErr w:type="gramEnd"/>
      <w:r>
        <w:rPr>
          <w:rFonts w:ascii="Times New Roman" w:hAnsi="Times New Roman" w:cs="Times New Roman"/>
          <w:b/>
          <w:bCs/>
        </w:rPr>
        <w:t xml:space="preserve"> payable to widow, widower and children of pensioner or contributor</w:t>
      </w:r>
    </w:p>
    <w:p w:rsid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b/>
          <w:bCs/>
          <w:sz w:val="24"/>
          <w:szCs w:val="24"/>
        </w:rPr>
        <w:t xml:space="preserve">59. </w:t>
      </w:r>
      <w:r w:rsidRPr="003943A6">
        <w:rPr>
          <w:rFonts w:ascii="Times New Roman" w:hAnsi="Times New Roman" w:cs="Times New Roman"/>
          <w:sz w:val="24"/>
          <w:szCs w:val="24"/>
        </w:rPr>
        <w:t xml:space="preserve">(1) </w:t>
      </w:r>
      <w:proofErr w:type="gramStart"/>
      <w:r w:rsidRPr="003943A6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the death of a male pensioner or contributor (hereafter in this Part called “the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deceased”) who has completed 10 years’ pensionable service, there shal</w:t>
      </w:r>
      <w:r>
        <w:rPr>
          <w:rFonts w:ascii="Times New Roman" w:hAnsi="Times New Roman" w:cs="Times New Roman"/>
          <w:sz w:val="24"/>
          <w:szCs w:val="24"/>
        </w:rPr>
        <w:t xml:space="preserve">l be paid to his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dependants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(if </w:t>
      </w:r>
      <w:r w:rsidRPr="003943A6">
        <w:rPr>
          <w:rFonts w:ascii="Times New Roman" w:hAnsi="Times New Roman" w:cs="Times New Roman"/>
          <w:sz w:val="24"/>
          <w:szCs w:val="24"/>
        </w:rPr>
        <w:t>any) a pension as set out in subsections (2), (3) and (4) based on t</w:t>
      </w:r>
      <w:r>
        <w:rPr>
          <w:rFonts w:ascii="Times New Roman" w:hAnsi="Times New Roman" w:cs="Times New Roman"/>
          <w:sz w:val="24"/>
          <w:szCs w:val="24"/>
        </w:rPr>
        <w:t xml:space="preserve">he amount of the pension he was </w:t>
      </w:r>
      <w:r w:rsidRPr="003943A6">
        <w:rPr>
          <w:rFonts w:ascii="Times New Roman" w:hAnsi="Times New Roman" w:cs="Times New Roman"/>
          <w:sz w:val="24"/>
          <w:szCs w:val="24"/>
        </w:rPr>
        <w:t xml:space="preserve">drawing at the date of his death, or, as the case may be, to which he </w:t>
      </w:r>
      <w:r>
        <w:rPr>
          <w:rFonts w:ascii="Times New Roman" w:hAnsi="Times New Roman" w:cs="Times New Roman"/>
          <w:sz w:val="24"/>
          <w:szCs w:val="24"/>
        </w:rPr>
        <w:t xml:space="preserve">would have been entitled at the </w:t>
      </w:r>
      <w:r w:rsidRPr="003943A6">
        <w:rPr>
          <w:rFonts w:ascii="Times New Roman" w:hAnsi="Times New Roman" w:cs="Times New Roman"/>
          <w:sz w:val="24"/>
          <w:szCs w:val="24"/>
        </w:rPr>
        <w:t>date of his death had he then retired in circumstances in which he wou</w:t>
      </w:r>
      <w:r>
        <w:rPr>
          <w:rFonts w:ascii="Times New Roman" w:hAnsi="Times New Roman" w:cs="Times New Roman"/>
          <w:sz w:val="24"/>
          <w:szCs w:val="24"/>
        </w:rPr>
        <w:t xml:space="preserve">ld have been entitled to retire </w:t>
      </w:r>
      <w:r w:rsidRPr="003943A6">
        <w:rPr>
          <w:rFonts w:ascii="Times New Roman" w:hAnsi="Times New Roman" w:cs="Times New Roman"/>
          <w:sz w:val="24"/>
          <w:szCs w:val="24"/>
        </w:rPr>
        <w:t>with a pension.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(2) If the deceased leaves a widow but no children, the widow shall be entitled to one-half of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 xml:space="preserve">his pension or, as the case may be, one-half of the pension to which he </w:t>
      </w:r>
      <w:r>
        <w:rPr>
          <w:rFonts w:ascii="Times New Roman" w:hAnsi="Times New Roman" w:cs="Times New Roman"/>
          <w:sz w:val="24"/>
          <w:szCs w:val="24"/>
        </w:rPr>
        <w:t xml:space="preserve">would have been entitled, until </w:t>
      </w:r>
      <w:r w:rsidRPr="003943A6">
        <w:rPr>
          <w:rFonts w:ascii="Times New Roman" w:hAnsi="Times New Roman" w:cs="Times New Roman"/>
          <w:sz w:val="24"/>
          <w:szCs w:val="24"/>
        </w:rPr>
        <w:t>her re-marriage or death if she is a widow who has reached the age of 5</w:t>
      </w:r>
      <w:r>
        <w:rPr>
          <w:rFonts w:ascii="Times New Roman" w:hAnsi="Times New Roman" w:cs="Times New Roman"/>
          <w:sz w:val="24"/>
          <w:szCs w:val="24"/>
        </w:rPr>
        <w:t xml:space="preserve">0 years on the date of death of </w:t>
      </w:r>
      <w:r w:rsidRPr="003943A6">
        <w:rPr>
          <w:rFonts w:ascii="Times New Roman" w:hAnsi="Times New Roman" w:cs="Times New Roman"/>
          <w:sz w:val="24"/>
          <w:szCs w:val="24"/>
        </w:rPr>
        <w:t>the pensioner. Where the widow is below the age of 50 years she shal</w:t>
      </w:r>
      <w:r>
        <w:rPr>
          <w:rFonts w:ascii="Times New Roman" w:hAnsi="Times New Roman" w:cs="Times New Roman"/>
          <w:sz w:val="24"/>
          <w:szCs w:val="24"/>
        </w:rPr>
        <w:t xml:space="preserve">l be entitled to the payment of </w:t>
      </w:r>
      <w:r w:rsidRPr="003943A6">
        <w:rPr>
          <w:rFonts w:ascii="Times New Roman" w:hAnsi="Times New Roman" w:cs="Times New Roman"/>
          <w:sz w:val="24"/>
          <w:szCs w:val="24"/>
        </w:rPr>
        <w:t>pension for 5 years from the date of death of the pensioner or until</w:t>
      </w:r>
      <w:r>
        <w:rPr>
          <w:rFonts w:ascii="Times New Roman" w:hAnsi="Times New Roman" w:cs="Times New Roman"/>
          <w:sz w:val="24"/>
          <w:szCs w:val="24"/>
        </w:rPr>
        <w:t xml:space="preserve"> she remarries. Where the widow </w:t>
      </w:r>
      <w:r w:rsidRPr="003943A6">
        <w:rPr>
          <w:rFonts w:ascii="Times New Roman" w:hAnsi="Times New Roman" w:cs="Times New Roman"/>
          <w:sz w:val="24"/>
          <w:szCs w:val="24"/>
        </w:rPr>
        <w:t>reaches the age of 50 years while drawing the pension, the Board shall i</w:t>
      </w:r>
      <w:r>
        <w:rPr>
          <w:rFonts w:ascii="Times New Roman" w:hAnsi="Times New Roman" w:cs="Times New Roman"/>
          <w:sz w:val="24"/>
          <w:szCs w:val="24"/>
        </w:rPr>
        <w:t xml:space="preserve">f it thinks fit, recommend that </w:t>
      </w:r>
      <w:r w:rsidRPr="003943A6">
        <w:rPr>
          <w:rFonts w:ascii="Times New Roman" w:hAnsi="Times New Roman" w:cs="Times New Roman"/>
          <w:sz w:val="24"/>
          <w:szCs w:val="24"/>
        </w:rPr>
        <w:t>the payment of pension be continued until her death or until she remarries.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(3) If the deceased leaves a widow and children by such widow or by any other relationship,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the widow shall be entitled until her re-marriage or death to one-half o</w:t>
      </w:r>
      <w:r>
        <w:rPr>
          <w:rFonts w:ascii="Times New Roman" w:hAnsi="Times New Roman" w:cs="Times New Roman"/>
          <w:sz w:val="24"/>
          <w:szCs w:val="24"/>
        </w:rPr>
        <w:t xml:space="preserve">f the amount of his pension or, </w:t>
      </w:r>
      <w:r w:rsidRPr="003943A6">
        <w:rPr>
          <w:rFonts w:ascii="Times New Roman" w:hAnsi="Times New Roman" w:cs="Times New Roman"/>
          <w:sz w:val="24"/>
          <w:szCs w:val="24"/>
        </w:rPr>
        <w:t xml:space="preserve">as the case may be, one-half of the pension to which he would have </w:t>
      </w:r>
      <w:r>
        <w:rPr>
          <w:rFonts w:ascii="Times New Roman" w:hAnsi="Times New Roman" w:cs="Times New Roman"/>
          <w:sz w:val="24"/>
          <w:szCs w:val="24"/>
        </w:rPr>
        <w:t xml:space="preserve">been entitled, and the children </w:t>
      </w:r>
      <w:r w:rsidRPr="003943A6">
        <w:rPr>
          <w:rFonts w:ascii="Times New Roman" w:hAnsi="Times New Roman" w:cs="Times New Roman"/>
          <w:sz w:val="24"/>
          <w:szCs w:val="24"/>
        </w:rPr>
        <w:t>shall, subject to section 60(2), be entitled to the other one-half of su</w:t>
      </w:r>
      <w:r>
        <w:rPr>
          <w:rFonts w:ascii="Times New Roman" w:hAnsi="Times New Roman" w:cs="Times New Roman"/>
          <w:sz w:val="24"/>
          <w:szCs w:val="24"/>
        </w:rPr>
        <w:t xml:space="preserve">ch pension in equal shares, but </w:t>
      </w:r>
      <w:r w:rsidRPr="003943A6">
        <w:rPr>
          <w:rFonts w:ascii="Times New Roman" w:hAnsi="Times New Roman" w:cs="Times New Roman"/>
          <w:sz w:val="24"/>
          <w:szCs w:val="24"/>
        </w:rPr>
        <w:t>where the deceased dies leaving a widow and children by the widow o</w:t>
      </w:r>
      <w:r>
        <w:rPr>
          <w:rFonts w:ascii="Times New Roman" w:hAnsi="Times New Roman" w:cs="Times New Roman"/>
          <w:sz w:val="24"/>
          <w:szCs w:val="24"/>
        </w:rPr>
        <w:t xml:space="preserve">r by any other relationship, it </w:t>
      </w:r>
      <w:r w:rsidRPr="003943A6">
        <w:rPr>
          <w:rFonts w:ascii="Times New Roman" w:hAnsi="Times New Roman" w:cs="Times New Roman"/>
          <w:sz w:val="24"/>
          <w:szCs w:val="24"/>
        </w:rPr>
        <w:t>shall be lawful for the Board either in the first instance or at any time while pensions are payable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3943A6">
        <w:rPr>
          <w:rFonts w:ascii="Times New Roman" w:hAnsi="Times New Roman" w:cs="Times New Roman"/>
          <w:sz w:val="24"/>
          <w:szCs w:val="24"/>
        </w:rPr>
        <w:t>the children, to direct the payment to the widow of part only of</w:t>
      </w:r>
      <w:r>
        <w:rPr>
          <w:rFonts w:ascii="Times New Roman" w:hAnsi="Times New Roman" w:cs="Times New Roman"/>
          <w:sz w:val="24"/>
          <w:szCs w:val="24"/>
        </w:rPr>
        <w:t xml:space="preserve"> such pension and to direct the </w:t>
      </w:r>
      <w:r w:rsidRPr="003943A6">
        <w:rPr>
          <w:rFonts w:ascii="Times New Roman" w:hAnsi="Times New Roman" w:cs="Times New Roman"/>
          <w:sz w:val="24"/>
          <w:szCs w:val="24"/>
        </w:rPr>
        <w:t>payment of the balance of such pensions for or towards the maintenan</w:t>
      </w:r>
      <w:r>
        <w:rPr>
          <w:rFonts w:ascii="Times New Roman" w:hAnsi="Times New Roman" w:cs="Times New Roman"/>
          <w:sz w:val="24"/>
          <w:szCs w:val="24"/>
        </w:rPr>
        <w:t xml:space="preserve">ce or education of the children </w:t>
      </w:r>
      <w:r w:rsidRPr="003943A6">
        <w:rPr>
          <w:rFonts w:ascii="Times New Roman" w:hAnsi="Times New Roman" w:cs="Times New Roman"/>
          <w:sz w:val="24"/>
          <w:szCs w:val="24"/>
        </w:rPr>
        <w:t>in such manner as the Board may think fit.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(4) If the deceased leaves children but no widow such children shall, subject to section 60(2),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entitled to one-half of his pension, or as the case may be, one-half of the pension to which he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would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have been entitled, in equal shares.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(5) For the avoidance of doubt it is hereby declared that if the deceased is survived by only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one child that child shall take one-fourth of either the pension paya</w:t>
      </w:r>
      <w:r>
        <w:rPr>
          <w:rFonts w:ascii="Times New Roman" w:hAnsi="Times New Roman" w:cs="Times New Roman"/>
          <w:sz w:val="24"/>
          <w:szCs w:val="24"/>
        </w:rPr>
        <w:t xml:space="preserve">ble or the pension to which the </w:t>
      </w:r>
      <w:r w:rsidRPr="003943A6">
        <w:rPr>
          <w:rFonts w:ascii="Times New Roman" w:hAnsi="Times New Roman" w:cs="Times New Roman"/>
          <w:sz w:val="24"/>
          <w:szCs w:val="24"/>
        </w:rPr>
        <w:t>deceased would have been entitled, as the case may be.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(6) Where a contributor dies before payment of a pension has been made to him, the amounts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payable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to his widow or children shall be calculated upon the pension which would have been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payable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to him had he not exercised the option referred to in section 56(1).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(7) Where a contributor dies before payment of a pension has been made to him and leaves no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widow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>, or no child under the age of 18 years, the total amount of his contributions together with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interest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thereon shall be paid to his legal personal representative.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(8) Where a widow to whom a pension is being paid under this Part remarries a widower who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43A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also being paid a pension under this Part, the pension shall be payab</w:t>
      </w:r>
      <w:r>
        <w:rPr>
          <w:rFonts w:ascii="Times New Roman" w:hAnsi="Times New Roman" w:cs="Times New Roman"/>
          <w:sz w:val="24"/>
          <w:szCs w:val="24"/>
        </w:rPr>
        <w:t xml:space="preserve">le to one such spouse only, and </w:t>
      </w:r>
      <w:r w:rsidRPr="003943A6">
        <w:rPr>
          <w:rFonts w:ascii="Times New Roman" w:hAnsi="Times New Roman" w:cs="Times New Roman"/>
          <w:sz w:val="24"/>
          <w:szCs w:val="24"/>
        </w:rPr>
        <w:t>shall cease to be payable in respect of the other. The spouse who elects to take the pension shall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3A6">
        <w:rPr>
          <w:rFonts w:ascii="Times New Roman" w:hAnsi="Times New Roman" w:cs="Times New Roman"/>
          <w:sz w:val="24"/>
          <w:szCs w:val="24"/>
        </w:rPr>
        <w:t>inform the Board within a month of remarriage.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43A6">
        <w:rPr>
          <w:rFonts w:ascii="Times New Roman" w:hAnsi="Times New Roman" w:cs="Times New Roman"/>
          <w:b/>
          <w:bCs/>
          <w:sz w:val="24"/>
          <w:szCs w:val="24"/>
        </w:rPr>
        <w:t>Payment and administration of children’s pensions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Pr="003943A6">
        <w:rPr>
          <w:rFonts w:ascii="Times New Roman" w:hAnsi="Times New Roman" w:cs="Times New Roman"/>
          <w:sz w:val="24"/>
          <w:szCs w:val="24"/>
        </w:rPr>
        <w:t xml:space="preserve">. (1) </w:t>
      </w:r>
      <w:proofErr w:type="gramStart"/>
      <w:r w:rsidRPr="003943A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3943A6">
        <w:rPr>
          <w:rFonts w:ascii="Times New Roman" w:hAnsi="Times New Roman" w:cs="Times New Roman"/>
          <w:sz w:val="24"/>
          <w:szCs w:val="24"/>
        </w:rPr>
        <w:t xml:space="preserve"> all cases of children's pension under this Part, the whole or any part of such pension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may be paid either to the mother, father, or legal guardian of such chil</w:t>
      </w:r>
      <w:r>
        <w:rPr>
          <w:rFonts w:ascii="Times New Roman" w:hAnsi="Times New Roman" w:cs="Times New Roman"/>
          <w:sz w:val="24"/>
          <w:szCs w:val="24"/>
        </w:rPr>
        <w:t xml:space="preserve">dren, or to the children, or to </w:t>
      </w:r>
      <w:r w:rsidRPr="003943A6">
        <w:rPr>
          <w:rFonts w:ascii="Times New Roman" w:hAnsi="Times New Roman" w:cs="Times New Roman"/>
          <w:sz w:val="24"/>
          <w:szCs w:val="24"/>
        </w:rPr>
        <w:t xml:space="preserve">such person or persons as the Board may in its discretion consider </w:t>
      </w:r>
      <w:r>
        <w:rPr>
          <w:rFonts w:ascii="Times New Roman" w:hAnsi="Times New Roman" w:cs="Times New Roman"/>
          <w:sz w:val="24"/>
          <w:szCs w:val="24"/>
        </w:rPr>
        <w:t xml:space="preserve">to be fit and proper persons to </w:t>
      </w:r>
      <w:r w:rsidRPr="003943A6">
        <w:rPr>
          <w:rFonts w:ascii="Times New Roman" w:hAnsi="Times New Roman" w:cs="Times New Roman"/>
          <w:sz w:val="24"/>
          <w:szCs w:val="24"/>
        </w:rPr>
        <w:t>apply the same for the benefit of such children, and after such payment</w:t>
      </w:r>
      <w:r>
        <w:rPr>
          <w:rFonts w:ascii="Times New Roman" w:hAnsi="Times New Roman" w:cs="Times New Roman"/>
          <w:sz w:val="24"/>
          <w:szCs w:val="24"/>
        </w:rPr>
        <w:t xml:space="preserve"> the Board shall be free of all </w:t>
      </w:r>
      <w:r w:rsidRPr="003943A6">
        <w:rPr>
          <w:rFonts w:ascii="Times New Roman" w:hAnsi="Times New Roman" w:cs="Times New Roman"/>
          <w:sz w:val="24"/>
          <w:szCs w:val="24"/>
        </w:rPr>
        <w:t>liability in respect of such payment.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>(2) Any pension payable to or for a child shall cease on that child attaining the age of 18</w:t>
      </w:r>
    </w:p>
    <w:p w:rsidR="003943A6" w:rsidRPr="003943A6" w:rsidRDefault="003943A6" w:rsidP="003943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43A6">
        <w:rPr>
          <w:rFonts w:ascii="Times New Roman" w:hAnsi="Times New Roman" w:cs="Times New Roman"/>
          <w:sz w:val="24"/>
          <w:szCs w:val="24"/>
        </w:rPr>
        <w:t xml:space="preserve">years, but such payment shall continue to be made to or for a child </w:t>
      </w:r>
      <w:r>
        <w:rPr>
          <w:rFonts w:ascii="Times New Roman" w:hAnsi="Times New Roman" w:cs="Times New Roman"/>
          <w:sz w:val="24"/>
          <w:szCs w:val="24"/>
        </w:rPr>
        <w:t xml:space="preserve">over the age of 18 and under 21 </w:t>
      </w:r>
      <w:r w:rsidRPr="003943A6">
        <w:rPr>
          <w:rFonts w:ascii="Times New Roman" w:hAnsi="Times New Roman" w:cs="Times New Roman"/>
          <w:sz w:val="24"/>
          <w:szCs w:val="24"/>
        </w:rPr>
        <w:t>years if that child is wholly or mainly dependent and continuously rece</w:t>
      </w:r>
      <w:r>
        <w:rPr>
          <w:rFonts w:ascii="Times New Roman" w:hAnsi="Times New Roman" w:cs="Times New Roman"/>
          <w:sz w:val="24"/>
          <w:szCs w:val="24"/>
        </w:rPr>
        <w:t xml:space="preserve">iving full-time instructions at </w:t>
      </w:r>
      <w:r w:rsidRPr="003943A6">
        <w:rPr>
          <w:rFonts w:ascii="Times New Roman" w:hAnsi="Times New Roman" w:cs="Times New Roman"/>
          <w:sz w:val="24"/>
          <w:szCs w:val="24"/>
        </w:rPr>
        <w:t>any University, College, school or other educational establishment.</w:t>
      </w:r>
    </w:p>
    <w:p w:rsidR="003943A6" w:rsidRPr="003943A6" w:rsidRDefault="003943A6" w:rsidP="001000D6">
      <w:pPr>
        <w:rPr>
          <w:sz w:val="24"/>
          <w:szCs w:val="24"/>
        </w:rPr>
      </w:pPr>
    </w:p>
    <w:p w:rsidR="003943A6" w:rsidRPr="003943A6" w:rsidRDefault="003943A6" w:rsidP="001000D6">
      <w:pPr>
        <w:rPr>
          <w:sz w:val="24"/>
          <w:szCs w:val="24"/>
        </w:rPr>
      </w:pPr>
    </w:p>
    <w:p w:rsidR="003943A6" w:rsidRPr="003943A6" w:rsidRDefault="003943A6" w:rsidP="001000D6">
      <w:pPr>
        <w:rPr>
          <w:sz w:val="24"/>
          <w:szCs w:val="24"/>
        </w:rPr>
      </w:pPr>
    </w:p>
    <w:p w:rsidR="003943A6" w:rsidRPr="003943A6" w:rsidRDefault="003943A6" w:rsidP="001000D6">
      <w:pPr>
        <w:rPr>
          <w:sz w:val="24"/>
          <w:szCs w:val="24"/>
        </w:rPr>
      </w:pPr>
    </w:p>
    <w:p w:rsidR="001000D6" w:rsidRPr="003943A6" w:rsidRDefault="001000D6" w:rsidP="001000D6">
      <w:pPr>
        <w:rPr>
          <w:sz w:val="24"/>
          <w:szCs w:val="24"/>
        </w:rPr>
      </w:pPr>
    </w:p>
    <w:p w:rsidR="00B64978" w:rsidRPr="003943A6" w:rsidRDefault="00B64978">
      <w:pPr>
        <w:rPr>
          <w:sz w:val="24"/>
          <w:szCs w:val="24"/>
        </w:rPr>
      </w:pPr>
    </w:p>
    <w:sectPr w:rsidR="00B64978" w:rsidRPr="00394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0D6"/>
    <w:rsid w:val="00010A9F"/>
    <w:rsid w:val="000F76E7"/>
    <w:rsid w:val="001000D6"/>
    <w:rsid w:val="003943A6"/>
    <w:rsid w:val="00B6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0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0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1E852-34B4-4546-8B05-E523DBCF2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charissaoj</dc:creator>
  <cp:lastModifiedBy>charissaoj</cp:lastModifiedBy>
  <cp:revision>2</cp:revision>
  <dcterms:created xsi:type="dcterms:W3CDTF">2015-05-06T12:55:00Z</dcterms:created>
  <dcterms:modified xsi:type="dcterms:W3CDTF">2015-05-06T15:00:00Z</dcterms:modified>
</cp:coreProperties>
</file>