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A36E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w8iy2dv15wm5" w:colFirst="0" w:colLast="0"/>
      <w:bookmarkEnd w:id="0"/>
      <w:r>
        <w:rPr>
          <w:b/>
          <w:bCs/>
          <w:sz w:val="34"/>
          <w:szCs w:val="34"/>
        </w:rPr>
        <w:t>Project Title: AuraPath: Multi-Modal Semantic Trajectory Synthesis for Aesthetic-Driven POI Recommendation</w:t>
      </w:r>
    </w:p>
    <w:p w14:paraId="00000002" w14:textId="77777777" w:rsidR="00BA36E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qsjvh587ilsr" w:colFirst="0" w:colLast="0"/>
      <w:bookmarkEnd w:id="1"/>
      <w:r>
        <w:rPr>
          <w:b/>
          <w:bCs/>
          <w:color w:val="000000"/>
          <w:sz w:val="26"/>
          <w:szCs w:val="26"/>
        </w:rPr>
        <w:t>1. Project Vision</w:t>
      </w:r>
    </w:p>
    <w:p w14:paraId="00000003" w14:textId="77777777" w:rsidR="00BA36EF" w:rsidRDefault="00000000">
      <w:pPr>
        <w:spacing w:before="240" w:after="240"/>
      </w:pPr>
      <w:r>
        <w:t xml:space="preserve">AuraPath is a "vibe-centric" navigation engine. While traditional systems recommend a "Coffee Shop" because it is near, AuraPath recommends a specific "Minimalist Industrial Coffee Shop" because it matches the </w:t>
      </w:r>
      <w:r>
        <w:rPr>
          <w:b/>
          <w:bCs/>
        </w:rPr>
        <w:t>visual aesthetic</w:t>
      </w:r>
      <w:r>
        <w:t xml:space="preserve"> found in your previous geo-tagged photos and fits your </w:t>
      </w:r>
      <w:r>
        <w:rPr>
          <w:b/>
          <w:bCs/>
        </w:rPr>
        <w:t>current psychological state</w:t>
      </w:r>
      <w:r>
        <w:t xml:space="preserve"> (mood) and </w:t>
      </w:r>
      <w:r>
        <w:rPr>
          <w:b/>
          <w:bCs/>
        </w:rPr>
        <w:t>environmental conditions</w:t>
      </w:r>
      <w:r>
        <w:t xml:space="preserve"> (weather/traffic).</w:t>
      </w:r>
    </w:p>
    <w:p w14:paraId="00000004" w14:textId="77777777" w:rsidR="00BA36EF" w:rsidRDefault="00000000">
      <w:pPr>
        <w:spacing w:after="24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2. Technical Architecture &amp; Modules</w:t>
      </w:r>
    </w:p>
    <w:p w14:paraId="00000005" w14:textId="77777777" w:rsidR="00BA36EF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" w:name="_oov7dirw0d8p" w:colFirst="0" w:colLast="0"/>
      <w:bookmarkEnd w:id="2"/>
      <w:r>
        <w:rPr>
          <w:b/>
          <w:bCs/>
          <w:color w:val="000000"/>
          <w:sz w:val="22"/>
          <w:szCs w:val="22"/>
        </w:rPr>
        <w:t>Module A: The Multi-Level Visual Encoder (The "Eyes")</w:t>
      </w:r>
    </w:p>
    <w:p w14:paraId="00000006" w14:textId="77777777" w:rsidR="00BA36EF" w:rsidRDefault="00000000">
      <w:pPr>
        <w:spacing w:before="240" w:after="240"/>
      </w:pPr>
      <w:r>
        <w:t xml:space="preserve">Using the </w:t>
      </w:r>
      <w:r>
        <w:rPr>
          <w:b/>
          <w:bCs/>
        </w:rPr>
        <w:t>MEAL (Multi-level Visual Similarity)</w:t>
      </w:r>
      <w:r>
        <w:t xml:space="preserve"> framework, this module processes a user's historical geo-tagged photos to define their "Visual DNA".</w:t>
      </w:r>
    </w:p>
    <w:p w14:paraId="00000007" w14:textId="77777777" w:rsidR="00BA36EF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Quintuplet Loss Embedding</w:t>
      </w:r>
      <w:r>
        <w:t>: Instead of simple feature extraction, it ranks photos based on four similarity levels: (1) same user/same POI, (2) different user/same POI, (3) same user/different POI, and (4) different user/different POI.</w:t>
      </w:r>
    </w:p>
    <w:p w14:paraId="00000008" w14:textId="77777777" w:rsidR="00BA36EF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Self-Attention Mechanism</w:t>
      </w:r>
      <w:r>
        <w:t>: It assigns higher weights to "significant" photos (e.g., high-quality scenery) and lower weights to outliers or low-quality images.</w:t>
      </w:r>
      <w:r>
        <w:br/>
      </w:r>
    </w:p>
    <w:p w14:paraId="00000009" w14:textId="77777777" w:rsidR="00BA36EF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" w:name="_c1uqqvsa39ik" w:colFirst="0" w:colLast="0"/>
      <w:bookmarkEnd w:id="3"/>
      <w:r>
        <w:rPr>
          <w:b/>
          <w:bCs/>
          <w:color w:val="000000"/>
          <w:sz w:val="22"/>
          <w:szCs w:val="22"/>
        </w:rPr>
        <w:t>Module B: Contextual Clustering Engine (The "Brain")</w:t>
      </w:r>
    </w:p>
    <w:p w14:paraId="0000000A" w14:textId="77777777" w:rsidR="00BA36EF" w:rsidRDefault="00000000">
      <w:pPr>
        <w:spacing w:before="240" w:after="240"/>
      </w:pPr>
      <w:r>
        <w:t xml:space="preserve">This module filters the visual possibilities through real-time physical and emotional constraints using the </w:t>
      </w:r>
      <w:r>
        <w:rPr>
          <w:b/>
          <w:bCs/>
        </w:rPr>
        <w:t>ICA-FCM hybrid</w:t>
      </w:r>
      <w:r>
        <w:t>.</w:t>
      </w:r>
    </w:p>
    <w:p w14:paraId="0000000B" w14:textId="77777777" w:rsidR="00BA36EF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Imperialist Competitive Algorithm (ICA)</w:t>
      </w:r>
      <w:r>
        <w:t>: Dynamically determines the optimal number of "vibe clusters" in a new city without manual input.</w:t>
      </w:r>
      <w:r>
        <w:br/>
      </w:r>
    </w:p>
    <w:p w14:paraId="0000000C" w14:textId="77777777" w:rsidR="00BA36EF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Fuzzy C-Means (FCM)</w:t>
      </w:r>
      <w:r>
        <w:t>: Allows a POI to belong to multiple categories (e.g., 60% "Historical" and 40% "Relaxing"), providing a more realistic "fuzzy" recommendation.</w:t>
      </w:r>
      <w:r>
        <w:br/>
      </w:r>
    </w:p>
    <w:p w14:paraId="0000000D" w14:textId="77777777" w:rsidR="00BA36EF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4" w:name="_6jmeju3c3pw6" w:colFirst="0" w:colLast="0"/>
      <w:bookmarkEnd w:id="4"/>
      <w:r>
        <w:rPr>
          <w:b/>
          <w:bCs/>
          <w:color w:val="000000"/>
          <w:sz w:val="22"/>
          <w:szCs w:val="22"/>
        </w:rPr>
        <w:t>Module C: Fusion &amp; Prediction (The "Decision Maker")</w:t>
      </w:r>
    </w:p>
    <w:p w14:paraId="0000000E" w14:textId="77777777" w:rsidR="00BA36EF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Multi-Modal Embedding</w:t>
      </w:r>
      <w:r>
        <w:t>: Concatenates visual representations (from VGG16/ResNet50) with latent factors and environmental features (Weather, Temperature, Traffic, Mood).</w:t>
      </w:r>
      <w:r>
        <w:br/>
      </w:r>
    </w:p>
    <w:p w14:paraId="0000000F" w14:textId="77777777" w:rsidR="00BA36EF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Neural Interaction Layer</w:t>
      </w:r>
      <w:r>
        <w:t>: Uses a Sigmoid function to predict the visit probability for unexplored locations.</w:t>
      </w:r>
    </w:p>
    <w:p w14:paraId="00000010" w14:textId="77777777" w:rsidR="00BA36EF" w:rsidRDefault="00000000">
      <w:pPr>
        <w:spacing w:after="24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3. Detailed Project Outline</w:t>
      </w:r>
    </w:p>
    <w:p w14:paraId="00000011" w14:textId="77777777" w:rsidR="00BA36EF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5" w:name="_q3mw1xvdxaj7" w:colFirst="0" w:colLast="0"/>
      <w:bookmarkEnd w:id="5"/>
      <w:r>
        <w:rPr>
          <w:b/>
          <w:bCs/>
          <w:color w:val="000000"/>
          <w:sz w:val="22"/>
          <w:szCs w:val="22"/>
        </w:rPr>
        <w:t>Phase 1: Data Synthesis &amp; Pre-processing</w:t>
      </w:r>
    </w:p>
    <w:p w14:paraId="00000012" w14:textId="77777777" w:rsidR="00BA36EF" w:rsidRDefault="00000000">
      <w:pPr>
        <w:numPr>
          <w:ilvl w:val="0"/>
          <w:numId w:val="7"/>
        </w:numPr>
        <w:spacing w:before="240"/>
      </w:pPr>
      <w:r>
        <w:rPr>
          <w:b/>
          <w:bCs/>
        </w:rPr>
        <w:t>Dataset Acquisition</w:t>
      </w:r>
      <w:r>
        <w:t>: Crawl media from Flickr/LBSNs to collect images with metadata (lat/lon, timestamp).</w:t>
      </w:r>
      <w:r>
        <w:br/>
      </w:r>
    </w:p>
    <w:p w14:paraId="00000013" w14:textId="77777777" w:rsidR="00BA36EF" w:rsidRDefault="00000000">
      <w:pPr>
        <w:numPr>
          <w:ilvl w:val="0"/>
          <w:numId w:val="7"/>
        </w:numPr>
      </w:pPr>
      <w:r>
        <w:rPr>
          <w:b/>
          <w:bCs/>
        </w:rPr>
        <w:t>Feature Engineering</w:t>
      </w:r>
      <w:r>
        <w:t>: Map non-numerical data (Mood: Happy=2; Weather: Rainy=3) into normalized integer vectors.</w:t>
      </w:r>
      <w:r>
        <w:br/>
      </w:r>
    </w:p>
    <w:p w14:paraId="00000014" w14:textId="77777777" w:rsidR="00BA36EF" w:rsidRDefault="00000000">
      <w:pPr>
        <w:numPr>
          <w:ilvl w:val="0"/>
          <w:numId w:val="7"/>
        </w:numPr>
        <w:spacing w:after="240"/>
      </w:pPr>
      <w:r>
        <w:rPr>
          <w:b/>
          <w:bCs/>
        </w:rPr>
        <w:t>Aesthetic Tagging</w:t>
      </w:r>
      <w:r>
        <w:t>: Use pre-trained ResNet50 to extract visual features from photos to represent the "vibe" of locations.</w:t>
      </w:r>
      <w:r>
        <w:br/>
      </w:r>
    </w:p>
    <w:p w14:paraId="00000015" w14:textId="77777777" w:rsidR="00BA36EF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6" w:name="_of61pbe0xr5c" w:colFirst="0" w:colLast="0"/>
      <w:bookmarkEnd w:id="6"/>
      <w:r>
        <w:rPr>
          <w:b/>
          <w:bCs/>
          <w:color w:val="000000"/>
          <w:sz w:val="22"/>
          <w:szCs w:val="22"/>
        </w:rPr>
        <w:t>Phase 2: Model Training</w:t>
      </w:r>
    </w:p>
    <w:p w14:paraId="00000016" w14:textId="77777777" w:rsidR="00BA36EF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Visual Domain</w:t>
      </w:r>
      <w:r>
        <w:t>: Train the Quintuplet Loss network to ensure that the model understands that a user's preference for "Neon-lit streets" is a consistent multi-city trait.</w:t>
      </w:r>
    </w:p>
    <w:p w14:paraId="00000017" w14:textId="77777777" w:rsidR="00BA36EF" w:rsidRDefault="00000000">
      <w:pPr>
        <w:numPr>
          <w:ilvl w:val="0"/>
          <w:numId w:val="6"/>
        </w:numPr>
        <w:spacing w:after="240"/>
      </w:pPr>
      <w:r>
        <w:rPr>
          <w:b/>
          <w:bCs/>
        </w:rPr>
        <w:t>Contextual Domain</w:t>
      </w:r>
      <w:r>
        <w:t>: Run the ICA optimizer on the training set to define "Social Influence Clusters"—grouping users who share similar environmental preferences.</w:t>
      </w:r>
      <w:r>
        <w:br/>
      </w:r>
    </w:p>
    <w:p w14:paraId="00000018" w14:textId="77777777" w:rsidR="00BA36EF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7" w:name="_xwj8rf8x0klx" w:colFirst="0" w:colLast="0"/>
      <w:bookmarkEnd w:id="7"/>
      <w:r>
        <w:rPr>
          <w:b/>
          <w:bCs/>
          <w:color w:val="000000"/>
          <w:sz w:val="22"/>
          <w:szCs w:val="22"/>
        </w:rPr>
        <w:t>Phase 3: Real-Time Implementation</w:t>
      </w:r>
    </w:p>
    <w:p w14:paraId="00000019" w14:textId="77777777" w:rsidR="00BA36EF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State-Aware Filtering</w:t>
      </w:r>
      <w:r>
        <w:t>: When a user requests a recommendation, the system checks:</w:t>
      </w:r>
    </w:p>
    <w:p w14:paraId="0000001A" w14:textId="77777777" w:rsidR="00BA36EF" w:rsidRDefault="00000000">
      <w:pPr>
        <w:numPr>
          <w:ilvl w:val="1"/>
          <w:numId w:val="4"/>
        </w:numPr>
      </w:pPr>
      <w:r>
        <w:rPr>
          <w:b/>
          <w:bCs/>
        </w:rPr>
        <w:t>Mood</w:t>
      </w:r>
      <w:r>
        <w:t>: Is the user "Tired" or "Excited"?</w:t>
      </w:r>
    </w:p>
    <w:p w14:paraId="0000001B" w14:textId="77777777" w:rsidR="00BA36EF" w:rsidRDefault="00000000">
      <w:pPr>
        <w:numPr>
          <w:ilvl w:val="1"/>
          <w:numId w:val="4"/>
        </w:numPr>
      </w:pPr>
      <w:r>
        <w:rPr>
          <w:b/>
          <w:bCs/>
        </w:rPr>
        <w:t>Environment</w:t>
      </w:r>
      <w:r>
        <w:t>: Is it currently "Rainy" or "Sunny"?</w:t>
      </w:r>
    </w:p>
    <w:p w14:paraId="0000001C" w14:textId="77777777" w:rsidR="00BA36EF" w:rsidRDefault="00000000">
      <w:pPr>
        <w:numPr>
          <w:ilvl w:val="1"/>
          <w:numId w:val="4"/>
        </w:numPr>
      </w:pPr>
      <w:r>
        <w:rPr>
          <w:b/>
          <w:bCs/>
        </w:rPr>
        <w:t>Operational</w:t>
      </w:r>
      <w:r>
        <w:t>: Is the traffic "Heavy"?</w:t>
      </w:r>
    </w:p>
    <w:p w14:paraId="0000001D" w14:textId="77777777" w:rsidR="00BA36EF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Dynamic Ranking</w:t>
      </w:r>
      <w:r>
        <w:t xml:space="preserve">: Locations are ranked by their </w:t>
      </w:r>
      <w:r>
        <w:rPr>
          <w:b/>
          <w:bCs/>
        </w:rPr>
        <w:t>Fuzzy Membership Degree</w:t>
      </w:r>
      <w:r>
        <w:t xml:space="preserve"> to the user’s favorite aesthetic cluster.</w:t>
      </w:r>
    </w:p>
    <w:p w14:paraId="0000001E" w14:textId="77777777" w:rsidR="00BA36EF" w:rsidRDefault="00000000">
      <w:pPr>
        <w:spacing w:after="24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4. Evaluation Benchmarks</w:t>
      </w:r>
    </w:p>
    <w:p w14:paraId="0000001F" w14:textId="77777777" w:rsidR="00BA36EF" w:rsidRDefault="00000000">
      <w:pPr>
        <w:spacing w:before="240" w:after="240"/>
      </w:pPr>
      <w:r>
        <w:t>The project success is measured by:</w:t>
      </w:r>
    </w:p>
    <w:p w14:paraId="00000020" w14:textId="77777777" w:rsidR="00BA36EF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>Precision and MAP</w:t>
      </w:r>
      <w:r>
        <w:t>: Aiming for a &gt;23% improvement over standard popularity-based rankings.</w:t>
      </w:r>
    </w:p>
    <w:p w14:paraId="00000021" w14:textId="77777777" w:rsidR="00BA36EF" w:rsidRDefault="00000000">
      <w:pPr>
        <w:numPr>
          <w:ilvl w:val="0"/>
          <w:numId w:val="3"/>
        </w:numPr>
      </w:pPr>
      <w:r>
        <w:rPr>
          <w:b/>
          <w:bCs/>
        </w:rPr>
        <w:t>MAE (Mean Absolute Error)</w:t>
      </w:r>
      <w:r>
        <w:t>: Targeting a 60% reduction in prediction error by accounting for "fuzzy" user uncertainty.</w:t>
      </w:r>
    </w:p>
    <w:p w14:paraId="00000022" w14:textId="41B1A18F" w:rsidR="00BA36EF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>Cold-Start Efficiency</w:t>
      </w:r>
      <w:r>
        <w:t xml:space="preserve">: The ability to recommend POIs in a new city (e.g., </w:t>
      </w:r>
      <w:r w:rsidR="00B6416D">
        <w:t>London</w:t>
      </w:r>
      <w:r>
        <w:t>) based on behavior in a past city (e.g., Shanghai).</w:t>
      </w:r>
    </w:p>
    <w:p w14:paraId="00000023" w14:textId="77777777" w:rsidR="00BA36EF" w:rsidRDefault="00BA36EF"/>
    <w:sectPr w:rsidR="00BA36E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5033BF5-25EC-4427-8B91-676A138BA5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423447B-6BB6-4C99-8792-17626792BCB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64367"/>
    <w:multiLevelType w:val="multilevel"/>
    <w:tmpl w:val="1F3814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2A45D3"/>
    <w:multiLevelType w:val="multilevel"/>
    <w:tmpl w:val="D9B44A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3F6E94"/>
    <w:multiLevelType w:val="multilevel"/>
    <w:tmpl w:val="F5704D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0CC1639"/>
    <w:multiLevelType w:val="multilevel"/>
    <w:tmpl w:val="0316B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A237306"/>
    <w:multiLevelType w:val="multilevel"/>
    <w:tmpl w:val="F8709F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33724B0"/>
    <w:multiLevelType w:val="multilevel"/>
    <w:tmpl w:val="4AE81E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69B6B92"/>
    <w:multiLevelType w:val="multilevel"/>
    <w:tmpl w:val="2B0271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00109894">
    <w:abstractNumId w:val="3"/>
  </w:num>
  <w:num w:numId="2" w16cid:durableId="114325190">
    <w:abstractNumId w:val="1"/>
  </w:num>
  <w:num w:numId="3" w16cid:durableId="1075512283">
    <w:abstractNumId w:val="2"/>
  </w:num>
  <w:num w:numId="4" w16cid:durableId="1511261190">
    <w:abstractNumId w:val="4"/>
  </w:num>
  <w:num w:numId="5" w16cid:durableId="707994800">
    <w:abstractNumId w:val="0"/>
  </w:num>
  <w:num w:numId="6" w16cid:durableId="13969391">
    <w:abstractNumId w:val="6"/>
  </w:num>
  <w:num w:numId="7" w16cid:durableId="13640870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6EF"/>
    <w:rsid w:val="002702B1"/>
    <w:rsid w:val="00B6416D"/>
    <w:rsid w:val="00BA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8596E"/>
  <w15:docId w15:val="{8A579033-C14D-4DE9-86C4-BB3E6832C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514</Words>
  <Characters>2934</Characters>
  <Application>Microsoft Office Word</Application>
  <DocSecurity>0</DocSecurity>
  <Lines>24</Lines>
  <Paragraphs>6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AYUSH ASHISH MODI</cp:lastModifiedBy>
  <cp:revision>2</cp:revision>
  <dcterms:created xsi:type="dcterms:W3CDTF">2026-01-29T06:16:00Z</dcterms:created>
  <dcterms:modified xsi:type="dcterms:W3CDTF">2026-01-29T06:17:00Z</dcterms:modified>
</cp:coreProperties>
</file>