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3DC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SIMATS ENGINEERING </w:t>
      </w:r>
    </w:p>
    <w:p w14:paraId="6F490708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/>
        <w:jc w:val="center"/>
        <w:rPr>
          <w:b/>
          <w:bCs/>
          <w:color w:val="000000"/>
          <w:sz w:val="27"/>
          <w:szCs w:val="27"/>
        </w:rPr>
      </w:pPr>
      <w:r>
        <w:rPr>
          <w:rFonts w:ascii="Arial" w:eastAsia="Arial" w:hAnsi="Arial" w:cs="Arial"/>
          <w:b/>
          <w:bCs/>
          <w:color w:val="000000"/>
          <w:sz w:val="27"/>
          <w:szCs w:val="27"/>
        </w:rPr>
        <w:t xml:space="preserve">ASSESSMENT TOOL 1 </w:t>
      </w:r>
    </w:p>
    <w:p w14:paraId="5F9FB4E4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/>
        <w:ind w:left="442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COURSE NAME: INTERNET PROGRAMMING </w:t>
      </w:r>
    </w:p>
    <w:p w14:paraId="0CEB79C1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/>
        <w:ind w:left="442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COURSE CODE: CSA4304</w:t>
      </w:r>
    </w:p>
    <w:p w14:paraId="40AA9C4F" w14:textId="77777777" w:rsidR="007D363F" w:rsidRDefault="007D36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/>
        <w:ind w:left="442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C3B4934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/>
        <w:ind w:left="442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AYUSH MOHAPATRA 192411263</w:t>
      </w:r>
    </w:p>
    <w:p w14:paraId="39744D2C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0"/>
        <w:ind w:left="442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COURSE OUTCOME COVERED </w:t>
      </w:r>
    </w:p>
    <w:p w14:paraId="3DC15F6F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4" w:lineRule="auto"/>
        <w:ind w:left="436" w:right="407" w:firstLine="6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CO-1: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Develop well-structured, standards-compliant web pages using HTML/XHTML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and  XML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, and apply Internet protocols and HTTP communication mechanisms for web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content  delivery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(L2) </w:t>
      </w:r>
    </w:p>
    <w:p w14:paraId="3E7705FB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/>
        <w:ind w:left="435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Assessment Tool: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Application-Based Questions </w:t>
      </w:r>
    </w:p>
    <w:p w14:paraId="772D5428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/>
        <w:ind w:left="435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Weightage: 40% </w:t>
      </w:r>
    </w:p>
    <w:p w14:paraId="21028AE7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/>
        <w:ind w:left="442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QUESTIONS: Total Marks: 30  </w:t>
      </w:r>
    </w:p>
    <w:p w14:paraId="799789DE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/>
        <w:ind w:left="536"/>
        <w:rPr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1: Online Symposium Portal  </w:t>
      </w:r>
    </w:p>
    <w:p w14:paraId="45911491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left="444" w:right="1056" w:hanging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college is developing an online symposium registration portal. The following </w:t>
      </w:r>
      <w:proofErr w:type="gramStart"/>
      <w:r>
        <w:rPr>
          <w:color w:val="000000"/>
          <w:sz w:val="24"/>
          <w:szCs w:val="24"/>
        </w:rPr>
        <w:t>HTML  structure</w:t>
      </w:r>
      <w:proofErr w:type="gramEnd"/>
      <w:r>
        <w:rPr>
          <w:color w:val="000000"/>
          <w:sz w:val="24"/>
          <w:szCs w:val="24"/>
        </w:rPr>
        <w:t xml:space="preserve"> and HTTP interaction is observed: </w:t>
      </w:r>
    </w:p>
    <w:p w14:paraId="69CECF85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4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&lt;form action="/register" method="POST"&gt; </w:t>
      </w:r>
    </w:p>
    <w:p w14:paraId="3DFC2125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&lt;input type="text" name="name"&gt; </w:t>
      </w:r>
    </w:p>
    <w:p w14:paraId="0C905DA3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&lt;input type="email" name="email"&gt; </w:t>
      </w:r>
    </w:p>
    <w:p w14:paraId="1964FDD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&lt;button&gt;Submit&lt;/button&gt; </w:t>
      </w:r>
    </w:p>
    <w:p w14:paraId="526B3A2F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4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&lt;/form&gt; </w:t>
      </w:r>
    </w:p>
    <w:p w14:paraId="76A3FA6F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444" w:right="656" w:hanging="1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When a student submits the form, the browser sends an HTTP request to the server, and </w:t>
      </w:r>
      <w:proofErr w:type="gramStart"/>
      <w:r>
        <w:rPr>
          <w:color w:val="000000"/>
          <w:sz w:val="24"/>
          <w:szCs w:val="24"/>
        </w:rPr>
        <w:t>the  server</w:t>
      </w:r>
      <w:proofErr w:type="gramEnd"/>
      <w:r>
        <w:rPr>
          <w:color w:val="000000"/>
          <w:sz w:val="24"/>
          <w:szCs w:val="24"/>
        </w:rPr>
        <w:t xml:space="preserve"> responds accordingly. </w:t>
      </w:r>
    </w:p>
    <w:p w14:paraId="0BCB5A9B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4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</w:t>
      </w:r>
    </w:p>
    <w:p w14:paraId="135F9D8A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798" w:right="1619" w:firstLine="15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1. Identify appropriate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HTML5 semantic elements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missing in the structure.  2. Modify the structure to make it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standards-compliant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562B7792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9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3. Interpret the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HTTP request generated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during form submission.  </w:t>
      </w:r>
    </w:p>
    <w:p w14:paraId="5C96FDF8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7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4.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Analyze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the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HTTP response cycle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from server to browser.  </w:t>
      </w:r>
    </w:p>
    <w:p w14:paraId="2799FC72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9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5. Suggest improvements for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usability and accessibility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597663B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9"/>
        <w:rPr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2: Cross-Browser Compatibility Issue  </w:t>
      </w:r>
    </w:p>
    <w:p w14:paraId="2DDCA6E5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7" w:lineRule="auto"/>
        <w:ind w:left="435" w:right="4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company website shows inconsistent layout across browsers. The following HTML </w:t>
      </w:r>
      <w:proofErr w:type="gramStart"/>
      <w:r>
        <w:rPr>
          <w:color w:val="000000"/>
          <w:sz w:val="24"/>
          <w:szCs w:val="24"/>
        </w:rPr>
        <w:t>snippet  is</w:t>
      </w:r>
      <w:proofErr w:type="gramEnd"/>
      <w:r>
        <w:rPr>
          <w:color w:val="000000"/>
          <w:sz w:val="24"/>
          <w:szCs w:val="24"/>
        </w:rPr>
        <w:t xml:space="preserve"> used: </w:t>
      </w:r>
    </w:p>
    <w:p w14:paraId="04FB6E3F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4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 xml:space="preserve">&lt;html&gt; </w:t>
      </w:r>
    </w:p>
    <w:p w14:paraId="3CC10C34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&lt;head&gt; </w:t>
      </w:r>
    </w:p>
    <w:p w14:paraId="54FDEBE6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&lt;title&gt;Company&lt;/title&gt; </w:t>
      </w:r>
    </w:p>
    <w:p w14:paraId="2C4FBB8F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&lt;/head&gt; </w:t>
      </w:r>
    </w:p>
    <w:p w14:paraId="09DB311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&lt;body&gt; </w:t>
      </w:r>
    </w:p>
    <w:p w14:paraId="38F73EE2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&lt;div&gt; </w:t>
      </w:r>
    </w:p>
    <w:p w14:paraId="003443CA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&lt;h1&gt;Welcome </w:t>
      </w:r>
    </w:p>
    <w:p w14:paraId="70194E22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&lt;p&gt;About us </w:t>
      </w:r>
    </w:p>
    <w:p w14:paraId="15D75F93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&lt;/div&gt; </w:t>
      </w:r>
    </w:p>
    <w:p w14:paraId="027A3797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&lt;/body&gt; </w:t>
      </w:r>
    </w:p>
    <w:p w14:paraId="25B33D47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4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&lt;/html&gt; </w:t>
      </w:r>
    </w:p>
    <w:p w14:paraId="684280B8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ind w:left="4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</w:t>
      </w:r>
    </w:p>
    <w:p w14:paraId="5A50FEF7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/>
        <w:ind w:left="814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1. Identify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improper nesting and missing closing tags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705227B0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98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Analyze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how different browsers may interpret this structure.  </w:t>
      </w:r>
    </w:p>
    <w:p w14:paraId="1AC9829A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9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3. Identify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missing semantic elements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(e.g., header, section).  </w:t>
      </w:r>
    </w:p>
    <w:p w14:paraId="3FA40492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7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4. Provide a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corrected W3C-compliant HTML structure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1250187A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9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5. Suggest techniques to ensure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cross-browser compatibility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25C7C615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/>
        <w:ind w:left="441"/>
        <w:rPr>
          <w:color w:val="000000"/>
          <w:sz w:val="27"/>
          <w:szCs w:val="27"/>
        </w:rPr>
      </w:pPr>
      <w:r>
        <w:rPr>
          <w:rFonts w:ascii="Arial" w:eastAsia="Arial" w:hAnsi="Arial" w:cs="Arial"/>
          <w:color w:val="000000"/>
          <w:sz w:val="27"/>
          <w:szCs w:val="27"/>
        </w:rPr>
        <w:t xml:space="preserve">3: Form Submission Failure  </w:t>
      </w:r>
    </w:p>
    <w:p w14:paraId="7C06CB3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8" w:lineRule="auto"/>
        <w:ind w:left="438" w:right="1177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web application fails to send form data to the server. The following configuration </w:t>
      </w:r>
      <w:proofErr w:type="gramStart"/>
      <w:r>
        <w:rPr>
          <w:color w:val="000000"/>
          <w:sz w:val="24"/>
          <w:szCs w:val="24"/>
        </w:rPr>
        <w:t>is  observed</w:t>
      </w:r>
      <w:proofErr w:type="gramEnd"/>
      <w:r>
        <w:rPr>
          <w:color w:val="000000"/>
          <w:sz w:val="24"/>
          <w:szCs w:val="24"/>
        </w:rPr>
        <w:t xml:space="preserve">: </w:t>
      </w:r>
    </w:p>
    <w:p w14:paraId="2BAF415E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4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&lt;form action="/submit" method="GET"&gt; </w:t>
      </w:r>
    </w:p>
    <w:p w14:paraId="7D6B9022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&lt;input type="text" name="username"&gt; </w:t>
      </w:r>
    </w:p>
    <w:p w14:paraId="22855227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&lt;input type="password" name="password"&gt; </w:t>
      </w:r>
    </w:p>
    <w:p w14:paraId="6FAD67EC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3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 &lt;button type="button"&gt;Login&lt;/button&gt; </w:t>
      </w:r>
    </w:p>
    <w:p w14:paraId="6A78CD0E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4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&lt;/form&gt; </w:t>
      </w:r>
    </w:p>
    <w:p w14:paraId="375F89E6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ind w:left="4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</w:t>
      </w:r>
    </w:p>
    <w:p w14:paraId="673A010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/>
        <w:ind w:left="814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1. Identify issues in the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form configuration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3746B73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8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Analyze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why the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HTTP request is not triggered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2EEFD056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9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3. Interpret the role of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GET method in this scenario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411849C9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7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4. Propose a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corrected implementation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5BD375FD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9"/>
        <w:rPr>
          <w:color w:val="000000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5. Suggest improvements for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secure data transmission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 </w:t>
      </w:r>
    </w:p>
    <w:p w14:paraId="5A62602C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4"/>
        <w:ind w:left="457"/>
        <w:rPr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0B105C18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/>
        <w:ind w:left="442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  <w:u w:val="single"/>
        </w:rPr>
        <w:t>AYUSH MOHAPATRA 192411263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(Name / Reg No) certify that this submission is my </w:t>
      </w:r>
      <w:proofErr w:type="gram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original  work</w:t>
      </w:r>
      <w:proofErr w:type="gramEnd"/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. </w:t>
      </w:r>
    </w:p>
    <w:p w14:paraId="0DA9AB9C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/>
        <w:ind w:left="451"/>
        <w:rPr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Signature of the student:</w:t>
      </w:r>
    </w:p>
    <w:p w14:paraId="41293D90" w14:textId="77777777" w:rsidR="007D363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50"/>
        <w:rPr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99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51"/>
        <w:gridCol w:w="2266"/>
        <w:gridCol w:w="1843"/>
        <w:gridCol w:w="1705"/>
        <w:gridCol w:w="1560"/>
      </w:tblGrid>
      <w:tr w:rsidR="007D363F" w14:paraId="713F58B2" w14:textId="77777777">
        <w:trPr>
          <w:trHeight w:val="898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9880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 xml:space="preserve">Criteria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4283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Weig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06B27788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b/>
                <w:bCs/>
                <w:color w:val="000000"/>
                <w:highlight w:val="cyan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htage</w:t>
            </w:r>
            <w:proofErr w:type="spellEnd"/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04B04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Level 4 –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2B6A8B2E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Exemplary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A3C6D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Level 3 –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539CFDD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Proficient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C538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Level 2 –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7314E44F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Developing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AB48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Level 1 –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  <w:p w14:paraId="06C290F2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highlight w:val="cyan"/>
              </w:rPr>
              <w:t>Beginning</w:t>
            </w:r>
          </w:p>
        </w:tc>
      </w:tr>
      <w:tr w:rsidR="007D363F" w14:paraId="6982072F" w14:textId="77777777">
        <w:trPr>
          <w:trHeight w:val="1464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9B21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56" w:right="75"/>
              <w:jc w:val="center"/>
              <w:rPr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Understanding  of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Concepts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FB3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FF42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82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Demonstrates  </w:t>
            </w:r>
          </w:p>
          <w:p w14:paraId="729F9377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23" w:right="148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thorough,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accurate  understanding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of  </w:t>
            </w:r>
          </w:p>
          <w:p w14:paraId="6EE92C3F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concepts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5C02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Good  </w:t>
            </w:r>
          </w:p>
          <w:p w14:paraId="52FD7A9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6" w:right="154" w:firstLine="82"/>
              <w:rPr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understanding  with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minor gaps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4BFB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Basic  </w:t>
            </w:r>
          </w:p>
          <w:p w14:paraId="0B4C67B7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9" w:right="94"/>
              <w:jc w:val="center"/>
              <w:rPr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understanding  with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some  </w:t>
            </w:r>
          </w:p>
          <w:p w14:paraId="0D3397D9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63" w:right="147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misconception 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146F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482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Poor  </w:t>
            </w:r>
          </w:p>
          <w:p w14:paraId="4DFDAD6E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3" w:right="138"/>
              <w:jc w:val="center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understandin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g; major  </w:t>
            </w:r>
          </w:p>
          <w:p w14:paraId="17F33D44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58" w:right="133"/>
              <w:jc w:val="center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misconceptio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ns</w:t>
            </w:r>
          </w:p>
        </w:tc>
      </w:tr>
      <w:tr w:rsidR="007D363F" w14:paraId="63E626B3" w14:textId="77777777">
        <w:trPr>
          <w:trHeight w:val="1171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79BB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Explanation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C4B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5D4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Detailed, well </w:t>
            </w:r>
          </w:p>
          <w:p w14:paraId="114B45B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34" w:right="157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explained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answers  with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relevant  </w:t>
            </w:r>
          </w:p>
          <w:p w14:paraId="0FBF0827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examples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8541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Clear  </w:t>
            </w:r>
          </w:p>
          <w:p w14:paraId="120CD43A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43" w:right="68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explanation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  adequate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</w:p>
          <w:p w14:paraId="11365EB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details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0578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434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Limited  </w:t>
            </w:r>
          </w:p>
          <w:p w14:paraId="5327CF1E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explanation;  </w:t>
            </w:r>
          </w:p>
          <w:p w14:paraId="39419BE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lacks depth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876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53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Poor or  </w:t>
            </w:r>
          </w:p>
          <w:p w14:paraId="2CE225A7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right="353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unclear  </w:t>
            </w:r>
          </w:p>
          <w:p w14:paraId="7ACB4A1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explanation</w:t>
            </w:r>
          </w:p>
        </w:tc>
      </w:tr>
      <w:tr w:rsidR="007D363F" w14:paraId="3470774A" w14:textId="77777777">
        <w:trPr>
          <w:trHeight w:val="1176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92D9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Application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3EF0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04831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43" w:right="6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Effectively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applies  concepts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with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strong  analytical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ability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52D2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Applies  </w:t>
            </w:r>
          </w:p>
          <w:p w14:paraId="3A0C260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268" w:right="190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concepts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  minor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errors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5E9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434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Limited  </w:t>
            </w:r>
          </w:p>
          <w:p w14:paraId="5808995A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application  </w:t>
            </w:r>
          </w:p>
          <w:p w14:paraId="5CEFEB1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with weak  </w:t>
            </w:r>
          </w:p>
          <w:p w14:paraId="7B1A7937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analysis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2519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573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No  </w:t>
            </w:r>
          </w:p>
          <w:p w14:paraId="1100FC23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37" w:right="61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application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  incorrect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</w:p>
          <w:p w14:paraId="6DD58C33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analysis</w:t>
            </w:r>
          </w:p>
        </w:tc>
      </w:tr>
      <w:tr w:rsidR="007D363F" w14:paraId="244B7D37" w14:textId="77777777">
        <w:trPr>
          <w:trHeight w:val="1171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27F9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Organization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7057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C798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Well-structured  </w:t>
            </w:r>
          </w:p>
          <w:p w14:paraId="70FAF42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90" w:right="90" w:hanging="23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answers with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logical  flow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and coherence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3F3A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200" w:right="123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Organized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  minor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issues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  flow</w:t>
            </w:r>
            <w:proofErr w:type="gramEnd"/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83CA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Basic  </w:t>
            </w:r>
          </w:p>
          <w:p w14:paraId="2A57AF8E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structure,  </w:t>
            </w:r>
          </w:p>
          <w:p w14:paraId="00F6A5E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lacks clarity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E45D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482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Poor  </w:t>
            </w:r>
          </w:p>
          <w:p w14:paraId="67B370AB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61" w:right="85"/>
              <w:jc w:val="center"/>
              <w:rPr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organization,  incoherent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</w:p>
          <w:p w14:paraId="69F62DE4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answers</w:t>
            </w:r>
          </w:p>
        </w:tc>
      </w:tr>
      <w:tr w:rsidR="007D363F" w14:paraId="3812CC18" w14:textId="77777777">
        <w:trPr>
          <w:trHeight w:val="883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6458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Accuracy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7B1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8D7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44" w:right="6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Completely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accurate  and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covers all  </w:t>
            </w:r>
          </w:p>
          <w:p w14:paraId="0DF3826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required points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1BB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69" w:right="84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Mostly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accurate  with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minor  </w:t>
            </w:r>
          </w:p>
          <w:p w14:paraId="50D9BF60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omissions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B0C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96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Partially  </w:t>
            </w:r>
          </w:p>
          <w:p w14:paraId="3F7E63AB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correct with  </w:t>
            </w:r>
          </w:p>
          <w:p w14:paraId="6EC25DA0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missing points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C068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85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Incorrect  </w:t>
            </w:r>
          </w:p>
          <w:p w14:paraId="4C78243B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1" w:right="79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answers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  major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gaps</w:t>
            </w:r>
          </w:p>
        </w:tc>
      </w:tr>
      <w:tr w:rsidR="007D363F" w14:paraId="196F825F" w14:textId="77777777">
        <w:trPr>
          <w:trHeight w:val="1176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7455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Clarity </w:t>
            </w:r>
          </w:p>
        </w:tc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C2E2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486C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Clear, neat,  </w:t>
            </w:r>
          </w:p>
          <w:p w14:paraId="2BF31580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ind w:right="474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professional  </w:t>
            </w:r>
          </w:p>
          <w:p w14:paraId="278CA72B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presentation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5E407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0"/>
              <w:jc w:val="center"/>
              <w:rPr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Understandable  with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minor  </w:t>
            </w:r>
          </w:p>
          <w:p w14:paraId="4939BE5A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issues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86C6B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4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Limited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clarity,  readability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</w:p>
          <w:p w14:paraId="40742A0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issues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0A43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400"/>
              <w:jc w:val="right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Poorly  </w:t>
            </w:r>
          </w:p>
          <w:p w14:paraId="2EFF7D44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written,  </w:t>
            </w:r>
          </w:p>
          <w:p w14:paraId="1A7553C6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difficult to  </w:t>
            </w:r>
          </w:p>
          <w:p w14:paraId="221BA401" w14:textId="77777777" w:rsidR="007D36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</w:t>
            </w:r>
          </w:p>
        </w:tc>
      </w:tr>
    </w:tbl>
    <w:p w14:paraId="65E93F57" w14:textId="77777777" w:rsidR="007D363F" w:rsidRDefault="007D363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2FDBB9" w14:textId="77777777" w:rsidR="007D363F" w:rsidRDefault="007D363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0D305C" w14:textId="77777777" w:rsidR="007D363F" w:rsidRDefault="00000000">
      <w:pPr>
        <w:pStyle w:val="Heading1"/>
        <w:spacing w:before="300" w:after="12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Question 1: Online Symposium Portal</w:t>
      </w:r>
    </w:p>
    <w:p w14:paraId="2004FF55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1. HTML5 semantic elements missing</w:t>
      </w:r>
    </w:p>
    <w:p w14:paraId="7AC42569" w14:textId="77777777" w:rsidR="007D363F" w:rsidRDefault="00000000">
      <w:pPr>
        <w:spacing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The snippet is just a bare form. It lacks the document skeleton and the semantic structure that tells browsers, search engines and screen readers what each part of the page is:</w:t>
      </w:r>
    </w:p>
    <w:p w14:paraId="51DC1C90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&lt;!DOCTYPE html&gt;, &lt;html lang&gt;, &lt;head&gt;, &lt;meta charset&gt;, &lt;title&gt;</w:t>
      </w:r>
      <w:r>
        <w:rPr>
          <w:rFonts w:ascii="Calibri" w:eastAsia="Calibri" w:hAnsi="Calibri" w:cs="Calibri"/>
          <w:color w:val="000000"/>
          <w:sz w:val="22"/>
          <w:szCs w:val="22"/>
        </w:rPr>
        <w:t>: document type, language, encoding and page title.</w:t>
      </w:r>
    </w:p>
    <w:p w14:paraId="04409E0D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&lt;header&gt;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portal title/branding.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&lt;main&gt;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primary content.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&lt;section&gt;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the registration area.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&lt;footer&gt;</w:t>
      </w:r>
      <w:r>
        <w:rPr>
          <w:rFonts w:ascii="Calibri" w:eastAsia="Calibri" w:hAnsi="Calibri" w:cs="Calibri"/>
          <w:color w:val="000000"/>
          <w:sz w:val="22"/>
          <w:szCs w:val="22"/>
        </w:rPr>
        <w:t>: contact/copyright.</w:t>
      </w:r>
    </w:p>
    <w:p w14:paraId="3DFC151E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&lt;label&gt;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fieldset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&lt;legend&gt;</w:t>
      </w:r>
      <w:r>
        <w:rPr>
          <w:rFonts w:ascii="Calibri" w:eastAsia="Calibri" w:hAnsi="Calibri" w:cs="Calibri"/>
          <w:color w:val="000000"/>
          <w:sz w:val="22"/>
          <w:szCs w:val="22"/>
        </w:rPr>
        <w:t>: associate text with inputs and group related fields.</w:t>
      </w:r>
    </w:p>
    <w:p w14:paraId="0AC2E2D0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2. Standards-compliant structure</w:t>
      </w:r>
    </w:p>
    <w:p w14:paraId="718400E7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3. HTTP request generated on submission</w:t>
      </w:r>
    </w:p>
    <w:p w14:paraId="702398B9" w14:textId="77777777" w:rsidR="007D363F" w:rsidRDefault="007D363F">
      <w:pPr>
        <w:spacing w:before="160" w:after="8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20A6E652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lastRenderedPageBreak/>
        <w:t>&lt;!DOCTYPE html&gt;</w:t>
      </w:r>
    </w:p>
    <w:p w14:paraId="3DDEAE08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>&lt;html lang="</w:t>
      </w:r>
      <w:proofErr w:type="spellStart"/>
      <w:r>
        <w:rPr>
          <w:color w:val="EE0000"/>
        </w:rPr>
        <w:t>en</w:t>
      </w:r>
      <w:proofErr w:type="spellEnd"/>
      <w:r>
        <w:rPr>
          <w:color w:val="EE0000"/>
        </w:rPr>
        <w:t>"&gt;</w:t>
      </w:r>
    </w:p>
    <w:p w14:paraId="22C7455F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>&lt;head&gt;</w:t>
      </w:r>
    </w:p>
    <w:p w14:paraId="51BD0688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&lt;meta charset="UTF-8"&gt;</w:t>
      </w:r>
    </w:p>
    <w:p w14:paraId="5BB07203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&lt;meta name="viewport" content="width=device-width, initial-scale=1"&gt;</w:t>
      </w:r>
    </w:p>
    <w:p w14:paraId="1B12B86E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&lt;title&gt; Registration&lt;/title&gt;</w:t>
      </w:r>
    </w:p>
    <w:p w14:paraId="383A178C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>&lt;/head&gt;</w:t>
      </w:r>
    </w:p>
    <w:p w14:paraId="27A6298E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>&lt;body&gt;</w:t>
      </w:r>
    </w:p>
    <w:p w14:paraId="2C95024E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&lt;header&gt;</w:t>
      </w:r>
    </w:p>
    <w:p w14:paraId="6B863C61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&lt;h1&gt;Online Registration&lt;/h1&gt;</w:t>
      </w:r>
    </w:p>
    <w:p w14:paraId="17C75179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&lt;/header&gt;</w:t>
      </w:r>
    </w:p>
    <w:p w14:paraId="548D48BA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&lt;main&gt;</w:t>
      </w:r>
    </w:p>
    <w:p w14:paraId="4B2BE322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&lt;section aria-</w:t>
      </w:r>
      <w:proofErr w:type="spellStart"/>
      <w:r>
        <w:rPr>
          <w:color w:val="EE0000"/>
        </w:rPr>
        <w:t>labelledby</w:t>
      </w:r>
      <w:proofErr w:type="spellEnd"/>
      <w:r>
        <w:rPr>
          <w:color w:val="EE0000"/>
        </w:rPr>
        <w:t>="reg-title"&gt;</w:t>
      </w:r>
    </w:p>
    <w:p w14:paraId="6DB567D7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&lt;h2 id="reg-title"&gt;Register Now&lt;/h2&gt;</w:t>
      </w:r>
    </w:p>
    <w:p w14:paraId="635D90CC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&lt;form action="/register" method="POST"&gt;</w:t>
      </w:r>
    </w:p>
    <w:p w14:paraId="1788DF51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&lt;</w:t>
      </w:r>
      <w:proofErr w:type="spellStart"/>
      <w:r>
        <w:rPr>
          <w:color w:val="EE0000"/>
        </w:rPr>
        <w:t>fieldset</w:t>
      </w:r>
      <w:proofErr w:type="spellEnd"/>
      <w:r>
        <w:rPr>
          <w:color w:val="EE0000"/>
        </w:rPr>
        <w:t>&gt;</w:t>
      </w:r>
    </w:p>
    <w:p w14:paraId="78EBEDE7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  &lt;legend&gt;Participant details&lt;/legend&gt;</w:t>
      </w:r>
    </w:p>
    <w:p w14:paraId="0E12C210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  &lt;label for="name"&gt;Full name&lt;/label&gt;</w:t>
      </w:r>
    </w:p>
    <w:p w14:paraId="00AB9F22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  &lt;input type="text" id="name" name="name" required autocomplete="name"&gt;</w:t>
      </w:r>
    </w:p>
    <w:p w14:paraId="53047B1F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  &lt;label for="email"&gt;Email address&lt;/label&gt;</w:t>
      </w:r>
    </w:p>
    <w:p w14:paraId="6DF42EB3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  &lt;input type="email" id="email" name="email" required autocomplete="email"&gt;</w:t>
      </w:r>
    </w:p>
    <w:p w14:paraId="4BB0778C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  &lt;button type="submit"&gt;Submit&lt;/button&gt;</w:t>
      </w:r>
    </w:p>
    <w:p w14:paraId="4BE70CB3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  &lt;/</w:t>
      </w:r>
      <w:proofErr w:type="spellStart"/>
      <w:r>
        <w:rPr>
          <w:color w:val="EE0000"/>
        </w:rPr>
        <w:t>fieldset</w:t>
      </w:r>
      <w:proofErr w:type="spellEnd"/>
      <w:r>
        <w:rPr>
          <w:color w:val="EE0000"/>
        </w:rPr>
        <w:t>&gt;</w:t>
      </w:r>
    </w:p>
    <w:p w14:paraId="79DF1CDE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  &lt;/form&gt;</w:t>
      </w:r>
    </w:p>
    <w:p w14:paraId="7F637BC9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  &lt;/section&gt;</w:t>
      </w:r>
    </w:p>
    <w:p w14:paraId="2690DA10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&lt;/main&gt;</w:t>
      </w:r>
    </w:p>
    <w:p w14:paraId="1E0A5E06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&lt;footer&gt;</w:t>
      </w:r>
    </w:p>
    <w:p w14:paraId="0EC5C73A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 xml:space="preserve">  &lt;/body&gt;</w:t>
      </w:r>
    </w:p>
    <w:p w14:paraId="5478B4A4" w14:textId="77777777" w:rsidR="007D363F" w:rsidRDefault="00000000">
      <w:pPr>
        <w:spacing w:before="160" w:after="80"/>
        <w:rPr>
          <w:color w:val="EE0000"/>
        </w:rPr>
      </w:pPr>
      <w:r>
        <w:rPr>
          <w:color w:val="EE0000"/>
        </w:rPr>
        <w:t>&lt;/html&gt;</w:t>
      </w:r>
    </w:p>
    <w:p w14:paraId="35B6D6BD" w14:textId="77777777" w:rsidR="007D363F" w:rsidRDefault="007D363F">
      <w:pPr>
        <w:spacing w:before="160" w:after="80"/>
        <w:rPr>
          <w:color w:val="000000"/>
        </w:rPr>
      </w:pPr>
    </w:p>
    <w:p w14:paraId="4258DE5C" w14:textId="77777777" w:rsidR="007D363F" w:rsidRDefault="00000000">
      <w:pPr>
        <w:spacing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Because method="POST", the browser sends the field values in the request body (not in the URL) to the path in action. For name = test and email = test@example.com the request looks like:</w:t>
      </w:r>
    </w:p>
    <w:p w14:paraId="6657571F" w14:textId="77777777" w:rsidR="007D363F" w:rsidRDefault="00000000">
      <w:pPr>
        <w:spacing w:before="100" w:after="100"/>
        <w:rPr>
          <w:rFonts w:ascii="Consolas" w:eastAsia="Consolas" w:hAnsi="Consolas" w:cs="Consolas"/>
          <w:color w:val="EE0000"/>
          <w:sz w:val="19"/>
          <w:szCs w:val="19"/>
        </w:rPr>
      </w:pPr>
      <w:r>
        <w:rPr>
          <w:rFonts w:ascii="Consolas" w:eastAsia="Consolas" w:hAnsi="Consolas" w:cs="Consolas"/>
          <w:color w:val="EE0000"/>
          <w:sz w:val="19"/>
          <w:szCs w:val="19"/>
        </w:rPr>
        <w:t>POST /register HTTP/1.1</w:t>
      </w:r>
    </w:p>
    <w:p w14:paraId="3FB62916" w14:textId="77777777" w:rsidR="007D363F" w:rsidRDefault="00000000">
      <w:pPr>
        <w:spacing w:before="100" w:after="100"/>
        <w:rPr>
          <w:rFonts w:ascii="Consolas" w:eastAsia="Consolas" w:hAnsi="Consolas" w:cs="Consolas"/>
          <w:color w:val="EE0000"/>
          <w:sz w:val="19"/>
          <w:szCs w:val="19"/>
        </w:rPr>
      </w:pPr>
      <w:r>
        <w:rPr>
          <w:rFonts w:ascii="Consolas" w:eastAsia="Consolas" w:hAnsi="Consolas" w:cs="Consolas"/>
          <w:color w:val="EE0000"/>
          <w:sz w:val="19"/>
          <w:szCs w:val="19"/>
        </w:rPr>
        <w:t>Host: test.example.com</w:t>
      </w:r>
    </w:p>
    <w:p w14:paraId="4A530F40" w14:textId="77777777" w:rsidR="007D363F" w:rsidRDefault="00000000">
      <w:pPr>
        <w:spacing w:before="100" w:after="100"/>
        <w:rPr>
          <w:rFonts w:ascii="Consolas" w:eastAsia="Consolas" w:hAnsi="Consolas" w:cs="Consolas"/>
          <w:color w:val="EE0000"/>
          <w:sz w:val="19"/>
          <w:szCs w:val="19"/>
        </w:rPr>
      </w:pPr>
      <w:r>
        <w:rPr>
          <w:rFonts w:ascii="Consolas" w:eastAsia="Consolas" w:hAnsi="Consolas" w:cs="Consolas"/>
          <w:color w:val="EE0000"/>
          <w:sz w:val="19"/>
          <w:szCs w:val="19"/>
        </w:rPr>
        <w:t>Content-Type: application/x-www-form-</w:t>
      </w:r>
      <w:proofErr w:type="spellStart"/>
      <w:r>
        <w:rPr>
          <w:rFonts w:ascii="Consolas" w:eastAsia="Consolas" w:hAnsi="Consolas" w:cs="Consolas"/>
          <w:color w:val="EE0000"/>
          <w:sz w:val="19"/>
          <w:szCs w:val="19"/>
        </w:rPr>
        <w:t>urlencoded</w:t>
      </w:r>
      <w:proofErr w:type="spellEnd"/>
    </w:p>
    <w:p w14:paraId="6F7CF76B" w14:textId="77777777" w:rsidR="007D363F" w:rsidRDefault="00000000">
      <w:pPr>
        <w:spacing w:before="100" w:after="100"/>
        <w:rPr>
          <w:rFonts w:ascii="Consolas" w:eastAsia="Consolas" w:hAnsi="Consolas" w:cs="Consolas"/>
          <w:color w:val="EE0000"/>
          <w:sz w:val="19"/>
          <w:szCs w:val="19"/>
        </w:rPr>
      </w:pPr>
      <w:r>
        <w:rPr>
          <w:rFonts w:ascii="Consolas" w:eastAsia="Consolas" w:hAnsi="Consolas" w:cs="Consolas"/>
          <w:color w:val="EE0000"/>
          <w:sz w:val="19"/>
          <w:szCs w:val="19"/>
        </w:rPr>
        <w:t>Content-Length: 39</w:t>
      </w:r>
    </w:p>
    <w:p w14:paraId="282CB6AA" w14:textId="77777777" w:rsidR="007D363F" w:rsidRDefault="00000000">
      <w:pPr>
        <w:spacing w:before="100" w:after="100"/>
        <w:rPr>
          <w:rFonts w:ascii="Consolas" w:eastAsia="Consolas" w:hAnsi="Consolas" w:cs="Consolas"/>
          <w:color w:val="EE0000"/>
          <w:sz w:val="19"/>
          <w:szCs w:val="19"/>
        </w:rPr>
      </w:pPr>
      <w:r>
        <w:rPr>
          <w:rFonts w:ascii="Consolas" w:eastAsia="Consolas" w:hAnsi="Consolas" w:cs="Consolas"/>
          <w:color w:val="EE0000"/>
          <w:sz w:val="19"/>
          <w:szCs w:val="19"/>
        </w:rPr>
        <w:t xml:space="preserve">Cookie: </w:t>
      </w:r>
      <w:proofErr w:type="spellStart"/>
      <w:r>
        <w:rPr>
          <w:rFonts w:ascii="Consolas" w:eastAsia="Consolas" w:hAnsi="Consolas" w:cs="Consolas"/>
          <w:color w:val="EE0000"/>
          <w:sz w:val="19"/>
          <w:szCs w:val="19"/>
        </w:rPr>
        <w:t>sessionid</w:t>
      </w:r>
      <w:proofErr w:type="spellEnd"/>
      <w:r>
        <w:rPr>
          <w:rFonts w:ascii="Consolas" w:eastAsia="Consolas" w:hAnsi="Consolas" w:cs="Consolas"/>
          <w:color w:val="EE0000"/>
          <w:sz w:val="19"/>
          <w:szCs w:val="19"/>
        </w:rPr>
        <w:t>=abc123</w:t>
      </w:r>
    </w:p>
    <w:p w14:paraId="566855B9" w14:textId="77777777" w:rsidR="007D363F" w:rsidRDefault="00000000">
      <w:pPr>
        <w:spacing w:before="100" w:after="100"/>
        <w:rPr>
          <w:rFonts w:ascii="Consolas" w:eastAsia="Consolas" w:hAnsi="Consolas" w:cs="Consolas"/>
          <w:color w:val="EE0000"/>
          <w:sz w:val="19"/>
          <w:szCs w:val="19"/>
        </w:rPr>
      </w:pPr>
      <w:r>
        <w:rPr>
          <w:rFonts w:ascii="Consolas" w:eastAsia="Consolas" w:hAnsi="Consolas" w:cs="Consolas"/>
          <w:color w:val="EE0000"/>
          <w:sz w:val="19"/>
          <w:szCs w:val="19"/>
        </w:rPr>
        <w:t xml:space="preserve"> </w:t>
      </w:r>
    </w:p>
    <w:p w14:paraId="7BAD7C5C" w14:textId="77777777" w:rsidR="007D363F" w:rsidRDefault="00000000">
      <w:pPr>
        <w:spacing w:before="100" w:after="100"/>
        <w:rPr>
          <w:rFonts w:ascii="Consolas" w:eastAsia="Consolas" w:hAnsi="Consolas" w:cs="Consolas"/>
          <w:color w:val="EE0000"/>
          <w:sz w:val="19"/>
          <w:szCs w:val="19"/>
        </w:rPr>
      </w:pPr>
      <w:r>
        <w:rPr>
          <w:rFonts w:ascii="Consolas" w:eastAsia="Consolas" w:hAnsi="Consolas" w:cs="Consolas"/>
          <w:color w:val="EE0000"/>
          <w:sz w:val="19"/>
          <w:szCs w:val="19"/>
        </w:rPr>
        <w:t>name=test&amp;email=test%40example.com</w:t>
      </w:r>
    </w:p>
    <w:p w14:paraId="4988D3AD" w14:textId="77777777" w:rsidR="007D363F" w:rsidRDefault="00000000">
      <w:pPr>
        <w:spacing w:before="100"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Key points: the request line has the method, path and protocol version; headers describe the host, body type/length and cookies; the body carries URL-encoded name=value pairs (special characters such as @ become %40). Only inputs with a name attribute are sent, which is why name="name" and name="email" matter.</w:t>
      </w:r>
    </w:p>
    <w:p w14:paraId="212D703D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 HTTP response cycle (server to browser)</w:t>
      </w:r>
    </w:p>
    <w:p w14:paraId="67378636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Connection: </w:t>
      </w:r>
      <w:r>
        <w:rPr>
          <w:rFonts w:ascii="Calibri" w:eastAsia="Calibri" w:hAnsi="Calibri" w:cs="Calibri"/>
          <w:color w:val="000000"/>
          <w:sz w:val="22"/>
          <w:szCs w:val="22"/>
        </w:rPr>
        <w:t>the browser resolves the domain (DNS), opens a TCP connection and, for HTTPS, completes the TLS handshake.</w:t>
      </w:r>
    </w:p>
    <w:p w14:paraId="5824AC58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Request: </w:t>
      </w:r>
      <w:r>
        <w:rPr>
          <w:rFonts w:ascii="Calibri" w:eastAsia="Calibri" w:hAnsi="Calibri" w:cs="Calibri"/>
          <w:color w:val="000000"/>
          <w:sz w:val="22"/>
          <w:szCs w:val="22"/>
        </w:rPr>
        <w:t>the POST above is sent to the web server.</w:t>
      </w:r>
    </w:p>
    <w:p w14:paraId="11F486EF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Processing: </w:t>
      </w:r>
      <w:r>
        <w:rPr>
          <w:rFonts w:ascii="Calibri" w:eastAsia="Calibri" w:hAnsi="Calibri" w:cs="Calibri"/>
          <w:color w:val="000000"/>
          <w:sz w:val="22"/>
          <w:szCs w:val="22"/>
        </w:rPr>
        <w:t>the server routes /register to a handler, validates the data, saves it (e.g. in a database) and may send a confirmation email.</w:t>
      </w:r>
    </w:p>
    <w:p w14:paraId="6CE945EE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Response: </w:t>
      </w:r>
      <w:r>
        <w:rPr>
          <w:rFonts w:ascii="Calibri" w:eastAsia="Calibri" w:hAnsi="Calibri" w:cs="Calibri"/>
          <w:color w:val="000000"/>
          <w:sz w:val="22"/>
          <w:szCs w:val="22"/>
        </w:rPr>
        <w:t>the server returns a status line, headers and a body, e.g. 200 OK with a thank-you page, or 302/303 See Other redirecting to /thank-you (Post/Redirect/Get, which prevents duplicate registrations on refresh). Errors use 400 (invalid data), 404 or 500.</w:t>
      </w:r>
    </w:p>
    <w:p w14:paraId="4C2CA3C3" w14:textId="77777777" w:rsidR="007D363F" w:rsidRDefault="00000000">
      <w:pPr>
        <w:spacing w:after="60"/>
        <w:ind w:left="270"/>
        <w:rPr>
          <w:color w:val="EE0000"/>
        </w:rPr>
      </w:pPr>
      <w:r>
        <w:rPr>
          <w:color w:val="EE0000"/>
        </w:rPr>
        <w:t>HTTP/1.1 303 See Other</w:t>
      </w:r>
    </w:p>
    <w:p w14:paraId="679343AF" w14:textId="77777777" w:rsidR="007D363F" w:rsidRDefault="00000000">
      <w:pPr>
        <w:spacing w:after="60"/>
        <w:ind w:firstLine="270"/>
        <w:rPr>
          <w:color w:val="EE0000"/>
        </w:rPr>
      </w:pPr>
      <w:r>
        <w:rPr>
          <w:color w:val="EE0000"/>
        </w:rPr>
        <w:t>Location: /exit</w:t>
      </w:r>
    </w:p>
    <w:p w14:paraId="1798743B" w14:textId="77777777" w:rsidR="007D363F" w:rsidRDefault="00000000">
      <w:pPr>
        <w:spacing w:after="60"/>
        <w:ind w:firstLine="270"/>
        <w:rPr>
          <w:color w:val="EE0000"/>
        </w:rPr>
      </w:pPr>
      <w:r>
        <w:rPr>
          <w:color w:val="EE0000"/>
        </w:rPr>
        <w:t xml:space="preserve">Set-Cookie: </w:t>
      </w:r>
      <w:proofErr w:type="spellStart"/>
      <w:r>
        <w:rPr>
          <w:color w:val="EE0000"/>
        </w:rPr>
        <w:t>sessionid</w:t>
      </w:r>
      <w:proofErr w:type="spellEnd"/>
      <w:r>
        <w:rPr>
          <w:color w:val="EE0000"/>
        </w:rPr>
        <w:t xml:space="preserve">=abc123; </w:t>
      </w:r>
      <w:proofErr w:type="spellStart"/>
      <w:r>
        <w:rPr>
          <w:color w:val="EE0000"/>
        </w:rPr>
        <w:t>HttpOnly</w:t>
      </w:r>
      <w:proofErr w:type="spellEnd"/>
      <w:r>
        <w:rPr>
          <w:color w:val="EE0000"/>
        </w:rPr>
        <w:t>; Secure</w:t>
      </w:r>
    </w:p>
    <w:p w14:paraId="4EAFC53D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Rendering: </w:t>
      </w:r>
      <w:r>
        <w:rPr>
          <w:rFonts w:ascii="Calibri" w:eastAsia="Calibri" w:hAnsi="Calibri" w:cs="Calibri"/>
          <w:color w:val="000000"/>
          <w:sz w:val="22"/>
          <w:szCs w:val="22"/>
        </w:rPr>
        <w:t>the browser follows the redirect with a GET, receives the HTML (Content-Type: text/html), parses it into the DOM, loads CSS/JS/images and renders the page. The connection is then reused (keep-alive) or closed.</w:t>
      </w:r>
    </w:p>
    <w:p w14:paraId="482E8BC7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5. Usability and accessibility improvements</w:t>
      </w:r>
    </w:p>
    <w:p w14:paraId="3CB52A3C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Use visible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&lt;label&gt;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elements linked by for/id so screen readers announce fields and clicking a label focuses the input.</w:t>
      </w:r>
    </w:p>
    <w:p w14:paraId="0D220A94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Add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required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autocomplete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placeholder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hints and suitable types/patterns (email,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tel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) for instant validation and mobile keyboards.</w:t>
      </w:r>
    </w:p>
    <w:p w14:paraId="6DFC8DE1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Show clear, specific error messages next to fields, announced with aria-live="polite"; do not rely on colour alone.</w:t>
      </w:r>
    </w:p>
    <w:p w14:paraId="0CDBE0D6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 keyboard operability (logical tab order, visible focus outline) and sufficient colour contrast (WCAG AA, 4.5:1).</w:t>
      </w:r>
    </w:p>
    <w:p w14:paraId="6A4D1B07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Use a descriptive button label ("Register for Symposium"), a responsive layout, and a confirmation page or message after submission.</w:t>
      </w:r>
    </w:p>
    <w:p w14:paraId="2B12B89B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Security/robustness: serve over HTTPS, validate on the server as well as the client, and add a CSRF token and CAPTCHA/rate limiting.</w:t>
      </w:r>
    </w:p>
    <w:p w14:paraId="0840DCB7" w14:textId="77777777" w:rsidR="007D363F" w:rsidRDefault="00000000">
      <w:pPr>
        <w:pStyle w:val="Heading1"/>
        <w:spacing w:before="300" w:after="12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Question 2: Cross-Browser Compatibility Issue</w:t>
      </w:r>
    </w:p>
    <w:p w14:paraId="3B601A1E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1. Improper nesting and missing closing tags</w:t>
      </w:r>
    </w:p>
    <w:p w14:paraId="70D6CF3B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&lt;h1&gt;Welcome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is never closed (no &lt;/h1&gt;).</w:t>
      </w:r>
    </w:p>
    <w:p w14:paraId="7BD8FE92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&lt;p&gt;About us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has no &lt;/p&gt;. HTML5 allows &lt;/p&gt; to be omitted in some cases, but XHTML and good practice require it.</w:t>
      </w:r>
    </w:p>
    <w:p w14:paraId="4EAB15DC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The &lt;p&gt; sits inside the unclosed &lt;h1&gt;. A heading may contain only inline (phrasing) content, so a block &lt;p&gt; inside &lt;h1&gt; is invalid nesting.</w:t>
      </w:r>
    </w:p>
    <w:p w14:paraId="14726547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Also missing: &lt;!DOCTYPE html&gt;, the lang attribute on &lt;html&gt; and &lt;meta charset&gt;.</w:t>
      </w:r>
    </w:p>
    <w:p w14:paraId="03A40BCB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2. How different browsers may interpret the structure</w:t>
      </w:r>
    </w:p>
    <w:p w14:paraId="47652AA9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No DOCTYPE: </w:t>
      </w:r>
      <w:r>
        <w:rPr>
          <w:rFonts w:ascii="Calibri" w:eastAsia="Calibri" w:hAnsi="Calibri" w:cs="Calibri"/>
          <w:color w:val="000000"/>
          <w:sz w:val="22"/>
          <w:szCs w:val="22"/>
        </w:rPr>
        <w:t>browsers fall back to quirks mode, where box model, line-height, table and font-size handling differ between browsers, producing inconsistent layouts.</w:t>
      </w:r>
    </w:p>
    <w:p w14:paraId="0F226CEA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 xml:space="preserve">Error recovery: </w:t>
      </w:r>
      <w:r>
        <w:rPr>
          <w:rFonts w:ascii="Calibri" w:eastAsia="Calibri" w:hAnsi="Calibri" w:cs="Calibri"/>
          <w:color w:val="000000"/>
          <w:sz w:val="22"/>
          <w:szCs w:val="22"/>
        </w:rPr>
        <w:t>the HTML5 parsing algorithm tends to wrap "About us" inside the h1, so it renders in heading size. Older or non-HTML5 parsers may guess differently, closing the h1 early or nesting differently. The DOM can therefore vary, and so do CSS selectors and layout.</w:t>
      </w:r>
    </w:p>
    <w:p w14:paraId="36B9067B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Strict parsers: </w:t>
      </w:r>
      <w:r>
        <w:rPr>
          <w:rFonts w:ascii="Calibri" w:eastAsia="Calibri" w:hAnsi="Calibri" w:cs="Calibri"/>
          <w:color w:val="000000"/>
          <w:sz w:val="22"/>
          <w:szCs w:val="22"/>
        </w:rPr>
        <w:t>if served as XHTML/XML, the page is not well-formed and the browser shows a parse error instead of the page.</w:t>
      </w:r>
    </w:p>
    <w:p w14:paraId="733A5C5F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Encoding: </w:t>
      </w:r>
      <w:r>
        <w:rPr>
          <w:rFonts w:ascii="Calibri" w:eastAsia="Calibri" w:hAnsi="Calibri" w:cs="Calibri"/>
          <w:color w:val="000000"/>
          <w:sz w:val="22"/>
          <w:szCs w:val="22"/>
        </w:rPr>
        <w:t>without a charset declaration, browsers may guess the encoding differently.</w:t>
      </w:r>
    </w:p>
    <w:p w14:paraId="20F6917D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3. Missing semantic elements</w:t>
      </w:r>
    </w:p>
    <w:p w14:paraId="2E382E52" w14:textId="77777777" w:rsidR="007D363F" w:rsidRDefault="00000000">
      <w:pPr>
        <w:spacing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The page uses a generic &lt;div&gt; for everything. It needs &lt;header&gt; (site heading), &lt;nav&gt; (menu), &lt;main&gt; (main content), &lt;section&gt; or &lt;article&gt; (the About Us content), and &lt;footer&gt;, so that browsers, assistive technology and search engines can interpret the structure.</w:t>
      </w:r>
    </w:p>
    <w:p w14:paraId="3C55C553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 Corrected W3C-compliant structure</w:t>
      </w:r>
    </w:p>
    <w:p w14:paraId="417FCA35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>&lt;!DOCTYPE html&gt;</w:t>
      </w:r>
    </w:p>
    <w:p w14:paraId="5E7D30EA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>&lt;html lang="</w:t>
      </w:r>
      <w:proofErr w:type="spellStart"/>
      <w:r>
        <w:rPr>
          <w:rFonts w:ascii="Calibri" w:eastAsia="Calibri" w:hAnsi="Calibri" w:cs="Calibri"/>
          <w:color w:val="EE0000"/>
          <w:sz w:val="23"/>
          <w:szCs w:val="23"/>
        </w:rPr>
        <w:t>en</w:t>
      </w:r>
      <w:proofErr w:type="spellEnd"/>
      <w:r>
        <w:rPr>
          <w:rFonts w:ascii="Calibri" w:eastAsia="Calibri" w:hAnsi="Calibri" w:cs="Calibri"/>
          <w:color w:val="EE0000"/>
          <w:sz w:val="23"/>
          <w:szCs w:val="23"/>
        </w:rPr>
        <w:t>"&gt;</w:t>
      </w:r>
    </w:p>
    <w:p w14:paraId="03CA5CCD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>&lt;head&gt;</w:t>
      </w:r>
    </w:p>
    <w:p w14:paraId="0556C525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&lt;meta charset="UTF-8"&gt;</w:t>
      </w:r>
    </w:p>
    <w:p w14:paraId="6CD5D768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&lt;meta name="viewport" content="width=device-width, initial-scale=1"&gt;</w:t>
      </w:r>
    </w:p>
    <w:p w14:paraId="62B5AF1C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&lt;title&gt;Company&lt;/title&gt;</w:t>
      </w:r>
    </w:p>
    <w:p w14:paraId="6F0BA899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>&lt;/head&gt;</w:t>
      </w:r>
    </w:p>
    <w:p w14:paraId="2D4FF736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>&lt;body&gt;</w:t>
      </w:r>
    </w:p>
    <w:p w14:paraId="6FCB8F62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&lt;header&gt;</w:t>
      </w:r>
    </w:p>
    <w:p w14:paraId="6F48885A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  &lt;h1&gt;Welcome&lt;/h1&gt;</w:t>
      </w:r>
    </w:p>
    <w:p w14:paraId="4CA3D84F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&lt;/header&gt;</w:t>
      </w:r>
    </w:p>
    <w:p w14:paraId="44AE3307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&lt;main&gt;</w:t>
      </w:r>
    </w:p>
    <w:p w14:paraId="69E875B2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  &lt;section&gt;</w:t>
      </w:r>
    </w:p>
    <w:p w14:paraId="15F82BEC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    &lt;h2&gt;About Us&lt;/h2&gt;</w:t>
      </w:r>
    </w:p>
    <w:p w14:paraId="6CB9B2AE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    &lt;p&gt;About us&lt;/p&gt;</w:t>
      </w:r>
    </w:p>
    <w:p w14:paraId="2B08B506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  &lt;/section&gt;</w:t>
      </w:r>
    </w:p>
    <w:p w14:paraId="08156BBE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&lt;/main&gt;</w:t>
      </w:r>
    </w:p>
    <w:p w14:paraId="38D31338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&lt;footer&gt;</w:t>
      </w:r>
    </w:p>
    <w:p w14:paraId="149511DB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  &lt;p&gt;&amp;copy; 2026 Company&lt;/p&gt;</w:t>
      </w:r>
    </w:p>
    <w:p w14:paraId="35DAAF1D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 xml:space="preserve">  &lt;/footer&gt;</w:t>
      </w:r>
    </w:p>
    <w:p w14:paraId="217CB9FD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>&lt;/body&gt;</w:t>
      </w:r>
    </w:p>
    <w:p w14:paraId="48F7D934" w14:textId="77777777" w:rsidR="007D363F" w:rsidRDefault="00000000">
      <w:pPr>
        <w:spacing w:before="160" w:after="80"/>
        <w:rPr>
          <w:rFonts w:ascii="Calibri" w:eastAsia="Calibri" w:hAnsi="Calibri" w:cs="Calibri"/>
          <w:color w:val="EE0000"/>
          <w:sz w:val="23"/>
          <w:szCs w:val="23"/>
        </w:rPr>
      </w:pPr>
      <w:r>
        <w:rPr>
          <w:rFonts w:ascii="Calibri" w:eastAsia="Calibri" w:hAnsi="Calibri" w:cs="Calibri"/>
          <w:color w:val="EE0000"/>
          <w:sz w:val="23"/>
          <w:szCs w:val="23"/>
        </w:rPr>
        <w:t>&lt;/html&gt;</w:t>
      </w:r>
    </w:p>
    <w:p w14:paraId="675485DE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5. Techniques for cross-browser compatibility</w:t>
      </w:r>
    </w:p>
    <w:p w14:paraId="30A077A8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Always declare &lt;!DOCTYPE html&gt; to trigger standards mode, and validate markup with the W3C Markup Validator.</w:t>
      </w:r>
    </w:p>
    <w:p w14:paraId="171B31FD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Use a CSS reset or normalize.css to remove default style differences; use box-sizing: border-box consistently.</w:t>
      </w:r>
    </w:p>
    <w:p w14:paraId="0959751B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Use Flexbox/Grid and relative units with media queries and the viewport meta tag for responsive design.</w:t>
      </w:r>
    </w:p>
    <w:p w14:paraId="47EE3725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Check feature support on caniuse.com; use feature detection (@supports,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Modernizr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),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polyfills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autoprefixer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for vendor prefixes.</w:t>
      </w:r>
    </w:p>
    <w:p w14:paraId="18C651F9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Practise progressive enhancement and graceful degradation; avoid deprecated tags.</w:t>
      </w:r>
    </w:p>
    <w:p w14:paraId="0B437488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Test on Chrome, Firefox, Safari and Edge, on real devices or via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BrowserStack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LambdaTest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and use automated tests.</w:t>
      </w:r>
    </w:p>
    <w:p w14:paraId="35DA4C4A" w14:textId="77777777" w:rsidR="007D363F" w:rsidRDefault="00000000">
      <w:pPr>
        <w:pStyle w:val="Heading1"/>
        <w:spacing w:before="300" w:after="12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Question 3: Form Submission Failure</w:t>
      </w:r>
    </w:p>
    <w:p w14:paraId="12AD8648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1. Issues in the form configuration</w:t>
      </w:r>
    </w:p>
    <w:p w14:paraId="26053201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type="button"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on the Login button: it is a plain button with no default action, so it does not submit the form (should be type="submit").</w:t>
      </w:r>
    </w:p>
    <w:p w14:paraId="305C0C88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method="GET"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credentials: sensitive data would appear in the URL.</w:t>
      </w:r>
    </w:p>
    <w:p w14:paraId="565991C6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No &lt;label&gt; elements, no required/autocomplete attributes, no id on inputs.</w:t>
      </w:r>
    </w:p>
    <w:p w14:paraId="453A4700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No JavaScript handler attached, no CSRF token, and no indication of HTTPS.</w:t>
      </w:r>
    </w:p>
    <w:p w14:paraId="67C29E51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2. Why the HTTP request is not triggered</w:t>
      </w:r>
    </w:p>
    <w:p w14:paraId="30408908" w14:textId="77777777" w:rsidR="007D363F" w:rsidRDefault="00000000">
      <w:pPr>
        <w:spacing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Form submission happens only when a submit control is activated (a button with type="submit", the default for &lt;button&gt; inside a form, or &lt;input type="submit"&gt;) or when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  <w:szCs w:val="22"/>
        </w:rPr>
        <w:t>form.submit</w:t>
      </w:r>
      <w:proofErr w:type="spellEnd"/>
      <w:proofErr w:type="gramEnd"/>
      <w:r>
        <w:rPr>
          <w:rFonts w:ascii="Calibri" w:eastAsia="Calibri" w:hAnsi="Calibri" w:cs="Calibri"/>
          <w:color w:val="000000"/>
          <w:sz w:val="22"/>
          <w:szCs w:val="22"/>
        </w:rPr>
        <w:t>() is called by script. A button with type="button" has no default behaviour. Clicking it fires only a click event, and since no JavaScript listener exists, nothing happens. The browser never builds the request, so the server receives nothing.</w:t>
      </w:r>
    </w:p>
    <w:p w14:paraId="36D5B832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3. Role of the GET method in this scenario</w:t>
      </w:r>
    </w:p>
    <w:p w14:paraId="40082A29" w14:textId="77777777" w:rsidR="007D363F" w:rsidRDefault="00000000">
      <w:pPr>
        <w:spacing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GET is designed to retrieve resources and is idempotent. If the form did submit, the browser would append the fields to the URL as a query string:</w:t>
      </w:r>
    </w:p>
    <w:p w14:paraId="14463220" w14:textId="77777777" w:rsidR="007D363F" w:rsidRDefault="00000000">
      <w:pPr>
        <w:spacing w:before="100" w:after="100"/>
        <w:rPr>
          <w:rFonts w:ascii="Calibri" w:eastAsia="Calibri" w:hAnsi="Calibri" w:cs="Calibri"/>
          <w:color w:val="EE0000"/>
          <w:sz w:val="22"/>
          <w:szCs w:val="22"/>
        </w:rPr>
      </w:pPr>
      <w:r>
        <w:rPr>
          <w:rFonts w:ascii="Calibri" w:eastAsia="Calibri" w:hAnsi="Calibri" w:cs="Calibri"/>
          <w:color w:val="EE0000"/>
          <w:sz w:val="22"/>
          <w:szCs w:val="22"/>
        </w:rPr>
        <w:t>GET /</w:t>
      </w:r>
      <w:proofErr w:type="spellStart"/>
      <w:r>
        <w:rPr>
          <w:rFonts w:ascii="Calibri" w:eastAsia="Calibri" w:hAnsi="Calibri" w:cs="Calibri"/>
          <w:color w:val="EE0000"/>
          <w:sz w:val="22"/>
          <w:szCs w:val="22"/>
        </w:rPr>
        <w:t>submit?username</w:t>
      </w:r>
      <w:proofErr w:type="spellEnd"/>
      <w:r>
        <w:rPr>
          <w:rFonts w:ascii="Calibri" w:eastAsia="Calibri" w:hAnsi="Calibri" w:cs="Calibri"/>
          <w:color w:val="EE0000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color w:val="EE0000"/>
          <w:sz w:val="22"/>
          <w:szCs w:val="22"/>
        </w:rPr>
        <w:t>test&amp;password</w:t>
      </w:r>
      <w:proofErr w:type="spellEnd"/>
      <w:r>
        <w:rPr>
          <w:rFonts w:ascii="Calibri" w:eastAsia="Calibri" w:hAnsi="Calibri" w:cs="Calibri"/>
          <w:color w:val="EE0000"/>
          <w:sz w:val="22"/>
          <w:szCs w:val="22"/>
        </w:rPr>
        <w:t>=MySecret123 HTTP/1.1</w:t>
      </w:r>
    </w:p>
    <w:p w14:paraId="63FDB72F" w14:textId="77777777" w:rsidR="007D363F" w:rsidRDefault="00000000">
      <w:pPr>
        <w:spacing w:before="100" w:after="100"/>
        <w:rPr>
          <w:rFonts w:ascii="Calibri" w:eastAsia="Calibri" w:hAnsi="Calibri" w:cs="Calibri"/>
          <w:color w:val="EE0000"/>
          <w:sz w:val="22"/>
          <w:szCs w:val="22"/>
        </w:rPr>
      </w:pPr>
      <w:r>
        <w:rPr>
          <w:rFonts w:ascii="Calibri" w:eastAsia="Calibri" w:hAnsi="Calibri" w:cs="Calibri"/>
          <w:color w:val="EE0000"/>
          <w:sz w:val="22"/>
          <w:szCs w:val="22"/>
        </w:rPr>
        <w:t>Host: example.com</w:t>
      </w:r>
    </w:p>
    <w:p w14:paraId="176983CF" w14:textId="77777777" w:rsidR="007D363F" w:rsidRDefault="00000000">
      <w:pPr>
        <w:spacing w:before="100" w:after="10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This is a serious problem for a login form: the password would appear in the address bar, browser history, bookmarks, server and proxy logs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Referer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headers, and URL length limits apply. GET is therefore unsuitable here; login (a state-changing, sensitive action) should use POST so data travels in the request body.</w:t>
      </w:r>
    </w:p>
    <w:p w14:paraId="45F247BC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4. Corrected implementation</w:t>
      </w:r>
    </w:p>
    <w:p w14:paraId="7AB6BF3A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>&lt;form action="/submit" method="POST"&gt;</w:t>
      </w:r>
    </w:p>
    <w:p w14:paraId="4FD2FC4C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&lt;label for="username"&gt;Username&lt;/label&gt;</w:t>
      </w:r>
    </w:p>
    <w:p w14:paraId="6C25BC8F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&lt;input type="text" id="username" name="username"</w:t>
      </w:r>
    </w:p>
    <w:p w14:paraId="7EBFA8B1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       required autocomplete="username"&gt;</w:t>
      </w:r>
    </w:p>
    <w:p w14:paraId="19B77A20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</w:t>
      </w:r>
    </w:p>
    <w:p w14:paraId="2ED4DFCA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&lt;label for="password"&gt;Password&lt;/label&gt;</w:t>
      </w:r>
    </w:p>
    <w:p w14:paraId="379A0AC5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&lt;input type="password" id="password" name="password"</w:t>
      </w:r>
    </w:p>
    <w:p w14:paraId="2B9BFEDC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       required </w:t>
      </w:r>
      <w:proofErr w:type="spellStart"/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>minlength</w:t>
      </w:r>
      <w:proofErr w:type="spellEnd"/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>="8" autocomplete="current-password"&gt;</w:t>
      </w:r>
    </w:p>
    <w:p w14:paraId="1A8D08DA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lastRenderedPageBreak/>
        <w:t xml:space="preserve"> </w:t>
      </w:r>
    </w:p>
    <w:p w14:paraId="2F995F40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&lt;input type="hidden" name="</w:t>
      </w:r>
      <w:proofErr w:type="spellStart"/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>csrf_token</w:t>
      </w:r>
      <w:proofErr w:type="spellEnd"/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>" value="{{token}}"&gt;</w:t>
      </w:r>
    </w:p>
    <w:p w14:paraId="29E7DBBD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 xml:space="preserve">  &lt;button type="submit"&gt;Login&lt;/button&gt;</w:t>
      </w:r>
    </w:p>
    <w:p w14:paraId="3EE5B20F" w14:textId="77777777" w:rsidR="007D363F" w:rsidRDefault="00000000">
      <w:pPr>
        <w:spacing w:before="160" w:after="80"/>
        <w:rPr>
          <w:rFonts w:ascii="Calibri" w:eastAsia="Calibri" w:hAnsi="Calibri" w:cs="Calibri"/>
          <w:b/>
          <w:bCs/>
          <w:color w:val="EE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EE0000"/>
          <w:sz w:val="23"/>
          <w:szCs w:val="23"/>
        </w:rPr>
        <w:t>&lt;/form&gt;</w:t>
      </w:r>
    </w:p>
    <w:p w14:paraId="0CECBF78" w14:textId="77777777" w:rsidR="007D363F" w:rsidRDefault="00000000">
      <w:pPr>
        <w:spacing w:before="160" w:after="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5. Improvements for secure data transmission</w:t>
      </w:r>
    </w:p>
    <w:p w14:paraId="717A2626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Serve the whole site over HTTPS (TLS) and enable HSTS so credentials are encrypted in transit.</w:t>
      </w:r>
    </w:p>
    <w:p w14:paraId="76166B8C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Use POST for credentials; never place them in URLs.</w:t>
      </w:r>
    </w:p>
    <w:p w14:paraId="5528E1DA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On the server, store passwords hashed with a salted algorithm (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, Argon2); never in plain text.</w:t>
      </w:r>
    </w:p>
    <w:p w14:paraId="1C6D5C1D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Add CSRF tokens, server-side validation and sanitisation (against injection/XSS), and rate limiting or account lockout against brute force.</w:t>
      </w:r>
    </w:p>
    <w:p w14:paraId="2A7377F0" w14:textId="77777777" w:rsidR="007D36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Set session cookies with Secure,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HttpOnly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SameSite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flags; add a Content-Security-Policy header; consider multi-factor authentication.</w:t>
      </w:r>
    </w:p>
    <w:p w14:paraId="2ACCFCE5" w14:textId="77777777" w:rsidR="007D363F" w:rsidRDefault="007D363F">
      <w:pPr>
        <w:spacing w:after="100"/>
        <w:rPr>
          <w:color w:val="000000"/>
        </w:rPr>
      </w:pPr>
    </w:p>
    <w:p w14:paraId="150E9457" w14:textId="77777777" w:rsidR="007D363F" w:rsidRDefault="00000000">
      <w:pPr>
        <w:spacing w:after="100"/>
        <w:rPr>
          <w:b/>
          <w:bCs/>
          <w:color w:val="000000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Signature of the student: </w:t>
      </w:r>
      <w:r>
        <w:rPr>
          <w:rFonts w:ascii="Arial" w:eastAsia="Arial" w:hAnsi="Arial" w:cs="Arial"/>
          <w:b/>
          <w:bCs/>
          <w:sz w:val="24"/>
          <w:szCs w:val="24"/>
          <w:u w:val="single"/>
        </w:rPr>
        <w:t>AYUSH MOHAPATRA</w:t>
      </w:r>
    </w:p>
    <w:p w14:paraId="0121A6C8" w14:textId="1AA15E3B" w:rsidR="007D363F" w:rsidRDefault="00000000" w:rsidP="004A5A83">
      <w:pPr>
        <w:spacing w:before="240"/>
        <w:jc w:val="center"/>
      </w:pPr>
      <w:r>
        <w:rPr>
          <w:b/>
          <w:sz w:val="26"/>
        </w:rPr>
        <w:t>RUBRIC-BASED ASSESSMENT SUMMARY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168"/>
        <w:gridCol w:w="1728"/>
        <w:gridCol w:w="1728"/>
        <w:gridCol w:w="2592"/>
      </w:tblGrid>
      <w:tr w:rsidR="007D363F" w14:paraId="52500E42" w14:textId="77777777">
        <w:trPr>
          <w:jc w:val="center"/>
        </w:trPr>
        <w:tc>
          <w:tcPr>
            <w:tcW w:w="31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80108" w14:textId="77777777" w:rsidR="007D363F" w:rsidRDefault="00000000">
            <w:r>
              <w:rPr>
                <w:b/>
                <w:sz w:val="18"/>
              </w:rPr>
              <w:t>Criterion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C3020" w14:textId="77777777" w:rsidR="007D363F" w:rsidRDefault="00000000">
            <w:r>
              <w:rPr>
                <w:b/>
                <w:sz w:val="18"/>
              </w:rPr>
              <w:t>Rubric Weightage</w:t>
            </w:r>
          </w:p>
        </w:tc>
        <w:tc>
          <w:tcPr>
            <w:tcW w:w="172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F2503" w14:textId="77777777" w:rsidR="007D363F" w:rsidRDefault="00000000">
            <w:r>
              <w:rPr>
                <w:b/>
                <w:sz w:val="18"/>
              </w:rPr>
              <w:t>Marks Awarded</w:t>
            </w:r>
          </w:p>
        </w:tc>
        <w:tc>
          <w:tcPr>
            <w:tcW w:w="259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BA61B" w14:textId="77777777" w:rsidR="007D363F" w:rsidRDefault="00000000">
            <w:r>
              <w:rPr>
                <w:b/>
                <w:sz w:val="18"/>
              </w:rPr>
              <w:t>Performance Level</w:t>
            </w:r>
          </w:p>
        </w:tc>
      </w:tr>
      <w:tr w:rsidR="007D363F" w14:paraId="19094EDF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FD982" w14:textId="77777777" w:rsidR="007D363F" w:rsidRDefault="00000000">
            <w:r>
              <w:rPr>
                <w:sz w:val="18"/>
              </w:rPr>
              <w:t>Understanding of Concepts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840C6" w14:textId="77777777" w:rsidR="007D363F" w:rsidRDefault="00000000">
            <w:r>
              <w:rPr>
                <w:sz w:val="18"/>
              </w:rPr>
              <w:t>25%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2998AA" w14:textId="77777777" w:rsidR="007D363F" w:rsidRDefault="00000000">
            <w:r>
              <w:rPr>
                <w:sz w:val="18"/>
              </w:rPr>
              <w:t>23 / 25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7619" w14:textId="77777777" w:rsidR="007D363F" w:rsidRDefault="00000000">
            <w:r>
              <w:rPr>
                <w:sz w:val="18"/>
              </w:rPr>
              <w:t>Level 4 – Exemplary</w:t>
            </w:r>
          </w:p>
        </w:tc>
      </w:tr>
      <w:tr w:rsidR="007D363F" w14:paraId="29080CD4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3748B" w14:textId="77777777" w:rsidR="007D363F" w:rsidRDefault="00000000">
            <w:r>
              <w:rPr>
                <w:sz w:val="18"/>
              </w:rPr>
              <w:t>Explanation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AAB00" w14:textId="77777777" w:rsidR="007D363F" w:rsidRDefault="00000000">
            <w:r>
              <w:rPr>
                <w:sz w:val="18"/>
              </w:rPr>
              <w:t>25%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EE2CF" w14:textId="77777777" w:rsidR="007D363F" w:rsidRDefault="00000000">
            <w:r>
              <w:rPr>
                <w:sz w:val="18"/>
              </w:rPr>
              <w:t>23 / 25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007CC" w14:textId="77777777" w:rsidR="007D363F" w:rsidRDefault="00000000">
            <w:r>
              <w:rPr>
                <w:sz w:val="18"/>
              </w:rPr>
              <w:t>Level 4 – Exemplary</w:t>
            </w:r>
          </w:p>
        </w:tc>
      </w:tr>
      <w:tr w:rsidR="007D363F" w14:paraId="53E458A6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0F430" w14:textId="77777777" w:rsidR="007D363F" w:rsidRDefault="00000000">
            <w:r>
              <w:rPr>
                <w:sz w:val="18"/>
              </w:rPr>
              <w:t>Application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04A0BE" w14:textId="77777777" w:rsidR="007D363F" w:rsidRDefault="00000000">
            <w:r>
              <w:rPr>
                <w:sz w:val="18"/>
              </w:rPr>
              <w:t>20%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7618F" w14:textId="77777777" w:rsidR="007D363F" w:rsidRDefault="00000000">
            <w:r>
              <w:rPr>
                <w:sz w:val="18"/>
              </w:rPr>
              <w:t>18 / 20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657D6" w14:textId="77777777" w:rsidR="007D363F" w:rsidRDefault="00000000">
            <w:r>
              <w:rPr>
                <w:sz w:val="18"/>
              </w:rPr>
              <w:t>Level 4 – Exemplary</w:t>
            </w:r>
          </w:p>
        </w:tc>
      </w:tr>
      <w:tr w:rsidR="007D363F" w14:paraId="4C29C34C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9C313" w14:textId="77777777" w:rsidR="007D363F" w:rsidRDefault="00000000">
            <w:r>
              <w:rPr>
                <w:sz w:val="18"/>
              </w:rPr>
              <w:t>Organization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2DA9E3" w14:textId="77777777" w:rsidR="007D363F" w:rsidRDefault="00000000">
            <w:r>
              <w:rPr>
                <w:sz w:val="18"/>
              </w:rPr>
              <w:t>15%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B3838" w14:textId="77777777" w:rsidR="007D363F" w:rsidRDefault="00000000">
            <w:r>
              <w:rPr>
                <w:sz w:val="18"/>
              </w:rPr>
              <w:t>13 / 15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86C26" w14:textId="77777777" w:rsidR="007D363F" w:rsidRDefault="00000000">
            <w:r>
              <w:rPr>
                <w:sz w:val="18"/>
              </w:rPr>
              <w:t>Level 3 – Proficient</w:t>
            </w:r>
          </w:p>
        </w:tc>
      </w:tr>
      <w:tr w:rsidR="007D363F" w14:paraId="2CE83614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61E1C" w14:textId="77777777" w:rsidR="007D363F" w:rsidRDefault="00000000">
            <w:r>
              <w:rPr>
                <w:sz w:val="18"/>
              </w:rPr>
              <w:t>Accuracy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20C5" w14:textId="77777777" w:rsidR="007D363F" w:rsidRDefault="00000000">
            <w:r>
              <w:rPr>
                <w:sz w:val="18"/>
              </w:rPr>
              <w:t>10%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BDE24" w14:textId="77777777" w:rsidR="007D363F" w:rsidRDefault="00000000">
            <w:r>
              <w:rPr>
                <w:sz w:val="18"/>
              </w:rPr>
              <w:t>9 / 10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5C3DF" w14:textId="77777777" w:rsidR="007D363F" w:rsidRDefault="00000000">
            <w:r>
              <w:rPr>
                <w:sz w:val="18"/>
              </w:rPr>
              <w:t>Level 3 – Proficient</w:t>
            </w:r>
          </w:p>
        </w:tc>
      </w:tr>
      <w:tr w:rsidR="007D363F" w14:paraId="1ECE068A" w14:textId="77777777">
        <w:trPr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F6A11" w14:textId="77777777" w:rsidR="007D363F" w:rsidRDefault="00000000">
            <w:r>
              <w:rPr>
                <w:sz w:val="18"/>
              </w:rPr>
              <w:t>Clarity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4EEFC" w14:textId="77777777" w:rsidR="007D363F" w:rsidRDefault="00000000">
            <w:r>
              <w:rPr>
                <w:sz w:val="18"/>
              </w:rPr>
              <w:t>5%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1071A" w14:textId="77777777" w:rsidR="007D363F" w:rsidRDefault="00000000">
            <w:r>
              <w:rPr>
                <w:sz w:val="18"/>
              </w:rPr>
              <w:t>5 / 5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A23D9" w14:textId="77777777" w:rsidR="007D363F" w:rsidRDefault="00000000">
            <w:r>
              <w:rPr>
                <w:sz w:val="18"/>
              </w:rPr>
              <w:t>Level 4 – Exemplary</w:t>
            </w:r>
          </w:p>
        </w:tc>
      </w:tr>
      <w:tr w:rsidR="007D363F" w14:paraId="00478A24" w14:textId="77777777">
        <w:trPr>
          <w:jc w:val="center"/>
        </w:trPr>
        <w:tc>
          <w:tcPr>
            <w:tcW w:w="316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D9347" w14:textId="77777777" w:rsidR="007D363F" w:rsidRDefault="00000000">
            <w:r>
              <w:rPr>
                <w:b/>
              </w:rPr>
              <w:t>TOTAL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7FF02" w14:textId="77777777" w:rsidR="007D363F" w:rsidRDefault="00000000">
            <w:r>
              <w:rPr>
                <w:b/>
              </w:rPr>
              <w:t>100%</w:t>
            </w:r>
          </w:p>
        </w:tc>
        <w:tc>
          <w:tcPr>
            <w:tcW w:w="1728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AEBF00" w14:textId="77777777" w:rsidR="007D363F" w:rsidRDefault="00000000">
            <w:r>
              <w:rPr>
                <w:b/>
              </w:rPr>
              <w:t>91 / 100</w:t>
            </w:r>
          </w:p>
        </w:tc>
        <w:tc>
          <w:tcPr>
            <w:tcW w:w="2592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E24396" w14:textId="77777777" w:rsidR="007D363F" w:rsidRDefault="00000000">
            <w:r>
              <w:rPr>
                <w:b/>
              </w:rPr>
              <w:t>91 marks</w:t>
            </w:r>
          </w:p>
        </w:tc>
      </w:tr>
    </w:tbl>
    <w:p w14:paraId="538B46D7" w14:textId="77777777" w:rsidR="00555C5A" w:rsidRDefault="00555C5A"/>
    <w:sectPr w:rsidR="00555C5A">
      <w:pgSz w:w="11906" w:h="16838"/>
      <w:pgMar w:top="1200" w:right="1200" w:bottom="1200" w:left="12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438231C-61AC-4866-860C-BE7DC84B3A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60C83D-5085-4E66-B39F-3E329FC0945E}"/>
    <w:embedBold r:id="rId3" w:fontKey="{3F715D94-02DF-4415-8880-3BEAB29382E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A850C5F-F0D2-4699-BF1D-21C831C016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260F047-8DBE-4346-9DAE-1CAC37C415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C41D4"/>
    <w:multiLevelType w:val="multilevel"/>
    <w:tmpl w:val="7B82CF6A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62110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63F"/>
    <w:rsid w:val="00162ADD"/>
    <w:rsid w:val="004A5A83"/>
    <w:rsid w:val="00555C5A"/>
    <w:rsid w:val="007D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C04A"/>
  <w15:docId w15:val="{CE549BF0-91CB-4EAA-AB55-EED0C888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CJfcGw82CCzgs9s2YrhBBU9AQ==">CgMxLjA4AHIhMVA4LTFTUG5ZMXIyNFlvNjdFSVI2REE4aDhoWVNKVHR4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1996</Words>
  <Characters>11379</Characters>
  <Application>Microsoft Office Word</Application>
  <DocSecurity>0</DocSecurity>
  <Lines>94</Lines>
  <Paragraphs>26</Paragraphs>
  <ScaleCrop>false</ScaleCrop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Mohapatra</cp:lastModifiedBy>
  <cp:revision>2</cp:revision>
  <dcterms:created xsi:type="dcterms:W3CDTF">2026-10-06T04:08:00Z</dcterms:created>
  <dcterms:modified xsi:type="dcterms:W3CDTF">2026-10-13T04:48:00Z</dcterms:modified>
</cp:coreProperties>
</file>