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 xml:space="preserve">Meeting Name: disko-viusko </w:t>
      </w:r>
    </w:p>
    <w:p>
      <w:r>
        <w:t>Start Time: 2026-07-29 11:47:31.765777</w:t>
      </w:r>
    </w:p>
    <w:p>
      <w:r>
        <w:t>End Time: 2026-07-29 11:47:51.175926</w:t>
      </w:r>
    </w:p>
    <w:p>
      <w:pPr>
        <w:pStyle w:val="Heading2"/>
      </w:pPr>
      <w:r>
        <w:t>Summary</w:t>
      </w:r>
    </w:p>
    <w:p>
      <w:r>
        <w:t>1. Meeting Topic</w:t>
        <w:br/>
        <w:t xml:space="preserve">   - Testing Language Comprehension in Bilingual Contexts</w:t>
        <w:br/>
        <w:br/>
        <w:t>2. Key Discussion Points</w:t>
        <w:br/>
        <w:t xml:space="preserve">   - Exploring the participant's understanding of Hindi and English.</w:t>
        <w:br/>
        <w:t xml:space="preserve">   - Methods for effective communication in bilingual environments.</w:t>
        <w:br/>
        <w:t xml:space="preserve">   - Importance of accurate language use in testing scenarios.</w:t>
        <w:br/>
        <w:br/>
        <w:t>3. Decisions Made</w:t>
        <w:br/>
        <w:t xml:space="preserve">   - Proceed with the testing of language comprehension.</w:t>
        <w:br/>
        <w:t xml:space="preserve">   - Establish guidelines for proper usage of bilingual communication.</w:t>
        <w:br/>
        <w:br/>
        <w:t>4. Action Items</w:t>
        <w:br/>
        <w:t xml:space="preserve">   - Develop a framework for testing comprehension in both languages.</w:t>
        <w:br/>
        <w:t xml:space="preserve">   - Schedule follow-up meetings to review testing results and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