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morning testing wednesday12</w:t>
      </w:r>
    </w:p>
    <w:p>
      <w:r>
        <w:t>Start Time: 2026-07-29 10:36:05.331307</w:t>
      </w:r>
    </w:p>
    <w:p>
      <w:r>
        <w:t>End Time: 2026-07-29 10:36:26.605019</w:t>
      </w:r>
    </w:p>
    <w:p>
      <w:pPr>
        <w:pStyle w:val="Heading2"/>
      </w:pPr>
      <w:r>
        <w:t>Summary</w:t>
      </w:r>
    </w:p>
    <w:p>
      <w:r>
        <w:t xml:space="preserve">1. Meeting Topic: Free Discussion </w:t>
        <w:br/>
        <w:br/>
        <w:t xml:space="preserve">2. Key Discussion Points: </w:t>
        <w:br/>
        <w:t xml:space="preserve">   - The meeting allowed for open dialogue and sharing of ideas without specific agenda items.</w:t>
        <w:br/>
        <w:br/>
        <w:t xml:space="preserve">3. Decisions Made: </w:t>
        <w:br/>
        <w:t xml:space="preserve">   - No formal decisions were reached due to the informal nature of the discussion.</w:t>
        <w:br/>
        <w:br/>
        <w:t xml:space="preserve">4. Action Items: </w:t>
        <w:br/>
        <w:t xml:space="preserve">   - None identified.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