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change the isAdmin value in GET /check.php req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673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Flag: picoCTF{gr4d3_A_c00k13_65fd1e1a}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9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2023-09-24T17:33:33Z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