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CA" w:rsidRPr="00863918" w:rsidRDefault="00A67BCA" w:rsidP="0086391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/>
          <w:spacing w:val="3"/>
          <w:sz w:val="44"/>
          <w:szCs w:val="4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44"/>
          <w:szCs w:val="44"/>
          <w:shd w:val="clear" w:color="auto" w:fill="FFFFFF"/>
        </w:rPr>
        <w:t xml:space="preserve">Virtual Try On with the Coupon Reward Platform integration: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44"/>
          <w:szCs w:val="44"/>
          <w:shd w:val="clear" w:color="auto" w:fill="FFFFFF"/>
        </w:rPr>
        <w:t>MedusaJs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44"/>
          <w:szCs w:val="44"/>
          <w:shd w:val="clear" w:color="auto" w:fill="FFFFFF"/>
        </w:rPr>
        <w:t xml:space="preserve"> &amp;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44"/>
          <w:szCs w:val="44"/>
          <w:shd w:val="clear" w:color="auto" w:fill="FFFFFF"/>
        </w:rPr>
        <w:t>Hyperswitch</w:t>
      </w:r>
      <w:proofErr w:type="spellEnd"/>
    </w:p>
    <w:p w:rsidR="00D809B5" w:rsidRPr="00863918" w:rsidRDefault="00A67BCA" w:rsidP="00A67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Problem Statement</w:t>
      </w: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While customers will want to have a more interesting and interactive online buying experience, especially in fashion and accessories, the task of motivating purchases over high-value amounts is a necessary precursor to revenue generation. Our project addresses these concerns in two ways-first, the Virtual Try-On platform would allow users to apply products virtually, and second, a coupon reward on any purchase above ₹5000. And secure payment processing has been ensured through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MedusaJs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and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.</w:t>
      </w:r>
    </w:p>
    <w:p w:rsidR="00A67BCA" w:rsidRPr="00863918" w:rsidRDefault="00A67BCA" w:rsidP="00A67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Solution Overview</w:t>
      </w: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Our solution is to create an interactive and secure online shopping portal through which the customers can virtually try the products before buying them.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Those customers with products over ₹5000 would be entitled to a coupon with a unique code that avails luxurious gifts.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The coupon and payment will be fully integrated with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MedusaJs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for the e-commerce functions of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in order to secure and encrypt the payments.</w:t>
      </w:r>
    </w:p>
    <w:p w:rsidR="00A67BCA" w:rsidRPr="00863918" w:rsidRDefault="00A67BCA" w:rsidP="00A67BCA">
      <w:pPr>
        <w:rPr>
          <w:rFonts w:ascii="Times New Roman" w:hAnsi="Times New Roman" w:cs="Times New Roman"/>
          <w:b/>
          <w:color w:val="000000"/>
          <w:spacing w:val="3"/>
          <w:sz w:val="36"/>
          <w:szCs w:val="36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36"/>
          <w:szCs w:val="36"/>
          <w:shd w:val="clear" w:color="auto" w:fill="FFFFFF"/>
        </w:rPr>
        <w:t>Key Solution Features:</w:t>
      </w:r>
    </w:p>
    <w:p w:rsidR="00A67BCA" w:rsidRPr="00863918" w:rsidRDefault="00A67BCA" w:rsidP="00A67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Virtual Try-On Experience-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Virtual view: It provides users with the experience of trying their products- clothing, accessories, </w:t>
      </w:r>
      <w:proofErr w:type="gram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eyewear</w:t>
      </w:r>
      <w:proofErr w:type="gram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-before buying it.</w:t>
      </w:r>
    </w:p>
    <w:p w:rsidR="00A67BCA" w:rsidRPr="00863918" w:rsidRDefault="00A67BCA" w:rsidP="00A67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Coupon Reward System</w:t>
      </w:r>
      <w:proofErr w:type="gramStart"/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:</w:t>
      </w:r>
      <w:proofErr w:type="gram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Coupons will be automatically generated for purchases over ₹5000 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Every coupon will have a unique code that shall redeemed offers some luxurious gift</w:t>
      </w:r>
      <w:r w:rsid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. 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The coupon shall be used with security while checkout</w:t>
      </w:r>
    </w:p>
    <w:p w:rsidR="00A67BCA" w:rsidRPr="00863918" w:rsidRDefault="00A67BCA" w:rsidP="00A67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Secure Payments</w:t>
      </w:r>
    </w:p>
    <w:p w:rsidR="00A67BCA" w:rsidRPr="00863918" w:rsidRDefault="00A67BCA" w:rsidP="00A67BCA">
      <w:pPr>
        <w:pStyle w:val="ListParagraph"/>
        <w:ind w:left="1080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The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will ensure high-grade security for all payments and transactions and redemption of coupon codes. Different payment methods, including credit cards and digital wallets, will be available to the users to make a payment.</w:t>
      </w:r>
    </w:p>
    <w:p w:rsidR="00CC3A9B" w:rsidRPr="00863918" w:rsidRDefault="00CC3A9B" w:rsidP="00CC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Open Sans" w:hAnsi="Open Sans"/>
          <w:b/>
          <w:color w:val="000000"/>
          <w:spacing w:val="3"/>
          <w:sz w:val="32"/>
          <w:szCs w:val="32"/>
          <w:shd w:val="clear" w:color="auto" w:fill="FFFFFF"/>
        </w:rPr>
        <w:t xml:space="preserve"> </w:t>
      </w: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Technical Stack</w:t>
      </w: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</w:rPr>
        <w:br/>
      </w:r>
      <w:r w:rsidRPr="00344CB4">
        <w:rPr>
          <w:rFonts w:ascii="Times New Roman" w:hAnsi="Times New Roman" w:cs="Times New Roman"/>
          <w:b/>
          <w:i/>
          <w:color w:val="000000"/>
          <w:spacing w:val="3"/>
          <w:sz w:val="27"/>
          <w:szCs w:val="27"/>
          <w:shd w:val="clear" w:color="auto" w:fill="FFFFFF"/>
        </w:rPr>
        <w:t>Front-end:</w:t>
      </w:r>
      <w:r w:rsidRPr="00344CB4">
        <w:rPr>
          <w:rFonts w:ascii="Times New Roman" w:hAnsi="Times New Roman" w:cs="Times New Roman"/>
          <w:b/>
          <w:i/>
          <w:color w:val="000000"/>
          <w:spacing w:val="3"/>
          <w:sz w:val="27"/>
          <w:szCs w:val="27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React.js front end for UI development so the whole application is AR try-on ready with good user engagement.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ARKit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or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WebAR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for virtual try on.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344CB4">
        <w:rPr>
          <w:rFonts w:ascii="Times New Roman" w:hAnsi="Times New Roman" w:cs="Times New Roman"/>
          <w:b/>
          <w:i/>
          <w:color w:val="000000"/>
          <w:spacing w:val="3"/>
          <w:sz w:val="27"/>
          <w:szCs w:val="27"/>
          <w:shd w:val="clear" w:color="auto" w:fill="FFFFFF"/>
        </w:rPr>
        <w:t>Backend</w:t>
      </w:r>
      <w:proofErr w:type="gramStart"/>
      <w:r w:rsidRPr="00344CB4">
        <w:rPr>
          <w:rFonts w:ascii="Times New Roman" w:hAnsi="Times New Roman" w:cs="Times New Roman"/>
          <w:b/>
          <w:i/>
          <w:color w:val="000000"/>
          <w:spacing w:val="3"/>
          <w:sz w:val="27"/>
          <w:szCs w:val="27"/>
          <w:shd w:val="clear" w:color="auto" w:fill="FFFFFF"/>
        </w:rPr>
        <w:t>:</w:t>
      </w:r>
      <w:proofErr w:type="gramEnd"/>
      <w:r w:rsidRPr="00344CB4">
        <w:rPr>
          <w:rFonts w:ascii="Times New Roman" w:hAnsi="Times New Roman" w:cs="Times New Roman"/>
          <w:b/>
          <w:i/>
          <w:color w:val="000000"/>
          <w:spacing w:val="3"/>
          <w:sz w:val="27"/>
          <w:szCs w:val="27"/>
        </w:rPr>
        <w:br/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lastRenderedPageBreak/>
        <w:t>MedusaJs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with core feature management, shopping cart, coupon generation, and order processing.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proofErr w:type="spellStart"/>
      <w:r w:rsidRPr="00863918">
        <w:rPr>
          <w:rFonts w:ascii="Times New Roman" w:hAnsi="Times New Roman" w:cs="Times New Roman"/>
          <w:i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i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i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for payment gateway, processing coupons, etc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Node.js/Express in a type of multiple API responses between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frontend,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MedusaJs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, and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.</w:t>
      </w:r>
    </w:p>
    <w:p w:rsidR="00344CB4" w:rsidRPr="00863918" w:rsidRDefault="00CC3A9B" w:rsidP="00344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Implementation P</w:t>
      </w:r>
      <w:r w:rsidR="00344CB4"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lan</w:t>
      </w:r>
    </w:p>
    <w:p w:rsidR="00CC3A9B" w:rsidRPr="00863918" w:rsidRDefault="00CC3A9B" w:rsidP="00344CB4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Phase 1: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Configuration of Virtual Try-on Platform</w:t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proofErr w:type="gram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Creating the Frontend: Functional UI where users can select products and apply virtual try on.</w:t>
      </w:r>
      <w:proofErr w:type="gramEnd"/>
    </w:p>
    <w:p w:rsidR="00344CB4" w:rsidRPr="00863918" w:rsidRDefault="00CC3A9B" w:rsidP="00344CB4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AR Implementation: AR to display the selected products in real time, straight to the user's camera.</w:t>
      </w:r>
    </w:p>
    <w:p w:rsidR="00CC3A9B" w:rsidRPr="00863918" w:rsidRDefault="00344CB4" w:rsidP="00344CB4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 xml:space="preserve"> </w:t>
      </w:r>
      <w:r w:rsidR="00CC3A9B"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Phase 2</w:t>
      </w:r>
      <w:r w:rsidR="00CC3A9B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="00CC3A9B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MedusaJs</w:t>
      </w:r>
      <w:proofErr w:type="spellEnd"/>
      <w:r w:rsidR="00CC3A9B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Integration of </w:t>
      </w:r>
      <w:proofErr w:type="spellStart"/>
      <w:r w:rsidR="00CC3A9B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ECommerce</w:t>
      </w:r>
      <w:proofErr w:type="spellEnd"/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Product Management: integration with the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MedusaJs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to manage stocks of products, inventory, and cart functionality.</w:t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proofErr w:type="gram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Order Fulfillment Support creation and payment trigger via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MedusaJs</w:t>
      </w:r>
      <w:proofErr w:type="spellEnd"/>
      <w:r w:rsidR="00344CB4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.</w:t>
      </w:r>
      <w:proofErr w:type="gramEnd"/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Phase 3: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Coupon Module</w:t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proofErr w:type="gram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Coupon Generation Algorithm Dynamic coupon generation algorithm which would send unique coupon codes to the customer if the total amount in their shopping cart crosses ₹5000.</w:t>
      </w:r>
      <w:proofErr w:type="gramEnd"/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Coupon Validation Coupon should not be duplicate and used only once for any given customer account, and it should be usable at the time of checkout.</w:t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Phase 4: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Integration</w:t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Secure Payment Processing: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would be integrated for secure processing with multi payment methods' support.</w:t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Coupon </w:t>
      </w:r>
      <w:proofErr w:type="gram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Redemption :</w:t>
      </w:r>
      <w:proofErr w:type="gram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Coupon discount or the luxurious gift, which he has earned, should be verified through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. He can verify and apply the coupon discount or luxurious gift at the checkout time.</w:t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Phase 5: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Testing and Security</w:t>
      </w:r>
    </w:p>
    <w:p w:rsidR="00344CB4" w:rsidRPr="00863918" w:rsidRDefault="00CC3A9B" w:rsidP="00344CB4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Unit Testing: Test each feature-that is, try-on, product management, the coupon system, payment processing for proper working and reliability.</w:t>
      </w:r>
      <w:r w:rsidR="00344CB4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</w:p>
    <w:p w:rsidR="00CC3A9B" w:rsidRPr="00863918" w:rsidRDefault="00CC3A9B" w:rsidP="00344CB4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Security Testing: The coupon system should be fraud-proof, and all sensitive </w:t>
      </w:r>
      <w:r w:rsidR="00344CB4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   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payments' details to be encrypted and safe.</w:t>
      </w:r>
    </w:p>
    <w:p w:rsidR="00CC3A9B" w:rsidRPr="00863918" w:rsidRDefault="00CC3A9B" w:rsidP="00863918">
      <w:pPr>
        <w:pStyle w:val="ListParagraph"/>
        <w:tabs>
          <w:tab w:val="left" w:pos="3154"/>
        </w:tabs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  <w:t>Phase 6:</w:t>
      </w: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Deployment</w:t>
      </w:r>
      <w:r w:rsidR="00863918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ab/>
      </w:r>
    </w:p>
    <w:p w:rsidR="00CC3A9B" w:rsidRPr="00863918" w:rsidRDefault="00CC3A9B" w:rsidP="00CC3A9B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Deploy the platform for use, monitor the system for issues and collect some feedback for further </w:t>
      </w:r>
      <w:r w:rsidR="00344CB4"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improvement </w:t>
      </w:r>
    </w:p>
    <w:p w:rsidR="00344CB4" w:rsidRPr="00863918" w:rsidRDefault="00344CB4" w:rsidP="00344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Key Issues and Solutions</w:t>
      </w:r>
    </w:p>
    <w:p w:rsidR="00344CB4" w:rsidRPr="00863918" w:rsidRDefault="00344CB4" w:rsidP="00344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Coupon Fraud Prevention: Create coupons with an encryption mechanism to avoid duplication or usage of any code resulting from misuse. Direct coupon codes connection with user accounts via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MedusaJs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to avoid being transferred or used more than once.</w:t>
      </w:r>
    </w:p>
    <w:p w:rsidR="00344CB4" w:rsidRPr="00863918" w:rsidRDefault="00344CB4" w:rsidP="00344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lastRenderedPageBreak/>
        <w:t>Seamless AR performance: The try-on AR feature must be seamless, smooth and non-time-lagging across devices.</w:t>
      </w:r>
    </w:p>
    <w:p w:rsidR="00344CB4" w:rsidRDefault="00344CB4" w:rsidP="00344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pacing w:val="3"/>
          <w:sz w:val="28"/>
          <w:szCs w:val="28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Secure Payment Processing: With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, you can even encrypt the sensitive data that comes in at the checkout process while entering payment information and coupon codes</w:t>
      </w:r>
      <w:r w:rsidRPr="00344CB4">
        <w:rPr>
          <w:rFonts w:ascii="Times New Roman" w:hAnsi="Times New Roman" w:cs="Times New Roman"/>
          <w:color w:val="000000"/>
          <w:spacing w:val="3"/>
          <w:sz w:val="28"/>
          <w:szCs w:val="28"/>
          <w:shd w:val="clear" w:color="auto" w:fill="FFFFFF"/>
        </w:rPr>
        <w:t>.</w:t>
      </w:r>
    </w:p>
    <w:p w:rsidR="00344CB4" w:rsidRPr="00863918" w:rsidRDefault="00344CB4" w:rsidP="00344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Expected Result</w:t>
      </w:r>
    </w:p>
    <w:p w:rsidR="00344CB4" w:rsidRPr="00863918" w:rsidRDefault="00344CB4" w:rsidP="00344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Fully functional Virtual Try-On service that enables users to try fashion or eyewear products and buy them securely.</w:t>
      </w:r>
    </w:p>
    <w:p w:rsidR="00344CB4" w:rsidRPr="00863918" w:rsidRDefault="00344CB4" w:rsidP="00344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The coupon system encourages users to spend more than ₹5000, hence increasing sales.</w:t>
      </w:r>
    </w:p>
    <w:p w:rsidR="00344CB4" w:rsidRPr="00863918" w:rsidRDefault="00344CB4" w:rsidP="00344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It should be seamless and secure at the checkout stage, using the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Hyperswitch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Plugin</w:t>
      </w:r>
      <w:proofErr w:type="spellEnd"/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, which means generating trust among customers.</w:t>
      </w:r>
    </w:p>
    <w:p w:rsidR="00863918" w:rsidRPr="00863918" w:rsidRDefault="00863918" w:rsidP="0086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</w:pPr>
      <w:r w:rsidRPr="00863918">
        <w:rPr>
          <w:rFonts w:ascii="Times New Roman" w:hAnsi="Times New Roman" w:cs="Times New Roman"/>
          <w:b/>
          <w:color w:val="000000"/>
          <w:spacing w:val="3"/>
          <w:sz w:val="32"/>
          <w:szCs w:val="32"/>
          <w:shd w:val="clear" w:color="auto" w:fill="FFFFFF"/>
        </w:rPr>
        <w:t>Further Future Expansion Opportunities</w:t>
      </w:r>
    </w:p>
    <w:p w:rsidR="00863918" w:rsidRPr="00863918" w:rsidRDefault="00863918" w:rsidP="00863918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Tiered Coupon Rewards: This can be done by implementing coupons for higher values. But tiers should be provided with significantly more value-coupons for purchasing over ₹10,000 and so on.</w:t>
      </w:r>
    </w:p>
    <w:p w:rsidR="00863918" w:rsidRPr="00863918" w:rsidRDefault="00863918" w:rsidP="00863918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Loyalty program- Develop a points loyalty system. Reward the frequent customers with points that they can redeem for a voucher with discount coupons for future use.</w:t>
      </w:r>
    </w:p>
    <w:p w:rsidR="00863918" w:rsidRDefault="00863918" w:rsidP="00863918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r w:rsidRPr="00863918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Additional product categories: Expand the virtual try-on feature to beauty, furniture, or accessories.</w:t>
      </w:r>
    </w:p>
    <w:p w:rsidR="00863918" w:rsidRPr="00863918" w:rsidRDefault="00863918" w:rsidP="00863918">
      <w:pPr>
        <w:pStyle w:val="ListParagraph"/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</w:p>
    <w:sectPr w:rsidR="00863918" w:rsidRPr="00863918" w:rsidSect="00A67BC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7A8"/>
    <w:multiLevelType w:val="hybridMultilevel"/>
    <w:tmpl w:val="C6EE1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80015"/>
    <w:multiLevelType w:val="hybridMultilevel"/>
    <w:tmpl w:val="CC705E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2C1EF1"/>
    <w:multiLevelType w:val="hybridMultilevel"/>
    <w:tmpl w:val="53B0FD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435547"/>
    <w:multiLevelType w:val="hybridMultilevel"/>
    <w:tmpl w:val="AB6032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B66D2"/>
    <w:multiLevelType w:val="hybridMultilevel"/>
    <w:tmpl w:val="B3BCC228"/>
    <w:lvl w:ilvl="0" w:tplc="2460C47A">
      <w:start w:val="1"/>
      <w:numFmt w:val="bullet"/>
      <w:lvlText w:val="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5670C4"/>
    <w:multiLevelType w:val="hybridMultilevel"/>
    <w:tmpl w:val="CD107E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CC3216"/>
    <w:multiLevelType w:val="hybridMultilevel"/>
    <w:tmpl w:val="7744FC8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625762F2"/>
    <w:multiLevelType w:val="hybridMultilevel"/>
    <w:tmpl w:val="71E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1487F"/>
    <w:multiLevelType w:val="hybridMultilevel"/>
    <w:tmpl w:val="F08606BC"/>
    <w:lvl w:ilvl="0" w:tplc="7416F2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67BCA"/>
    <w:rsid w:val="00344CB4"/>
    <w:rsid w:val="00785177"/>
    <w:rsid w:val="00863918"/>
    <w:rsid w:val="00A67BCA"/>
    <w:rsid w:val="00BF4F7E"/>
    <w:rsid w:val="00CC3A9B"/>
    <w:rsid w:val="00D8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B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SATPAL RAJPUT</dc:creator>
  <cp:lastModifiedBy>SATPAL RAJPUT</cp:lastModifiedBy>
  <cp:revision>1</cp:revision>
  <dcterms:created xsi:type="dcterms:W3CDTF">2024-10-20T15:12:00Z</dcterms:created>
  <dcterms:modified xsi:type="dcterms:W3CDTF">2024-10-20T15:50:00Z</dcterms:modified>
</cp:coreProperties>
</file>