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4DDA0434" w14:textId="77777777" w:rsidR="00E80AE0" w:rsidRDefault="00E80AE0" w:rsidP="00E80AE0">
      <w:pPr>
        <w:rPr>
          <w:b/>
          <w:bCs/>
        </w:rPr>
      </w:pPr>
    </w:p>
    <w:p w14:paraId="3A0636BB" w14:textId="77777777" w:rsidR="00DC05E7" w:rsidRDefault="00DA629F" w:rsidP="00E80AE0">
      <w:pPr>
        <w:pStyle w:val="Heading1"/>
      </w:pPr>
      <w:r>
        <w:t>Suggested design</w:t>
      </w:r>
    </w:p>
    <w:p w14:paraId="1B6E84F8" w14:textId="77777777" w:rsidR="00DA629F" w:rsidRDefault="00DA629F" w:rsidP="00DC05E7">
      <w:pPr>
        <w:rPr>
          <w:b/>
          <w:bCs/>
        </w:rPr>
      </w:pPr>
    </w:p>
    <w:p w14:paraId="79EFDA2F" w14:textId="0C777AF4" w:rsidR="00DA629F" w:rsidRDefault="00DA629F" w:rsidP="00E80AE0">
      <w:pPr>
        <w:pStyle w:val="ListParagraph"/>
      </w:pPr>
      <w:r w:rsidRPr="00E80AE0">
        <w:rPr>
          <w:rStyle w:val="Heading1Char"/>
        </w:rPr>
        <w:t xml:space="preserve">Home </w:t>
      </w:r>
      <w:r w:rsidR="00E96793" w:rsidRPr="00E80AE0">
        <w:rPr>
          <w:b/>
          <w:bCs/>
        </w:rPr>
        <w:t xml:space="preserve">= </w:t>
      </w:r>
      <w:r w:rsidR="00E96793">
        <w:t>Social Research Network Organisation (SRNO)</w:t>
      </w:r>
    </w:p>
    <w:p w14:paraId="27FAF6DC" w14:textId="77777777" w:rsidR="002D0EDF" w:rsidRDefault="002D0EDF" w:rsidP="002D0EDF"/>
    <w:p w14:paraId="219F9837" w14:textId="61DD1828" w:rsidR="002D0EDF" w:rsidRPr="002D0EDF" w:rsidRDefault="002D0EDF" w:rsidP="002D0EDF">
      <w:pPr>
        <w:pStyle w:val="ListParagraph"/>
        <w:numPr>
          <w:ilvl w:val="0"/>
          <w:numId w:val="11"/>
        </w:numPr>
        <w:rPr>
          <w:color w:val="0000FF"/>
        </w:rPr>
      </w:pPr>
      <w:r w:rsidRPr="002D0EDF">
        <w:rPr>
          <w:color w:val="0000FF"/>
        </w:rPr>
        <w:t>Home page needs to be more attractive.</w:t>
      </w:r>
    </w:p>
    <w:p w14:paraId="392689C8" w14:textId="3BB5B746" w:rsidR="002D0EDF" w:rsidRPr="002D0EDF" w:rsidRDefault="002D0EDF" w:rsidP="002D0EDF">
      <w:pPr>
        <w:pStyle w:val="ListParagraph"/>
        <w:numPr>
          <w:ilvl w:val="0"/>
          <w:numId w:val="11"/>
        </w:numPr>
        <w:rPr>
          <w:color w:val="0000FF"/>
        </w:rPr>
      </w:pPr>
      <w:r w:rsidRPr="002D0EDF">
        <w:rPr>
          <w:color w:val="0000FF"/>
        </w:rPr>
        <w:t>There is lot of empty space below the picture that is creating a void.</w:t>
      </w:r>
    </w:p>
    <w:p w14:paraId="399AB86C" w14:textId="5FD8A181" w:rsidR="002D0EDF" w:rsidRPr="002D0EDF" w:rsidRDefault="002D0EDF" w:rsidP="002D0EDF">
      <w:pPr>
        <w:pStyle w:val="ListParagraph"/>
        <w:numPr>
          <w:ilvl w:val="0"/>
          <w:numId w:val="11"/>
        </w:numPr>
        <w:rPr>
          <w:color w:val="0000FF"/>
        </w:rPr>
      </w:pPr>
      <w:r w:rsidRPr="002D0EDF">
        <w:rPr>
          <w:color w:val="0000FF"/>
        </w:rPr>
        <w:t xml:space="preserve">Remove the pic of laptop, rather put </w:t>
      </w:r>
      <w:r>
        <w:rPr>
          <w:color w:val="0000FF"/>
        </w:rPr>
        <w:t>a</w:t>
      </w:r>
      <w:r w:rsidRPr="002D0EDF">
        <w:rPr>
          <w:color w:val="0000FF"/>
        </w:rPr>
        <w:t xml:space="preserve"> picture on full page that shows our achievements and immediately catches attention </w:t>
      </w:r>
    </w:p>
    <w:p w14:paraId="79DFB305" w14:textId="554CEE0E" w:rsidR="002D0EDF" w:rsidRPr="002D0EDF" w:rsidRDefault="002D0EDF" w:rsidP="002D0EDF">
      <w:pPr>
        <w:pStyle w:val="ListParagraph"/>
        <w:numPr>
          <w:ilvl w:val="0"/>
          <w:numId w:val="11"/>
        </w:numPr>
        <w:rPr>
          <w:color w:val="0000FF"/>
        </w:rPr>
      </w:pPr>
      <w:r w:rsidRPr="002D0EDF">
        <w:rPr>
          <w:color w:val="0000FF"/>
        </w:rPr>
        <w:t>Floating pictures will be a plus</w:t>
      </w:r>
    </w:p>
    <w:p w14:paraId="7DCCA798" w14:textId="5F923B19" w:rsidR="002D0EDF" w:rsidRDefault="002D0EDF" w:rsidP="002D0EDF">
      <w:pPr>
        <w:pStyle w:val="ListParagraph"/>
        <w:numPr>
          <w:ilvl w:val="0"/>
          <w:numId w:val="11"/>
        </w:numPr>
        <w:rPr>
          <w:color w:val="0000FF"/>
        </w:rPr>
      </w:pPr>
      <w:r w:rsidRPr="002D0EDF">
        <w:rPr>
          <w:color w:val="0000FF"/>
        </w:rPr>
        <w:t xml:space="preserve">The text/ tagline should be put in front the picture. </w:t>
      </w:r>
    </w:p>
    <w:p w14:paraId="0E4C0B49" w14:textId="5E9105F7" w:rsidR="002D0EDF" w:rsidRPr="002D0EDF" w:rsidRDefault="002D0EDF" w:rsidP="002D0EDF">
      <w:pPr>
        <w:pStyle w:val="ListParagraph"/>
        <w:numPr>
          <w:ilvl w:val="0"/>
          <w:numId w:val="11"/>
        </w:numPr>
        <w:rPr>
          <w:color w:val="0000FF"/>
        </w:rPr>
      </w:pPr>
      <w:r>
        <w:rPr>
          <w:color w:val="0000FF"/>
        </w:rPr>
        <w:t xml:space="preserve">Under the tag line there should be a </w:t>
      </w:r>
      <w:r w:rsidRPr="002D0EDF">
        <w:rPr>
          <w:b/>
          <w:bCs/>
          <w:color w:val="0000FF"/>
        </w:rPr>
        <w:t>box link</w:t>
      </w:r>
      <w:r>
        <w:rPr>
          <w:color w:val="0000FF"/>
        </w:rPr>
        <w:t xml:space="preserve"> to </w:t>
      </w:r>
      <w:r w:rsidRPr="002D0EDF">
        <w:rPr>
          <w:b/>
          <w:bCs/>
          <w:color w:val="0000FF"/>
        </w:rPr>
        <w:t>Know More</w:t>
      </w:r>
      <w:r>
        <w:rPr>
          <w:color w:val="0000FF"/>
        </w:rPr>
        <w:t xml:space="preserve"> section</w:t>
      </w:r>
    </w:p>
    <w:p w14:paraId="019230D8" w14:textId="14A8696F" w:rsidR="001F1090" w:rsidRDefault="00E80AE0" w:rsidP="00AD6A3E">
      <w:pPr>
        <w:pStyle w:val="Heading2"/>
      </w:pPr>
      <w:r>
        <w:t xml:space="preserve">Potential </w:t>
      </w:r>
      <w:r w:rsidR="00DA629F">
        <w:t>Tagline</w:t>
      </w:r>
      <w:r w:rsidR="00362BC7">
        <w:t>S</w:t>
      </w:r>
    </w:p>
    <w:p w14:paraId="60687402" w14:textId="77777777" w:rsidR="001F1090" w:rsidRDefault="001F1090" w:rsidP="001F1090">
      <w:pPr>
        <w:pStyle w:val="ListParagraph"/>
        <w:numPr>
          <w:ilvl w:val="0"/>
          <w:numId w:val="3"/>
        </w:numPr>
      </w:pPr>
      <w:r>
        <w:t>Pioneering Excellence in Survey, Research, and Capacity Building</w:t>
      </w:r>
    </w:p>
    <w:p w14:paraId="22374AA5" w14:textId="77777777" w:rsidR="001F1090" w:rsidRDefault="001F1090" w:rsidP="001F1090">
      <w:pPr>
        <w:pStyle w:val="ListParagraph"/>
        <w:numPr>
          <w:ilvl w:val="0"/>
          <w:numId w:val="3"/>
        </w:numPr>
      </w:pPr>
      <w:r>
        <w:t>Leading the Way in Survey, Research, and Capacity Building</w:t>
      </w:r>
    </w:p>
    <w:p w14:paraId="3E3759AF" w14:textId="77777777" w:rsidR="001F1090" w:rsidRDefault="001F1090" w:rsidP="001F1090">
      <w:pPr>
        <w:pStyle w:val="ListParagraph"/>
        <w:numPr>
          <w:ilvl w:val="0"/>
          <w:numId w:val="3"/>
        </w:numPr>
      </w:pPr>
      <w:r w:rsidRPr="00E96793">
        <w:t>Capacity to Thrive, Research to Revive"</w:t>
      </w:r>
    </w:p>
    <w:p w14:paraId="6C785BD3" w14:textId="77777777" w:rsidR="001F1090" w:rsidRDefault="001F1090" w:rsidP="001F1090">
      <w:pPr>
        <w:pStyle w:val="ListParagraph"/>
        <w:numPr>
          <w:ilvl w:val="0"/>
          <w:numId w:val="3"/>
        </w:numPr>
      </w:pPr>
      <w:r>
        <w:t xml:space="preserve">Enabling the way, for research and survey </w:t>
      </w:r>
    </w:p>
    <w:p w14:paraId="5C1DE6E0" w14:textId="3D8DE00B" w:rsidR="00C44B68" w:rsidRDefault="00C44B68" w:rsidP="00C44B68">
      <w:pPr>
        <w:pStyle w:val="ListParagraph"/>
        <w:rPr>
          <w:b/>
          <w:bCs/>
        </w:rPr>
      </w:pPr>
      <w:r>
        <w:rPr>
          <w:b/>
          <w:bCs/>
        </w:rPr>
        <w:t>Below tagline put numbers</w:t>
      </w:r>
    </w:p>
    <w:p w14:paraId="4B37CD95" w14:textId="77777777" w:rsidR="00C44B68" w:rsidRDefault="00C44B68" w:rsidP="00C44B68">
      <w:pPr>
        <w:pStyle w:val="ListParagraph"/>
        <w:rPr>
          <w:b/>
          <w:bCs/>
        </w:rPr>
      </w:pPr>
    </w:p>
    <w:p w14:paraId="65E6F1B6" w14:textId="42E76D86" w:rsidR="00C44B68" w:rsidRDefault="00C44B68" w:rsidP="00C44B68">
      <w:pPr>
        <w:pStyle w:val="ListParagraph"/>
        <w:jc w:val="center"/>
        <w:rPr>
          <w:b/>
          <w:bCs/>
        </w:rPr>
      </w:pPr>
      <w:r>
        <w:rPr>
          <w:b/>
          <w:bCs/>
        </w:rPr>
        <w:t xml:space="preserve">215+ projects executed </w:t>
      </w:r>
      <w:r>
        <w:rPr>
          <w:b/>
          <w:bCs/>
        </w:rPr>
        <w:tab/>
      </w:r>
      <w:r>
        <w:rPr>
          <w:b/>
          <w:bCs/>
        </w:rPr>
        <w:tab/>
        <w:t xml:space="preserve">25+ states covered </w:t>
      </w:r>
      <w:r>
        <w:rPr>
          <w:b/>
          <w:bCs/>
        </w:rPr>
        <w:tab/>
      </w:r>
      <w:r>
        <w:rPr>
          <w:b/>
          <w:bCs/>
        </w:rPr>
        <w:tab/>
        <w:t>1000+ villages reached</w:t>
      </w:r>
    </w:p>
    <w:p w14:paraId="62713E3E" w14:textId="77777777" w:rsidR="00C44B68" w:rsidRDefault="00C44B68" w:rsidP="001D773A">
      <w:pPr>
        <w:pStyle w:val="ListParagraph"/>
        <w:jc w:val="center"/>
        <w:rPr>
          <w:b/>
          <w:bCs/>
        </w:rPr>
      </w:pPr>
    </w:p>
    <w:p w14:paraId="606791E8" w14:textId="21FF599F" w:rsidR="00DA629F" w:rsidRDefault="001D773A" w:rsidP="001D773A">
      <w:pPr>
        <w:pStyle w:val="ListParagraph"/>
        <w:jc w:val="center"/>
        <w:rPr>
          <w:b/>
          <w:bCs/>
        </w:rPr>
      </w:pPr>
      <w:r>
        <w:rPr>
          <w:b/>
          <w:bCs/>
        </w:rPr>
        <w:t>KNOW MORE SECTION:</w:t>
      </w:r>
    </w:p>
    <w:p w14:paraId="43B6232F" w14:textId="77777777" w:rsidR="001D773A" w:rsidRDefault="001D773A" w:rsidP="00DA629F">
      <w:pPr>
        <w:pStyle w:val="ListParagraph"/>
        <w:rPr>
          <w:b/>
          <w:bCs/>
        </w:rPr>
      </w:pPr>
    </w:p>
    <w:p w14:paraId="26916281" w14:textId="4BACEABD" w:rsidR="001D773A" w:rsidRDefault="001D773A" w:rsidP="009177F0">
      <w:pPr>
        <w:rPr>
          <w:b/>
          <w:bCs/>
          <w:color w:val="0000FF"/>
        </w:rPr>
      </w:pPr>
      <w:r w:rsidRPr="009177F0">
        <w:rPr>
          <w:b/>
          <w:bCs/>
          <w:color w:val="0000FF"/>
        </w:rPr>
        <w:t>Mission</w:t>
      </w:r>
    </w:p>
    <w:p w14:paraId="0B9CBDF4" w14:textId="37366915" w:rsidR="00E845C7" w:rsidRPr="00E845C7" w:rsidRDefault="00E845C7" w:rsidP="00E845C7">
      <w:pPr>
        <w:jc w:val="both"/>
        <w:rPr>
          <w:rFonts w:asciiTheme="minorHAnsi" w:hAnsiTheme="minorHAnsi"/>
        </w:rPr>
      </w:pPr>
      <w:r>
        <w:rPr>
          <w:rFonts w:asciiTheme="minorHAnsi" w:hAnsiTheme="minorHAnsi"/>
        </w:rPr>
        <w:t>Delivering</w:t>
      </w:r>
      <w:r w:rsidRPr="00E845C7">
        <w:rPr>
          <w:rFonts w:asciiTheme="minorHAnsi" w:hAnsiTheme="minorHAnsi"/>
        </w:rPr>
        <w:t xml:space="preserve"> genuine, trustworthy data and practical solutions to policy planners and decision-makers</w:t>
      </w:r>
      <w:r>
        <w:rPr>
          <w:rFonts w:asciiTheme="minorHAnsi" w:hAnsiTheme="minorHAnsi"/>
        </w:rPr>
        <w:t xml:space="preserve"> </w:t>
      </w:r>
      <w:r w:rsidRPr="00E845C7">
        <w:rPr>
          <w:rFonts w:asciiTheme="minorHAnsi" w:hAnsiTheme="minorHAnsi"/>
        </w:rPr>
        <w:t>in the social and development sectors</w:t>
      </w:r>
      <w:r>
        <w:rPr>
          <w:rFonts w:asciiTheme="minorHAnsi" w:hAnsiTheme="minorHAnsi"/>
        </w:rPr>
        <w:t>,</w:t>
      </w:r>
      <w:r w:rsidRPr="00E845C7">
        <w:rPr>
          <w:rFonts w:asciiTheme="minorHAnsi" w:hAnsiTheme="minorHAnsi"/>
        </w:rPr>
        <w:t xml:space="preserve"> empowering them to make decisions based on </w:t>
      </w:r>
      <w:r w:rsidR="007801DA">
        <w:rPr>
          <w:rFonts w:asciiTheme="minorHAnsi" w:hAnsiTheme="minorHAnsi"/>
        </w:rPr>
        <w:t>evidence</w:t>
      </w:r>
      <w:r w:rsidRPr="00E845C7">
        <w:rPr>
          <w:rFonts w:asciiTheme="minorHAnsi" w:hAnsiTheme="minorHAnsi"/>
        </w:rPr>
        <w:t>.</w:t>
      </w:r>
    </w:p>
    <w:p w14:paraId="5F0B32E9" w14:textId="77777777" w:rsidR="001D773A" w:rsidRPr="00BF70D7" w:rsidRDefault="001D773A" w:rsidP="00BF70D7">
      <w:pPr>
        <w:rPr>
          <w:b/>
          <w:bCs/>
          <w:color w:val="0000FF"/>
        </w:rPr>
      </w:pPr>
    </w:p>
    <w:p w14:paraId="31922D21" w14:textId="0BD47EF1" w:rsidR="001D773A" w:rsidRDefault="001D773A" w:rsidP="009177F0">
      <w:pPr>
        <w:rPr>
          <w:b/>
          <w:bCs/>
          <w:color w:val="0000FF"/>
        </w:rPr>
      </w:pPr>
      <w:r w:rsidRPr="009177F0">
        <w:rPr>
          <w:b/>
          <w:bCs/>
          <w:color w:val="0000FF"/>
        </w:rPr>
        <w:t>Vision</w:t>
      </w:r>
    </w:p>
    <w:p w14:paraId="0E168A41" w14:textId="77777777" w:rsidR="00BF70D7" w:rsidRPr="0019747D" w:rsidRDefault="00BF70D7" w:rsidP="00BF70D7">
      <w:pPr>
        <w:spacing w:line="360" w:lineRule="auto"/>
        <w:jc w:val="both"/>
        <w:rPr>
          <w:rFonts w:asciiTheme="minorHAnsi" w:hAnsiTheme="minorHAnsi"/>
        </w:rPr>
      </w:pPr>
      <w:r>
        <w:rPr>
          <w:rFonts w:asciiTheme="minorHAnsi" w:hAnsiTheme="minorHAnsi"/>
        </w:rPr>
        <w:t>U</w:t>
      </w:r>
      <w:r w:rsidRPr="00124D28">
        <w:rPr>
          <w:rFonts w:asciiTheme="minorHAnsi" w:hAnsiTheme="minorHAnsi"/>
        </w:rPr>
        <w:t xml:space="preserve">tilizing the power of data to </w:t>
      </w:r>
      <w:r w:rsidRPr="009B02BD">
        <w:rPr>
          <w:rFonts w:asciiTheme="minorHAnsi" w:hAnsiTheme="minorHAnsi"/>
        </w:rPr>
        <w:t>make a difference in people's lives</w:t>
      </w:r>
    </w:p>
    <w:p w14:paraId="7E765948" w14:textId="77777777" w:rsidR="00BF70D7" w:rsidRPr="009177F0" w:rsidRDefault="00BF70D7" w:rsidP="009177F0">
      <w:pPr>
        <w:rPr>
          <w:b/>
          <w:bCs/>
          <w:color w:val="0000FF"/>
        </w:rPr>
      </w:pPr>
    </w:p>
    <w:p w14:paraId="466FED04" w14:textId="77777777" w:rsidR="00BF70D7" w:rsidRPr="008C56F1" w:rsidRDefault="00BF70D7" w:rsidP="008C56F1">
      <w:pPr>
        <w:rPr>
          <w:b/>
          <w:bCs/>
          <w:color w:val="0000FF"/>
        </w:rPr>
      </w:pPr>
      <w:r w:rsidRPr="008C56F1">
        <w:rPr>
          <w:b/>
          <w:bCs/>
          <w:color w:val="0000FF"/>
        </w:rPr>
        <w:t>Overview</w:t>
      </w:r>
    </w:p>
    <w:p w14:paraId="4EE49596" w14:textId="77777777" w:rsidR="00BF70D7" w:rsidRDefault="00BF70D7" w:rsidP="00BF70D7">
      <w:pPr>
        <w:pStyle w:val="ListParagraph"/>
        <w:jc w:val="both"/>
      </w:pPr>
    </w:p>
    <w:p w14:paraId="0BF33B59" w14:textId="586AC1E5" w:rsidR="00BF70D7" w:rsidRPr="00D713DF" w:rsidRDefault="00B611FC" w:rsidP="00BF70D7">
      <w:pPr>
        <w:jc w:val="both"/>
        <w:rPr>
          <w:rFonts w:asciiTheme="minorHAnsi" w:hAnsiTheme="minorHAnsi"/>
        </w:rPr>
      </w:pPr>
      <w:r w:rsidRPr="00DB3110">
        <w:rPr>
          <w:rFonts w:asciiTheme="minorHAnsi" w:hAnsiTheme="minorHAnsi"/>
        </w:rPr>
        <w:t xml:space="preserve">SRNO INDIA LLP is a limited liability partnership business entity registered under the LLP Act, 2008 (formerly known as </w:t>
      </w:r>
      <w:proofErr w:type="spellStart"/>
      <w:r w:rsidRPr="00DB3110">
        <w:rPr>
          <w:rFonts w:asciiTheme="minorHAnsi" w:hAnsiTheme="minorHAnsi"/>
        </w:rPr>
        <w:t>Samajik</w:t>
      </w:r>
      <w:proofErr w:type="spellEnd"/>
      <w:r w:rsidRPr="00DB3110">
        <w:rPr>
          <w:rFonts w:asciiTheme="minorHAnsi" w:hAnsiTheme="minorHAnsi"/>
        </w:rPr>
        <w:t xml:space="preserve"> </w:t>
      </w:r>
      <w:proofErr w:type="spellStart"/>
      <w:r w:rsidRPr="00DB3110">
        <w:rPr>
          <w:rFonts w:asciiTheme="minorHAnsi" w:hAnsiTheme="minorHAnsi"/>
        </w:rPr>
        <w:t>Shodh</w:t>
      </w:r>
      <w:proofErr w:type="spellEnd"/>
      <w:r w:rsidRPr="00DB3110">
        <w:rPr>
          <w:rFonts w:asciiTheme="minorHAnsi" w:hAnsiTheme="minorHAnsi"/>
        </w:rPr>
        <w:t xml:space="preserve"> Network </w:t>
      </w:r>
      <w:proofErr w:type="spellStart"/>
      <w:r w:rsidRPr="00DB3110">
        <w:rPr>
          <w:rFonts w:asciiTheme="minorHAnsi" w:hAnsiTheme="minorHAnsi"/>
        </w:rPr>
        <w:t>Sansthan</w:t>
      </w:r>
      <w:proofErr w:type="spellEnd"/>
      <w:r w:rsidRPr="00DB3110">
        <w:rPr>
          <w:rFonts w:asciiTheme="minorHAnsi" w:hAnsiTheme="minorHAnsi"/>
        </w:rPr>
        <w:t>). Headquartered at Lucknow (India), SRNO INDIA LLP is a leading professional organization involved in rendering professional services to international agencies and government departments across various development sectors</w:t>
      </w:r>
      <w:r>
        <w:rPr>
          <w:rFonts w:asciiTheme="minorHAnsi" w:hAnsiTheme="minorHAnsi"/>
        </w:rPr>
        <w:t xml:space="preserve">. </w:t>
      </w:r>
      <w:r w:rsidRPr="00703902">
        <w:rPr>
          <w:rFonts w:asciiTheme="minorHAnsi" w:hAnsiTheme="minorHAnsi"/>
        </w:rPr>
        <w:t>SRNO has successfully executed many assignment</w:t>
      </w:r>
      <w:r w:rsidR="00D713DF">
        <w:rPr>
          <w:rFonts w:asciiTheme="minorHAnsi" w:hAnsiTheme="minorHAnsi"/>
        </w:rPr>
        <w:t>s</w:t>
      </w:r>
      <w:r w:rsidRPr="00703902">
        <w:rPr>
          <w:rFonts w:asciiTheme="minorHAnsi" w:hAnsiTheme="minorHAnsi"/>
        </w:rPr>
        <w:t xml:space="preserve"> includ</w:t>
      </w:r>
      <w:r w:rsidR="00D713DF">
        <w:rPr>
          <w:rFonts w:asciiTheme="minorHAnsi" w:hAnsiTheme="minorHAnsi"/>
        </w:rPr>
        <w:t>ing</w:t>
      </w:r>
      <w:r w:rsidRPr="00703902">
        <w:rPr>
          <w:rFonts w:asciiTheme="minorHAnsi" w:hAnsiTheme="minorHAnsi"/>
        </w:rPr>
        <w:t xml:space="preserve"> </w:t>
      </w:r>
      <w:r>
        <w:rPr>
          <w:rFonts w:asciiTheme="minorHAnsi" w:hAnsiTheme="minorHAnsi"/>
        </w:rPr>
        <w:t>large-scale surveys</w:t>
      </w:r>
      <w:r w:rsidRPr="00703902">
        <w:rPr>
          <w:rFonts w:asciiTheme="minorHAnsi" w:hAnsiTheme="minorHAnsi"/>
        </w:rPr>
        <w:t xml:space="preserve">, monitoring and evaluation studies, capacity building </w:t>
      </w:r>
      <w:r>
        <w:rPr>
          <w:rFonts w:asciiTheme="minorHAnsi" w:hAnsiTheme="minorHAnsi"/>
        </w:rPr>
        <w:t xml:space="preserve">and </w:t>
      </w:r>
      <w:r w:rsidRPr="00703902">
        <w:rPr>
          <w:rFonts w:asciiTheme="minorHAnsi" w:hAnsiTheme="minorHAnsi"/>
        </w:rPr>
        <w:t xml:space="preserve">training </w:t>
      </w:r>
      <w:r>
        <w:rPr>
          <w:rFonts w:asciiTheme="minorHAnsi" w:hAnsiTheme="minorHAnsi"/>
        </w:rPr>
        <w:t>programs</w:t>
      </w:r>
      <w:r w:rsidRPr="00703902">
        <w:rPr>
          <w:rFonts w:asciiTheme="minorHAnsi" w:hAnsiTheme="minorHAnsi"/>
        </w:rPr>
        <w:t xml:space="preserve">. </w:t>
      </w:r>
      <w:r>
        <w:rPr>
          <w:rFonts w:asciiTheme="minorHAnsi" w:hAnsiTheme="minorHAnsi"/>
        </w:rPr>
        <w:t>The organization provides</w:t>
      </w:r>
      <w:r w:rsidRPr="00703902">
        <w:rPr>
          <w:rFonts w:asciiTheme="minorHAnsi" w:hAnsiTheme="minorHAnsi"/>
        </w:rPr>
        <w:t xml:space="preserve"> implementation support to various Government and Non-Government </w:t>
      </w:r>
      <w:r>
        <w:rPr>
          <w:rFonts w:asciiTheme="minorHAnsi" w:hAnsiTheme="minorHAnsi"/>
        </w:rPr>
        <w:t>O</w:t>
      </w:r>
      <w:r w:rsidRPr="00703902">
        <w:rPr>
          <w:rFonts w:asciiTheme="minorHAnsi" w:hAnsiTheme="minorHAnsi"/>
        </w:rPr>
        <w:t>rganizations</w:t>
      </w:r>
      <w:r>
        <w:rPr>
          <w:rFonts w:asciiTheme="minorHAnsi" w:hAnsiTheme="minorHAnsi"/>
        </w:rPr>
        <w:t xml:space="preserve"> and </w:t>
      </w:r>
      <w:r w:rsidRPr="00703902">
        <w:rPr>
          <w:rFonts w:asciiTheme="minorHAnsi" w:hAnsiTheme="minorHAnsi"/>
        </w:rPr>
        <w:t xml:space="preserve">has also developed core competencies in the areas of </w:t>
      </w:r>
      <w:r>
        <w:rPr>
          <w:rFonts w:asciiTheme="minorHAnsi" w:hAnsiTheme="minorHAnsi"/>
        </w:rPr>
        <w:t>r</w:t>
      </w:r>
      <w:r w:rsidRPr="00703902">
        <w:rPr>
          <w:rFonts w:asciiTheme="minorHAnsi" w:hAnsiTheme="minorHAnsi"/>
        </w:rPr>
        <w:t xml:space="preserve">esearch and </w:t>
      </w:r>
      <w:r>
        <w:rPr>
          <w:rFonts w:asciiTheme="minorHAnsi" w:hAnsiTheme="minorHAnsi"/>
        </w:rPr>
        <w:t>c</w:t>
      </w:r>
      <w:r w:rsidRPr="00703902">
        <w:rPr>
          <w:rFonts w:asciiTheme="minorHAnsi" w:hAnsiTheme="minorHAnsi"/>
        </w:rPr>
        <w:t>onsultancy.</w:t>
      </w:r>
      <w:r w:rsidR="00BF70D7" w:rsidRPr="00D713DF">
        <w:rPr>
          <w:rFonts w:asciiTheme="minorHAnsi" w:hAnsiTheme="minorHAnsi"/>
        </w:rPr>
        <w:t xml:space="preserve"> We pride ourselves on being one of the country's leading firms specializing in survey, research, analysis, and capacity building. With a strong track record of delivering high-quality results, our organization is dedicated to driving meaningful insights and impactful solutions across India.</w:t>
      </w:r>
    </w:p>
    <w:p w14:paraId="6D19716B" w14:textId="3768AF8E" w:rsidR="00B611FC" w:rsidRDefault="00B611FC" w:rsidP="009177F0">
      <w:pPr>
        <w:rPr>
          <w:b/>
          <w:bCs/>
          <w:color w:val="0000FF"/>
        </w:rPr>
      </w:pPr>
      <w:r>
        <w:rPr>
          <w:b/>
          <w:bCs/>
          <w:noProof/>
          <w:color w:val="0000FF"/>
        </w:rPr>
        <mc:AlternateContent>
          <mc:Choice Requires="wps">
            <w:drawing>
              <wp:anchor distT="0" distB="0" distL="114300" distR="114300" simplePos="0" relativeHeight="251659264" behindDoc="0" locked="0" layoutInCell="1" allowOverlap="1" wp14:anchorId="7CC9CB88" wp14:editId="04870B74">
                <wp:simplePos x="0" y="0"/>
                <wp:positionH relativeFrom="column">
                  <wp:posOffset>2994660</wp:posOffset>
                </wp:positionH>
                <wp:positionV relativeFrom="paragraph">
                  <wp:posOffset>135890</wp:posOffset>
                </wp:positionV>
                <wp:extent cx="403860" cy="853440"/>
                <wp:effectExtent l="0" t="0" r="15240" b="22860"/>
                <wp:wrapNone/>
                <wp:docPr id="755655038" name="Right Brace 1"/>
                <wp:cNvGraphicFramePr/>
                <a:graphic xmlns:a="http://schemas.openxmlformats.org/drawingml/2006/main">
                  <a:graphicData uri="http://schemas.microsoft.com/office/word/2010/wordprocessingShape">
                    <wps:wsp>
                      <wps:cNvSpPr/>
                      <wps:spPr>
                        <a:xfrm>
                          <a:off x="0" y="0"/>
                          <a:ext cx="403860" cy="85344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E5EF8D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35.8pt;margin-top:10.7pt;width:31.8pt;height:6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" adj="852" strokecolor="#4f81bd [3204]" strokeweight=".5pt">
                <v:stroke joinstyle="miter"/>
              </v:shape>
            </w:pict>
          </mc:Fallback>
        </mc:AlternateContent>
      </w:r>
    </w:p>
    <w:p w14:paraId="366DA2DB" w14:textId="236176DB" w:rsidR="001D773A" w:rsidRPr="009177F0" w:rsidRDefault="00092A57" w:rsidP="009177F0">
      <w:pPr>
        <w:rPr>
          <w:b/>
          <w:bCs/>
          <w:color w:val="0000FF"/>
        </w:rPr>
      </w:pPr>
      <w:r>
        <w:rPr>
          <w:noProof/>
        </w:rPr>
        <mc:AlternateContent>
          <mc:Choice Requires="wps">
            <w:drawing>
              <wp:anchor distT="0" distB="0" distL="114300" distR="114300" simplePos="0" relativeHeight="251660288" behindDoc="0" locked="0" layoutInCell="1" allowOverlap="1" wp14:anchorId="6927BC90" wp14:editId="5C511F19">
                <wp:simplePos x="0" y="0"/>
                <wp:positionH relativeFrom="column">
                  <wp:posOffset>3581400</wp:posOffset>
                </wp:positionH>
                <wp:positionV relativeFrom="paragraph">
                  <wp:posOffset>165735</wp:posOffset>
                </wp:positionV>
                <wp:extent cx="2057400" cy="457200"/>
                <wp:effectExtent l="0" t="0" r="19050" b="19050"/>
                <wp:wrapNone/>
                <wp:docPr id="1466231066" name="Text Box 2"/>
                <wp:cNvGraphicFramePr/>
                <a:graphic xmlns:a="http://schemas.openxmlformats.org/drawingml/2006/main">
                  <a:graphicData uri="http://schemas.microsoft.com/office/word/2010/wordprocessingShape">
                    <wps:wsp>
                      <wps:cNvSpPr txBox="1"/>
                      <wps:spPr>
                        <a:xfrm>
                          <a:off x="0" y="0"/>
                          <a:ext cx="2057400" cy="457200"/>
                        </a:xfrm>
                        <a:prstGeom prst="rect">
                          <a:avLst/>
                        </a:prstGeom>
                        <a:solidFill>
                          <a:schemeClr val="lt1"/>
                        </a:solidFill>
                        <a:ln w="6350">
                          <a:solidFill>
                            <a:prstClr val="black"/>
                          </a:solidFill>
                        </a:ln>
                      </wps:spPr>
                      <wps:txbx>
                        <w:txbxContent>
                          <w:p w14:paraId="7FB99196" w14:textId="6B7D5273" w:rsidR="00092A57" w:rsidRPr="00092A57" w:rsidRDefault="00092A57">
                            <w:pPr>
                              <w:rPr>
                                <w:lang w:val="en-US"/>
                              </w:rPr>
                            </w:pPr>
                            <w:r>
                              <w:rPr>
                                <w:lang w:val="en-US"/>
                              </w:rPr>
                              <w:t>Broad headings, details to be put in further clicks</w:t>
                            </w:r>
                            <w:r w:rsidR="00BF07D5">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927BC90" id="_x0000_t202" coordsize="21600,21600" o:spt="202" path="m,l,21600r21600,l21600,xe">
                <v:stroke joinstyle="miter"/>
                <v:path gradientshapeok="t" o:connecttype="rect"/>
              </v:shapetype>
              <v:shape id="Text Box 2" o:spid="_x0000_s1026" type="#_x0000_t202" style="position:absolute;margin-left:282pt;margin-top:13.05pt;width:162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" fillcolor="white [3201]" strokeweight=".5pt">
                <v:textbox>
                  <w:txbxContent>
                    <w:p w14:paraId="7FB99196" w14:textId="6B7D5273" w:rsidR="00092A57" w:rsidRPr="00092A57" w:rsidRDefault="00092A57">
                      <w:pPr>
                        <w:rPr>
                          <w:lang w:val="en-US"/>
                        </w:rPr>
                      </w:pPr>
                      <w:r>
                        <w:rPr>
                          <w:lang w:val="en-US"/>
                        </w:rPr>
                        <w:t>Broad headings, details to be put in further clicks</w:t>
                      </w:r>
                      <w:r w:rsidR="00BF07D5">
                        <w:rPr>
                          <w:lang w:val="en-US"/>
                        </w:rPr>
                        <w:t xml:space="preserve"> </w:t>
                      </w:r>
                    </w:p>
                  </w:txbxContent>
                </v:textbox>
              </v:shape>
            </w:pict>
          </mc:Fallback>
        </mc:AlternateContent>
      </w:r>
      <w:r w:rsidR="001D773A" w:rsidRPr="009177F0">
        <w:rPr>
          <w:b/>
          <w:bCs/>
          <w:color w:val="0000FF"/>
        </w:rPr>
        <w:t>What we offer</w:t>
      </w:r>
    </w:p>
    <w:p w14:paraId="262B19E3" w14:textId="73388E39" w:rsidR="001D773A" w:rsidRPr="00794A73" w:rsidRDefault="001D773A" w:rsidP="009177F0">
      <w:pPr>
        <w:pStyle w:val="ListParagraph"/>
        <w:numPr>
          <w:ilvl w:val="0"/>
          <w:numId w:val="12"/>
        </w:numPr>
        <w:ind w:left="851"/>
        <w:rPr>
          <w:b/>
          <w:bCs/>
          <w:color w:val="0000FF"/>
        </w:rPr>
      </w:pPr>
      <w:r w:rsidRPr="00794A73">
        <w:rPr>
          <w:b/>
          <w:bCs/>
          <w:color w:val="0000FF"/>
        </w:rPr>
        <w:t xml:space="preserve">Research </w:t>
      </w:r>
    </w:p>
    <w:p w14:paraId="61301E2B" w14:textId="4D21FE71" w:rsidR="001D773A" w:rsidRPr="00794A73" w:rsidRDefault="001D773A" w:rsidP="009177F0">
      <w:pPr>
        <w:pStyle w:val="ListParagraph"/>
        <w:numPr>
          <w:ilvl w:val="0"/>
          <w:numId w:val="12"/>
        </w:numPr>
        <w:ind w:left="851"/>
        <w:rPr>
          <w:b/>
          <w:bCs/>
          <w:color w:val="0000FF"/>
        </w:rPr>
      </w:pPr>
      <w:r w:rsidRPr="00794A73">
        <w:rPr>
          <w:b/>
          <w:bCs/>
          <w:color w:val="0000FF"/>
        </w:rPr>
        <w:t>Consultancy</w:t>
      </w:r>
    </w:p>
    <w:p w14:paraId="0BE12741" w14:textId="46976FEB" w:rsidR="001D773A" w:rsidRPr="00794A73" w:rsidRDefault="001D773A" w:rsidP="009177F0">
      <w:pPr>
        <w:pStyle w:val="ListParagraph"/>
        <w:numPr>
          <w:ilvl w:val="0"/>
          <w:numId w:val="12"/>
        </w:numPr>
        <w:ind w:left="851"/>
        <w:rPr>
          <w:b/>
          <w:bCs/>
          <w:color w:val="0000FF"/>
        </w:rPr>
      </w:pPr>
      <w:r w:rsidRPr="00794A73">
        <w:rPr>
          <w:b/>
          <w:bCs/>
          <w:color w:val="0000FF"/>
        </w:rPr>
        <w:lastRenderedPageBreak/>
        <w:t>Capacity Building</w:t>
      </w:r>
    </w:p>
    <w:p w14:paraId="280167C4" w14:textId="432C4C1B" w:rsidR="001D773A" w:rsidRPr="00794A73" w:rsidRDefault="001D773A" w:rsidP="009177F0">
      <w:pPr>
        <w:pStyle w:val="ListParagraph"/>
        <w:numPr>
          <w:ilvl w:val="0"/>
          <w:numId w:val="12"/>
        </w:numPr>
        <w:ind w:left="851"/>
        <w:rPr>
          <w:b/>
          <w:bCs/>
          <w:color w:val="0000FF"/>
        </w:rPr>
      </w:pPr>
      <w:r w:rsidRPr="00794A73">
        <w:rPr>
          <w:b/>
          <w:bCs/>
          <w:color w:val="0000FF"/>
        </w:rPr>
        <w:t>Intervention implementation support</w:t>
      </w:r>
    </w:p>
    <w:p w14:paraId="613996C8" w14:textId="77777777" w:rsidR="001D773A" w:rsidRPr="001D773A" w:rsidRDefault="001D773A" w:rsidP="001D773A">
      <w:pPr>
        <w:pStyle w:val="ListParagraph"/>
        <w:rPr>
          <w:b/>
          <w:bCs/>
          <w:color w:val="0000FF"/>
        </w:rPr>
      </w:pPr>
    </w:p>
    <w:p w14:paraId="292F62BB" w14:textId="269F1644" w:rsidR="00012B7C" w:rsidRPr="00F234EF" w:rsidRDefault="00BF07D5" w:rsidP="009177F0">
      <w:pPr>
        <w:pStyle w:val="ListParagraph"/>
        <w:shd w:val="clear" w:color="auto" w:fill="DBE5F1" w:themeFill="accent1" w:themeFillTint="33"/>
        <w:ind w:left="0" w:right="-52"/>
        <w:jc w:val="center"/>
        <w:rPr>
          <w:b/>
          <w:bCs/>
          <w:color w:val="0000FF"/>
          <w:sz w:val="28"/>
          <w:szCs w:val="28"/>
        </w:rPr>
      </w:pPr>
      <w:r w:rsidRPr="00F234EF">
        <w:rPr>
          <w:b/>
          <w:bCs/>
          <w:color w:val="0000FF"/>
          <w:sz w:val="28"/>
          <w:szCs w:val="28"/>
        </w:rPr>
        <w:t>Research</w:t>
      </w:r>
    </w:p>
    <w:p w14:paraId="0A8AB78E" w14:textId="77777777" w:rsidR="00012B7C" w:rsidRPr="00012B7C" w:rsidRDefault="00012B7C" w:rsidP="009177F0">
      <w:pPr>
        <w:pStyle w:val="ListParagraph"/>
        <w:shd w:val="clear" w:color="auto" w:fill="DBE5F1" w:themeFill="accent1" w:themeFillTint="33"/>
        <w:ind w:left="0" w:right="-52"/>
        <w:jc w:val="center"/>
        <w:rPr>
          <w:b/>
          <w:bCs/>
          <w:color w:val="0000FF"/>
        </w:rPr>
      </w:pPr>
    </w:p>
    <w:p w14:paraId="27AF59A5" w14:textId="66B8F94F" w:rsidR="00BF07D5" w:rsidRPr="00C74A98" w:rsidRDefault="00BF07D5" w:rsidP="009177F0">
      <w:pPr>
        <w:pStyle w:val="ListParagraph"/>
        <w:shd w:val="clear" w:color="auto" w:fill="DBE5F1" w:themeFill="accent1" w:themeFillTint="33"/>
        <w:ind w:left="0" w:right="-52"/>
        <w:jc w:val="center"/>
        <w:rPr>
          <w:b/>
          <w:bCs/>
          <w:i/>
          <w:iCs/>
          <w:color w:val="0000FF"/>
        </w:rPr>
      </w:pPr>
      <w:r w:rsidRPr="002D0EDF">
        <w:rPr>
          <w:b/>
          <w:bCs/>
          <w:i/>
          <w:iCs/>
          <w:color w:val="0000FF"/>
        </w:rPr>
        <w:t>Evidence generation via top-notch, technologically driven surveys to support informed decision-making</w:t>
      </w:r>
      <w:r w:rsidR="00012B7C" w:rsidRPr="00C74A98">
        <w:rPr>
          <w:b/>
          <w:bCs/>
          <w:i/>
          <w:iCs/>
          <w:color w:val="0000FF"/>
        </w:rPr>
        <w:t xml:space="preserve"> by transforming data into information and information into cognizance.</w:t>
      </w:r>
    </w:p>
    <w:p w14:paraId="6570B847" w14:textId="6364CDE2" w:rsidR="00012B7C" w:rsidRPr="009B2117" w:rsidRDefault="00012B7C" w:rsidP="00012B7C">
      <w:pPr>
        <w:pStyle w:val="ListParagraph"/>
        <w:rPr>
          <w:color w:val="0000FF"/>
        </w:rPr>
      </w:pPr>
    </w:p>
    <w:p w14:paraId="54D9A7D0" w14:textId="05CCBD5F" w:rsidR="00012B7C" w:rsidRPr="004305EB" w:rsidRDefault="00C74A98" w:rsidP="00C74A98">
      <w:pPr>
        <w:pStyle w:val="ListParagraph"/>
        <w:jc w:val="center"/>
        <w:rPr>
          <w:b/>
          <w:bCs/>
          <w:color w:val="0000FF"/>
          <w:sz w:val="28"/>
          <w:szCs w:val="28"/>
        </w:rPr>
      </w:pPr>
      <w:r w:rsidRPr="004305EB">
        <w:rPr>
          <w:b/>
          <w:bCs/>
          <w:color w:val="0000FF"/>
          <w:sz w:val="28"/>
          <w:szCs w:val="28"/>
        </w:rPr>
        <w:t xml:space="preserve">Research </w:t>
      </w:r>
      <w:r w:rsidR="00012B7C" w:rsidRPr="004305EB">
        <w:rPr>
          <w:b/>
          <w:bCs/>
          <w:color w:val="0000FF"/>
          <w:sz w:val="28"/>
          <w:szCs w:val="28"/>
        </w:rPr>
        <w:t>Services</w:t>
      </w:r>
    </w:p>
    <w:p w14:paraId="562B14AB" w14:textId="5EA74062" w:rsidR="00012B7C" w:rsidRPr="004305EB" w:rsidRDefault="00012B7C" w:rsidP="00012B7C">
      <w:pPr>
        <w:pStyle w:val="ListParagraph"/>
        <w:rPr>
          <w:b/>
          <w:bCs/>
          <w:color w:val="0000FF"/>
          <w:sz w:val="24"/>
          <w:szCs w:val="24"/>
        </w:rPr>
      </w:pPr>
      <w:r w:rsidRPr="004305EB">
        <w:rPr>
          <w:b/>
          <w:bCs/>
          <w:color w:val="0000FF"/>
          <w:sz w:val="24"/>
          <w:szCs w:val="24"/>
        </w:rPr>
        <w:t xml:space="preserve">Quantitative surveys </w:t>
      </w:r>
    </w:p>
    <w:p w14:paraId="2F8CEF02" w14:textId="79F6BF51" w:rsidR="00012B7C" w:rsidRPr="009B2117" w:rsidRDefault="00012B7C" w:rsidP="00012B7C">
      <w:pPr>
        <w:pStyle w:val="ListParagraph"/>
        <w:rPr>
          <w:color w:val="0000FF"/>
        </w:rPr>
      </w:pPr>
      <w:r w:rsidRPr="009B2117">
        <w:rPr>
          <w:color w:val="0000FF"/>
        </w:rPr>
        <w:tab/>
        <w:t>Formative research</w:t>
      </w:r>
    </w:p>
    <w:p w14:paraId="1AC21C7C" w14:textId="5EEB461F" w:rsidR="00012B7C" w:rsidRPr="009B2117" w:rsidRDefault="00012B7C" w:rsidP="00012B7C">
      <w:pPr>
        <w:pStyle w:val="ListParagraph"/>
        <w:rPr>
          <w:color w:val="0000FF"/>
        </w:rPr>
      </w:pPr>
      <w:r w:rsidRPr="009B2117">
        <w:rPr>
          <w:color w:val="0000FF"/>
        </w:rPr>
        <w:tab/>
        <w:t>Monitoring and Evaluation</w:t>
      </w:r>
    </w:p>
    <w:p w14:paraId="7E8DDA84" w14:textId="61008246" w:rsidR="00012B7C" w:rsidRPr="009B2117" w:rsidRDefault="00012B7C" w:rsidP="00012B7C">
      <w:pPr>
        <w:pStyle w:val="ListParagraph"/>
        <w:rPr>
          <w:color w:val="0000FF"/>
        </w:rPr>
      </w:pPr>
      <w:r w:rsidRPr="009B2117">
        <w:rPr>
          <w:color w:val="0000FF"/>
        </w:rPr>
        <w:tab/>
        <w:t>Baseline surveys</w:t>
      </w:r>
    </w:p>
    <w:p w14:paraId="74346F32" w14:textId="4982ACD8" w:rsidR="00012B7C" w:rsidRPr="009B2117" w:rsidRDefault="00012B7C" w:rsidP="00012B7C">
      <w:pPr>
        <w:pStyle w:val="ListParagraph"/>
        <w:rPr>
          <w:color w:val="0000FF"/>
        </w:rPr>
      </w:pPr>
      <w:r w:rsidRPr="009B2117">
        <w:rPr>
          <w:color w:val="0000FF"/>
        </w:rPr>
        <w:tab/>
        <w:t>Mid-term assessments</w:t>
      </w:r>
    </w:p>
    <w:p w14:paraId="36D25C35" w14:textId="55F57899" w:rsidR="00012B7C" w:rsidRPr="009B2117" w:rsidRDefault="00012B7C" w:rsidP="00012B7C">
      <w:pPr>
        <w:pStyle w:val="ListParagraph"/>
        <w:rPr>
          <w:color w:val="0000FF"/>
        </w:rPr>
      </w:pPr>
      <w:r w:rsidRPr="009B2117">
        <w:rPr>
          <w:color w:val="0000FF"/>
        </w:rPr>
        <w:tab/>
        <w:t>Impact evaluations</w:t>
      </w:r>
    </w:p>
    <w:p w14:paraId="06023A86" w14:textId="4DEAA7F0" w:rsidR="00012B7C" w:rsidRPr="009B2117" w:rsidRDefault="00012B7C" w:rsidP="00012B7C">
      <w:pPr>
        <w:pStyle w:val="ListParagraph"/>
        <w:rPr>
          <w:color w:val="0000FF"/>
        </w:rPr>
      </w:pPr>
      <w:r w:rsidRPr="009B2117">
        <w:rPr>
          <w:color w:val="0000FF"/>
        </w:rPr>
        <w:tab/>
      </w:r>
      <w:r w:rsidR="009B2117" w:rsidRPr="009B2117">
        <w:rPr>
          <w:color w:val="0000FF"/>
        </w:rPr>
        <w:t>Validation studies/ Social audits</w:t>
      </w:r>
    </w:p>
    <w:p w14:paraId="1C90DA0F" w14:textId="38F8C405" w:rsidR="00012B7C" w:rsidRPr="009B2117" w:rsidRDefault="00012B7C" w:rsidP="00012B7C">
      <w:pPr>
        <w:pStyle w:val="ListParagraph"/>
        <w:rPr>
          <w:color w:val="0000FF"/>
        </w:rPr>
      </w:pPr>
      <w:r w:rsidRPr="009B2117">
        <w:rPr>
          <w:color w:val="0000FF"/>
        </w:rPr>
        <w:tab/>
      </w:r>
    </w:p>
    <w:p w14:paraId="18C6060A" w14:textId="111D99EE" w:rsidR="00012B7C" w:rsidRPr="00C74A98" w:rsidRDefault="00012B7C" w:rsidP="00012B7C">
      <w:pPr>
        <w:pStyle w:val="ListParagraph"/>
        <w:rPr>
          <w:b/>
          <w:bCs/>
          <w:color w:val="0000FF"/>
        </w:rPr>
      </w:pPr>
      <w:r w:rsidRPr="00C74A98">
        <w:rPr>
          <w:b/>
          <w:bCs/>
          <w:color w:val="0000FF"/>
        </w:rPr>
        <w:t>Qualitative surveys</w:t>
      </w:r>
    </w:p>
    <w:p w14:paraId="40C4CE48" w14:textId="46C7E14D" w:rsidR="009B2117" w:rsidRPr="009B2117" w:rsidRDefault="009B2117" w:rsidP="00012B7C">
      <w:pPr>
        <w:pStyle w:val="ListParagraph"/>
        <w:rPr>
          <w:color w:val="0000FF"/>
        </w:rPr>
      </w:pPr>
      <w:r w:rsidRPr="009B2117">
        <w:rPr>
          <w:color w:val="0000FF"/>
        </w:rPr>
        <w:tab/>
        <w:t>In-depth interviews</w:t>
      </w:r>
      <w:r>
        <w:rPr>
          <w:color w:val="0000FF"/>
        </w:rPr>
        <w:t xml:space="preserve"> (IDIs)</w:t>
      </w:r>
    </w:p>
    <w:p w14:paraId="0871CE68" w14:textId="6F730227" w:rsidR="009B2117" w:rsidRPr="009B2117" w:rsidRDefault="009B2117" w:rsidP="00012B7C">
      <w:pPr>
        <w:pStyle w:val="ListParagraph"/>
        <w:rPr>
          <w:color w:val="0000FF"/>
        </w:rPr>
      </w:pPr>
      <w:r w:rsidRPr="009B2117">
        <w:rPr>
          <w:color w:val="0000FF"/>
        </w:rPr>
        <w:tab/>
        <w:t>Key-informant interviews</w:t>
      </w:r>
      <w:r>
        <w:rPr>
          <w:color w:val="0000FF"/>
        </w:rPr>
        <w:t xml:space="preserve"> (KIIs)</w:t>
      </w:r>
    </w:p>
    <w:p w14:paraId="6749938A" w14:textId="2743E7F8" w:rsidR="009B2117" w:rsidRPr="009B2117" w:rsidRDefault="009B2117" w:rsidP="00012B7C">
      <w:pPr>
        <w:pStyle w:val="ListParagraph"/>
        <w:rPr>
          <w:color w:val="0000FF"/>
        </w:rPr>
      </w:pPr>
      <w:r w:rsidRPr="009B2117">
        <w:rPr>
          <w:color w:val="0000FF"/>
        </w:rPr>
        <w:tab/>
      </w:r>
      <w:r>
        <w:rPr>
          <w:color w:val="0000FF"/>
        </w:rPr>
        <w:t>Focus-Group Discussions (FGDs)</w:t>
      </w:r>
    </w:p>
    <w:p w14:paraId="1620A7AE" w14:textId="071CFB69" w:rsidR="00012B7C" w:rsidRDefault="009B2117" w:rsidP="00012B7C">
      <w:pPr>
        <w:pStyle w:val="ListParagraph"/>
      </w:pPr>
      <w:r>
        <w:rPr>
          <w:color w:val="0000FF"/>
        </w:rPr>
        <w:tab/>
        <w:t xml:space="preserve">Transcriptions and translations </w:t>
      </w:r>
    </w:p>
    <w:p w14:paraId="0B08CBC1" w14:textId="77777777" w:rsidR="00BF07D5" w:rsidRDefault="00BF07D5" w:rsidP="00BF07D5">
      <w:pPr>
        <w:pStyle w:val="ListParagraph"/>
        <w:jc w:val="both"/>
      </w:pPr>
    </w:p>
    <w:p w14:paraId="4077C8CD" w14:textId="24536868" w:rsidR="002E4D35" w:rsidRPr="00C74A98" w:rsidRDefault="002E4D35" w:rsidP="002E4D35">
      <w:pPr>
        <w:pStyle w:val="ListParagraph"/>
        <w:jc w:val="both"/>
        <w:rPr>
          <w:b/>
          <w:bCs/>
          <w:color w:val="0000FF"/>
        </w:rPr>
      </w:pPr>
      <w:r w:rsidRPr="002E4D35">
        <w:rPr>
          <w:b/>
          <w:bCs/>
          <w:color w:val="0000FF"/>
        </w:rPr>
        <w:t xml:space="preserve">Robust Statistical </w:t>
      </w:r>
      <w:r w:rsidRPr="00C74A98">
        <w:rPr>
          <w:b/>
          <w:bCs/>
          <w:color w:val="0000FF"/>
        </w:rPr>
        <w:t xml:space="preserve">Designs </w:t>
      </w:r>
    </w:p>
    <w:p w14:paraId="5AEA8674" w14:textId="6E48AE6C" w:rsidR="002E4D35" w:rsidRPr="00C74A98" w:rsidRDefault="002E4D35" w:rsidP="002E4D35">
      <w:pPr>
        <w:pStyle w:val="ListParagraph"/>
        <w:jc w:val="both"/>
        <w:rPr>
          <w:color w:val="0000FF"/>
        </w:rPr>
      </w:pPr>
      <w:r w:rsidRPr="00C74A98">
        <w:rPr>
          <w:color w:val="0000FF"/>
        </w:rPr>
        <w:tab/>
        <w:t>Study Designs Development</w:t>
      </w:r>
    </w:p>
    <w:p w14:paraId="59E7FAA4" w14:textId="5CFF1632" w:rsidR="002E4D35" w:rsidRPr="00C74A98" w:rsidRDefault="002E4D35" w:rsidP="002E4D35">
      <w:pPr>
        <w:pStyle w:val="ListParagraph"/>
        <w:jc w:val="both"/>
        <w:rPr>
          <w:color w:val="0000FF"/>
        </w:rPr>
      </w:pPr>
      <w:r w:rsidRPr="00C74A98">
        <w:rPr>
          <w:color w:val="0000FF"/>
        </w:rPr>
        <w:tab/>
        <w:t>Sampling Design Development</w:t>
      </w:r>
    </w:p>
    <w:p w14:paraId="4584989F" w14:textId="410372ED" w:rsidR="002E4D35" w:rsidRPr="002D0EDF" w:rsidRDefault="002E4D35" w:rsidP="00BF07D5">
      <w:pPr>
        <w:pStyle w:val="ListParagraph"/>
        <w:jc w:val="both"/>
      </w:pPr>
      <w:r>
        <w:tab/>
      </w:r>
      <w:r>
        <w:tab/>
      </w:r>
    </w:p>
    <w:p w14:paraId="40E71931" w14:textId="18387815" w:rsidR="002E4D35" w:rsidRDefault="002E4D35" w:rsidP="002E4D35">
      <w:pPr>
        <w:pStyle w:val="ListParagraph"/>
        <w:rPr>
          <w:b/>
          <w:bCs/>
          <w:color w:val="0000FF"/>
        </w:rPr>
      </w:pPr>
      <w:r>
        <w:rPr>
          <w:b/>
          <w:bCs/>
          <w:color w:val="0000FF"/>
        </w:rPr>
        <w:t xml:space="preserve">Software Development </w:t>
      </w:r>
    </w:p>
    <w:p w14:paraId="5FC734E0" w14:textId="55642B6A" w:rsidR="00BF07D5" w:rsidRPr="000F02DD" w:rsidRDefault="002E4D35" w:rsidP="002E4D35">
      <w:pPr>
        <w:pStyle w:val="ListParagraph"/>
        <w:ind w:left="1470"/>
        <w:rPr>
          <w:color w:val="0000FF"/>
        </w:rPr>
      </w:pPr>
      <w:r w:rsidRPr="000F02DD">
        <w:rPr>
          <w:color w:val="0000FF"/>
        </w:rPr>
        <w:t>Computer Assisted Personal Interviews (CAPI) using Survey CTO, ODK, KOBO Collect etc.</w:t>
      </w:r>
    </w:p>
    <w:p w14:paraId="4BB4E411" w14:textId="77777777" w:rsidR="002E4D35" w:rsidRDefault="002E4D35" w:rsidP="002E4D35">
      <w:pPr>
        <w:pStyle w:val="ListParagraph"/>
        <w:ind w:firstLine="720"/>
        <w:rPr>
          <w:b/>
          <w:bCs/>
          <w:color w:val="0000FF"/>
        </w:rPr>
      </w:pPr>
    </w:p>
    <w:p w14:paraId="3E01B0E2" w14:textId="61EB9D73" w:rsidR="000F02DD" w:rsidRDefault="000832FE" w:rsidP="000832FE">
      <w:pPr>
        <w:rPr>
          <w:b/>
          <w:bCs/>
          <w:color w:val="0000FF"/>
        </w:rPr>
      </w:pPr>
      <w:r>
        <w:rPr>
          <w:b/>
          <w:bCs/>
          <w:color w:val="0000FF"/>
        </w:rPr>
        <w:tab/>
      </w:r>
      <w:r w:rsidR="000F02DD">
        <w:rPr>
          <w:b/>
          <w:bCs/>
          <w:color w:val="0000FF"/>
        </w:rPr>
        <w:t>Data Analysis</w:t>
      </w:r>
    </w:p>
    <w:p w14:paraId="4FF64751" w14:textId="651C6A00" w:rsidR="000F02DD" w:rsidRPr="000F02DD" w:rsidRDefault="000F02DD" w:rsidP="000832FE">
      <w:pPr>
        <w:rPr>
          <w:color w:val="0000FF"/>
        </w:rPr>
      </w:pPr>
      <w:r>
        <w:rPr>
          <w:b/>
          <w:bCs/>
          <w:color w:val="0000FF"/>
        </w:rPr>
        <w:tab/>
      </w:r>
      <w:r>
        <w:rPr>
          <w:b/>
          <w:bCs/>
          <w:color w:val="0000FF"/>
        </w:rPr>
        <w:tab/>
      </w:r>
      <w:r w:rsidRPr="000F02DD">
        <w:rPr>
          <w:color w:val="0000FF"/>
        </w:rPr>
        <w:t xml:space="preserve">Quantitative analysis using statistical software like SPSS and STATA </w:t>
      </w:r>
      <w:r w:rsidRPr="000F02DD">
        <w:rPr>
          <w:color w:val="0000FF"/>
        </w:rPr>
        <w:tab/>
      </w:r>
      <w:r w:rsidRPr="000F02DD">
        <w:rPr>
          <w:color w:val="0000FF"/>
        </w:rPr>
        <w:tab/>
      </w:r>
    </w:p>
    <w:p w14:paraId="76495FA0" w14:textId="7B5DBC31" w:rsidR="000F02DD" w:rsidRDefault="000F02DD" w:rsidP="000F02DD">
      <w:pPr>
        <w:ind w:left="720" w:firstLine="720"/>
        <w:rPr>
          <w:color w:val="0000FF"/>
        </w:rPr>
      </w:pPr>
      <w:r w:rsidRPr="000F02DD">
        <w:rPr>
          <w:color w:val="0000FF"/>
        </w:rPr>
        <w:t xml:space="preserve">Qualitative analysis using </w:t>
      </w:r>
      <w:r>
        <w:rPr>
          <w:color w:val="0000FF"/>
        </w:rPr>
        <w:t xml:space="preserve">software like </w:t>
      </w:r>
      <w:proofErr w:type="spellStart"/>
      <w:r>
        <w:rPr>
          <w:color w:val="0000FF"/>
        </w:rPr>
        <w:t>Atlas.ti</w:t>
      </w:r>
      <w:proofErr w:type="spellEnd"/>
      <w:r>
        <w:rPr>
          <w:color w:val="0000FF"/>
        </w:rPr>
        <w:t xml:space="preserve"> and </w:t>
      </w:r>
      <w:proofErr w:type="spellStart"/>
      <w:r>
        <w:rPr>
          <w:color w:val="0000FF"/>
        </w:rPr>
        <w:t>Nvivo</w:t>
      </w:r>
      <w:proofErr w:type="spellEnd"/>
    </w:p>
    <w:p w14:paraId="477033F1" w14:textId="36858835" w:rsidR="000F02DD" w:rsidRDefault="000F02DD" w:rsidP="000F02DD">
      <w:pPr>
        <w:rPr>
          <w:color w:val="0000FF"/>
        </w:rPr>
      </w:pPr>
      <w:r>
        <w:rPr>
          <w:color w:val="0000FF"/>
        </w:rPr>
        <w:tab/>
      </w:r>
    </w:p>
    <w:p w14:paraId="6198CD11" w14:textId="6AA8F5BC" w:rsidR="000F02DD" w:rsidRPr="000F02DD" w:rsidRDefault="000F02DD" w:rsidP="000F02DD">
      <w:pPr>
        <w:rPr>
          <w:b/>
          <w:bCs/>
          <w:color w:val="0000FF"/>
        </w:rPr>
      </w:pPr>
      <w:r>
        <w:rPr>
          <w:color w:val="0000FF"/>
        </w:rPr>
        <w:tab/>
      </w:r>
      <w:r w:rsidRPr="000F02DD">
        <w:rPr>
          <w:b/>
          <w:bCs/>
          <w:color w:val="0000FF"/>
        </w:rPr>
        <w:t>Report-writing</w:t>
      </w:r>
    </w:p>
    <w:p w14:paraId="215F319E" w14:textId="44ACC27D" w:rsidR="000F02DD" w:rsidRDefault="000F02DD">
      <w:pPr>
        <w:rPr>
          <w:color w:val="0000FF"/>
        </w:rPr>
      </w:pPr>
      <w:r>
        <w:rPr>
          <w:color w:val="0000FF"/>
        </w:rPr>
        <w:tab/>
      </w:r>
      <w:r>
        <w:rPr>
          <w:color w:val="0000FF"/>
        </w:rPr>
        <w:tab/>
        <w:t xml:space="preserve">High-quality, professional report writing services by thematic experts </w:t>
      </w:r>
    </w:p>
    <w:p w14:paraId="59750877" w14:textId="77777777" w:rsidR="00D713DF" w:rsidRDefault="00D713DF">
      <w:pPr>
        <w:rPr>
          <w:b/>
          <w:bCs/>
          <w:color w:val="0000FF"/>
        </w:rPr>
      </w:pPr>
    </w:p>
    <w:p w14:paraId="0F6BC399" w14:textId="5958B6ED" w:rsidR="00973918" w:rsidRPr="00F234EF" w:rsidRDefault="00973918" w:rsidP="00E837A2">
      <w:pPr>
        <w:shd w:val="clear" w:color="auto" w:fill="DBE5F1" w:themeFill="accent1" w:themeFillTint="33"/>
        <w:spacing w:after="240"/>
        <w:jc w:val="center"/>
        <w:rPr>
          <w:b/>
          <w:bCs/>
          <w:color w:val="0000FF"/>
          <w:sz w:val="28"/>
          <w:szCs w:val="28"/>
        </w:rPr>
      </w:pPr>
      <w:r w:rsidRPr="00F234EF">
        <w:rPr>
          <w:b/>
          <w:bCs/>
          <w:color w:val="0000FF"/>
          <w:sz w:val="28"/>
          <w:szCs w:val="28"/>
        </w:rPr>
        <w:t>Consultancy</w:t>
      </w:r>
    </w:p>
    <w:p w14:paraId="1AEE3CD5" w14:textId="5B58294E" w:rsidR="00973918" w:rsidRPr="00E837A2" w:rsidRDefault="00E837A2" w:rsidP="00E837A2">
      <w:pPr>
        <w:shd w:val="clear" w:color="auto" w:fill="DBE5F1" w:themeFill="accent1" w:themeFillTint="33"/>
        <w:jc w:val="center"/>
        <w:rPr>
          <w:b/>
          <w:bCs/>
          <w:i/>
          <w:iCs/>
          <w:color w:val="0000FF"/>
        </w:rPr>
      </w:pPr>
      <w:r w:rsidRPr="00E837A2">
        <w:rPr>
          <w:b/>
          <w:bCs/>
          <w:i/>
          <w:iCs/>
          <w:color w:val="0000FF"/>
        </w:rPr>
        <w:t>Leveraging expertise to strategize field implementation</w:t>
      </w:r>
    </w:p>
    <w:p w14:paraId="157D6916" w14:textId="77777777" w:rsidR="00E837A2" w:rsidRDefault="00E837A2">
      <w:pPr>
        <w:rPr>
          <w:b/>
          <w:bCs/>
          <w:color w:val="0000FF"/>
        </w:rPr>
      </w:pPr>
    </w:p>
    <w:p w14:paraId="1E4C4807" w14:textId="5B1A4B2E" w:rsidR="00973918" w:rsidRDefault="00A55FD6" w:rsidP="00A55FD6">
      <w:pPr>
        <w:jc w:val="center"/>
        <w:rPr>
          <w:b/>
          <w:bCs/>
          <w:color w:val="0000FF"/>
        </w:rPr>
      </w:pPr>
      <w:r>
        <w:rPr>
          <w:b/>
          <w:bCs/>
          <w:color w:val="0000FF"/>
        </w:rPr>
        <w:t>Consultancy services</w:t>
      </w:r>
    </w:p>
    <w:p w14:paraId="6D54D111" w14:textId="77777777" w:rsidR="001B00DA" w:rsidRDefault="001B00DA" w:rsidP="00A55FD6">
      <w:pPr>
        <w:rPr>
          <w:b/>
          <w:bCs/>
          <w:color w:val="0000FF"/>
        </w:rPr>
      </w:pPr>
      <w:r>
        <w:rPr>
          <w:b/>
          <w:bCs/>
          <w:color w:val="0000FF"/>
        </w:rPr>
        <w:t xml:space="preserve">Developing communication strategies </w:t>
      </w:r>
    </w:p>
    <w:p w14:paraId="73893214" w14:textId="2DDF4540" w:rsidR="00A55FD6" w:rsidRDefault="001B00DA" w:rsidP="00A55FD6">
      <w:pPr>
        <w:rPr>
          <w:b/>
          <w:bCs/>
          <w:color w:val="0000FF"/>
        </w:rPr>
      </w:pPr>
      <w:r>
        <w:rPr>
          <w:b/>
          <w:bCs/>
          <w:color w:val="0000FF"/>
        </w:rPr>
        <w:t>Drafting IEC/ BCC materials</w:t>
      </w:r>
    </w:p>
    <w:p w14:paraId="1BA8E4A0" w14:textId="66DE4630" w:rsidR="001B00DA" w:rsidRDefault="001B00DA" w:rsidP="00A55FD6">
      <w:pPr>
        <w:rPr>
          <w:b/>
          <w:bCs/>
          <w:color w:val="0000FF"/>
        </w:rPr>
      </w:pPr>
      <w:r>
        <w:rPr>
          <w:b/>
          <w:bCs/>
          <w:color w:val="0000FF"/>
        </w:rPr>
        <w:t>Development of field/ training manuals</w:t>
      </w:r>
    </w:p>
    <w:p w14:paraId="068D03EE" w14:textId="64C1926E" w:rsidR="001B00DA" w:rsidRDefault="001B00DA" w:rsidP="00A55FD6">
      <w:pPr>
        <w:rPr>
          <w:b/>
          <w:bCs/>
          <w:color w:val="0000FF"/>
        </w:rPr>
      </w:pPr>
      <w:r>
        <w:rPr>
          <w:b/>
          <w:bCs/>
          <w:color w:val="0000FF"/>
        </w:rPr>
        <w:t>Preparing project implementation plans</w:t>
      </w:r>
    </w:p>
    <w:p w14:paraId="42930902" w14:textId="158483EE" w:rsidR="001B00DA" w:rsidRDefault="001B00DA" w:rsidP="00A55FD6">
      <w:pPr>
        <w:rPr>
          <w:b/>
          <w:bCs/>
          <w:color w:val="0000FF"/>
        </w:rPr>
      </w:pPr>
      <w:r>
        <w:rPr>
          <w:b/>
          <w:bCs/>
          <w:color w:val="0000FF"/>
        </w:rPr>
        <w:t>Developing quality control mechanisms</w:t>
      </w:r>
    </w:p>
    <w:p w14:paraId="228B9341" w14:textId="77777777" w:rsidR="001B00DA" w:rsidRDefault="001B00DA" w:rsidP="00A55FD6">
      <w:pPr>
        <w:rPr>
          <w:b/>
          <w:bCs/>
          <w:color w:val="0000FF"/>
        </w:rPr>
      </w:pPr>
    </w:p>
    <w:p w14:paraId="2EB7A909" w14:textId="77777777" w:rsidR="001B00DA" w:rsidRDefault="001B00DA" w:rsidP="00A55FD6">
      <w:pPr>
        <w:rPr>
          <w:b/>
          <w:bCs/>
          <w:color w:val="0000FF"/>
        </w:rPr>
      </w:pPr>
    </w:p>
    <w:p w14:paraId="453B1F42" w14:textId="6937743B" w:rsidR="00A55FD6" w:rsidRPr="00F234EF" w:rsidRDefault="002831D7" w:rsidP="00EF18A8">
      <w:pPr>
        <w:shd w:val="clear" w:color="auto" w:fill="DBE5F1" w:themeFill="accent1" w:themeFillTint="33"/>
        <w:jc w:val="center"/>
        <w:rPr>
          <w:b/>
          <w:bCs/>
          <w:color w:val="0000FF"/>
          <w:sz w:val="28"/>
          <w:szCs w:val="28"/>
        </w:rPr>
      </w:pPr>
      <w:r w:rsidRPr="00F234EF">
        <w:rPr>
          <w:b/>
          <w:bCs/>
          <w:color w:val="0000FF"/>
          <w:sz w:val="28"/>
          <w:szCs w:val="28"/>
        </w:rPr>
        <w:lastRenderedPageBreak/>
        <w:t>Capacity Building</w:t>
      </w:r>
    </w:p>
    <w:p w14:paraId="518B4EA3" w14:textId="77777777" w:rsidR="009D3394" w:rsidRDefault="009D3394" w:rsidP="00EF18A8">
      <w:pPr>
        <w:shd w:val="clear" w:color="auto" w:fill="DBE5F1" w:themeFill="accent1" w:themeFillTint="33"/>
        <w:jc w:val="center"/>
        <w:rPr>
          <w:b/>
          <w:bCs/>
          <w:color w:val="0000FF"/>
        </w:rPr>
      </w:pPr>
    </w:p>
    <w:p w14:paraId="136CF8FE" w14:textId="6C121AC6" w:rsidR="009D3394" w:rsidRPr="00F234EF" w:rsidRDefault="00F234EF" w:rsidP="00F234EF">
      <w:pPr>
        <w:shd w:val="clear" w:color="auto" w:fill="DBE5F1" w:themeFill="accent1" w:themeFillTint="33"/>
        <w:jc w:val="center"/>
        <w:rPr>
          <w:b/>
          <w:bCs/>
          <w:i/>
          <w:iCs/>
          <w:color w:val="0000FF"/>
        </w:rPr>
      </w:pPr>
      <w:r w:rsidRPr="00F234EF">
        <w:rPr>
          <w:b/>
          <w:bCs/>
          <w:i/>
          <w:iCs/>
          <w:color w:val="0000FF"/>
        </w:rPr>
        <w:t>Learning is a lifetime endeavour</w:t>
      </w:r>
    </w:p>
    <w:p w14:paraId="591BEC77" w14:textId="77777777" w:rsidR="002831D7" w:rsidRDefault="002831D7">
      <w:pPr>
        <w:rPr>
          <w:b/>
          <w:bCs/>
          <w:color w:val="0000FF"/>
        </w:rPr>
      </w:pPr>
    </w:p>
    <w:p w14:paraId="6605FAC3" w14:textId="4C85524D" w:rsidR="005D76E2" w:rsidRPr="005D76E2" w:rsidRDefault="00F234EF" w:rsidP="005D76E2">
      <w:pPr>
        <w:jc w:val="both"/>
        <w:rPr>
          <w:color w:val="0000FF"/>
        </w:rPr>
      </w:pPr>
      <w:r w:rsidRPr="00113EC8">
        <w:rPr>
          <w:color w:val="0000FF"/>
        </w:rPr>
        <w:t xml:space="preserve">Every project is unique and has unique demands. </w:t>
      </w:r>
      <w:r w:rsidR="005D76E2" w:rsidRPr="005D76E2">
        <w:rPr>
          <w:color w:val="0000FF"/>
        </w:rPr>
        <w:t>To generate high-quality deliverables, SRNO makes sure that its workers receive extensive training. Using comprehensive instructions, simulated sessions, and field exercises, we assemble our teams according to the requirements of individual projects.</w:t>
      </w:r>
    </w:p>
    <w:p w14:paraId="31CEF22F" w14:textId="77777777" w:rsidR="00EF18A8" w:rsidRDefault="00EF18A8">
      <w:pPr>
        <w:rPr>
          <w:b/>
          <w:bCs/>
          <w:color w:val="0000FF"/>
        </w:rPr>
      </w:pPr>
    </w:p>
    <w:p w14:paraId="15F9C78B" w14:textId="2C7BCC6A" w:rsidR="00E837A2" w:rsidRDefault="00585A19" w:rsidP="001F4BFE">
      <w:pPr>
        <w:shd w:val="clear" w:color="auto" w:fill="DBE5F1" w:themeFill="accent1" w:themeFillTint="33"/>
        <w:jc w:val="center"/>
        <w:rPr>
          <w:b/>
          <w:bCs/>
          <w:color w:val="0000FF"/>
          <w:sz w:val="28"/>
          <w:szCs w:val="28"/>
        </w:rPr>
      </w:pPr>
      <w:r w:rsidRPr="00CD3B74">
        <w:rPr>
          <w:b/>
          <w:bCs/>
          <w:color w:val="0000FF"/>
          <w:sz w:val="28"/>
          <w:szCs w:val="28"/>
        </w:rPr>
        <w:t>Intervention Implementation Support</w:t>
      </w:r>
    </w:p>
    <w:p w14:paraId="736C0687" w14:textId="77777777" w:rsidR="007B6CEC" w:rsidRDefault="007B6CEC" w:rsidP="001F4BFE">
      <w:pPr>
        <w:shd w:val="clear" w:color="auto" w:fill="DBE5F1" w:themeFill="accent1" w:themeFillTint="33"/>
        <w:jc w:val="center"/>
        <w:rPr>
          <w:b/>
          <w:bCs/>
          <w:color w:val="0000FF"/>
          <w:sz w:val="28"/>
          <w:szCs w:val="28"/>
        </w:rPr>
      </w:pPr>
    </w:p>
    <w:p w14:paraId="4BD00CAF" w14:textId="77777777" w:rsidR="007B6CEC" w:rsidRPr="007B6CEC" w:rsidRDefault="007B6CEC" w:rsidP="007B6CEC">
      <w:pPr>
        <w:shd w:val="clear" w:color="auto" w:fill="DBE5F1" w:themeFill="accent1" w:themeFillTint="33"/>
        <w:jc w:val="center"/>
        <w:rPr>
          <w:b/>
          <w:bCs/>
          <w:color w:val="0000FF"/>
        </w:rPr>
      </w:pPr>
      <w:r w:rsidRPr="007B6CEC">
        <w:rPr>
          <w:b/>
          <w:bCs/>
          <w:color w:val="0000FF"/>
          <w:sz w:val="28"/>
          <w:szCs w:val="28"/>
        </w:rPr>
        <w:t>“</w:t>
      </w:r>
      <w:r w:rsidRPr="007B6CEC">
        <w:rPr>
          <w:b/>
          <w:bCs/>
          <w:i/>
          <w:iCs/>
          <w:color w:val="0000FF"/>
        </w:rPr>
        <w:t>A dream written down with a date becomes a goal. A goal broken down into steps becomes a plan. A plan backed by action makes your dreams come true.</w:t>
      </w:r>
      <w:r w:rsidRPr="007B6CEC">
        <w:rPr>
          <w:b/>
          <w:bCs/>
          <w:color w:val="0000FF"/>
        </w:rPr>
        <w:t>”</w:t>
      </w:r>
    </w:p>
    <w:p w14:paraId="3ECA8BFA" w14:textId="0783697F" w:rsidR="007B6CEC" w:rsidRPr="007B6CEC" w:rsidRDefault="007B6CEC" w:rsidP="007B6CEC">
      <w:pPr>
        <w:shd w:val="clear" w:color="auto" w:fill="DBE5F1" w:themeFill="accent1" w:themeFillTint="33"/>
        <w:jc w:val="center"/>
        <w:rPr>
          <w:b/>
          <w:bCs/>
          <w:color w:val="0000FF"/>
        </w:rPr>
      </w:pPr>
      <w:r w:rsidRPr="007B6CEC">
        <w:rPr>
          <w:b/>
          <w:bCs/>
          <w:color w:val="0000FF"/>
        </w:rPr>
        <w:t>— Greg S. Reid</w:t>
      </w:r>
    </w:p>
    <w:p w14:paraId="117E1DD7" w14:textId="77777777" w:rsidR="00B611FC" w:rsidRDefault="00B611FC" w:rsidP="00B611FC">
      <w:pPr>
        <w:rPr>
          <w:b/>
          <w:bCs/>
          <w:color w:val="0000FF"/>
        </w:rPr>
      </w:pPr>
    </w:p>
    <w:p w14:paraId="0523187C" w14:textId="010A1FCB" w:rsidR="00113EC8" w:rsidRPr="00113EC8" w:rsidRDefault="00B611FC" w:rsidP="00113EC8">
      <w:pPr>
        <w:jc w:val="both"/>
        <w:rPr>
          <w:color w:val="0000FF"/>
        </w:rPr>
      </w:pPr>
      <w:r w:rsidRPr="00113EC8">
        <w:rPr>
          <w:color w:val="0000FF"/>
        </w:rPr>
        <w:t>Project execution planning is the backbone of any project’s success. With over</w:t>
      </w:r>
      <w:r w:rsidRPr="00113EC8">
        <w:rPr>
          <w:color w:val="FF0000"/>
        </w:rPr>
        <w:t xml:space="preserve"> </w:t>
      </w:r>
      <w:r w:rsidRPr="008C56F1">
        <w:rPr>
          <w:b/>
          <w:bCs/>
          <w:color w:val="FF0000"/>
        </w:rPr>
        <w:t>1</w:t>
      </w:r>
      <w:r w:rsidR="00113EC8">
        <w:rPr>
          <w:b/>
          <w:bCs/>
          <w:color w:val="FF0000"/>
        </w:rPr>
        <w:t>0</w:t>
      </w:r>
      <w:r w:rsidRPr="008C56F1">
        <w:rPr>
          <w:b/>
          <w:bCs/>
          <w:color w:val="FF0000"/>
        </w:rPr>
        <w:t xml:space="preserve"> </w:t>
      </w:r>
      <w:r w:rsidRPr="00113EC8">
        <w:rPr>
          <w:b/>
          <w:bCs/>
        </w:rPr>
        <w:t xml:space="preserve">years </w:t>
      </w:r>
      <w:r w:rsidR="00113EC8" w:rsidRPr="00113EC8">
        <w:rPr>
          <w:color w:val="0000FF"/>
        </w:rPr>
        <w:t>of existence,</w:t>
      </w:r>
      <w:r w:rsidR="00113EC8" w:rsidRPr="00113EC8">
        <w:rPr>
          <w:b/>
          <w:bCs/>
        </w:rPr>
        <w:t xml:space="preserve"> </w:t>
      </w:r>
      <w:r w:rsidR="00113EC8" w:rsidRPr="00113EC8">
        <w:rPr>
          <w:color w:val="0000FF"/>
        </w:rPr>
        <w:t xml:space="preserve">SRNO has gained expertise in project planning and execution. SRNO has provided support </w:t>
      </w:r>
      <w:proofErr w:type="spellStart"/>
      <w:r w:rsidR="00113EC8" w:rsidRPr="00113EC8">
        <w:rPr>
          <w:color w:val="0000FF"/>
        </w:rPr>
        <w:t>to</w:t>
      </w:r>
      <w:proofErr w:type="spellEnd"/>
      <w:r w:rsidR="00113EC8" w:rsidRPr="00113EC8">
        <w:rPr>
          <w:color w:val="0000FF"/>
        </w:rPr>
        <w:t xml:space="preserve"> few of the world’s most renowned companies like </w:t>
      </w:r>
      <w:proofErr w:type="spellStart"/>
      <w:r w:rsidR="00113EC8" w:rsidRPr="00113EC8">
        <w:rPr>
          <w:color w:val="0000FF"/>
        </w:rPr>
        <w:t>Deolitte</w:t>
      </w:r>
      <w:proofErr w:type="spellEnd"/>
      <w:r w:rsidR="00113EC8" w:rsidRPr="00113EC8">
        <w:rPr>
          <w:color w:val="0000FF"/>
        </w:rPr>
        <w:t xml:space="preserve">, </w:t>
      </w:r>
      <w:proofErr w:type="spellStart"/>
      <w:r w:rsidR="00113EC8" w:rsidRPr="00113EC8">
        <w:rPr>
          <w:color w:val="0000FF"/>
        </w:rPr>
        <w:t>Technoserve</w:t>
      </w:r>
      <w:proofErr w:type="spellEnd"/>
      <w:r w:rsidR="00113EC8" w:rsidRPr="00113EC8">
        <w:rPr>
          <w:color w:val="0000FF"/>
        </w:rPr>
        <w:t>, University of Pennsylvania etc.</w:t>
      </w:r>
    </w:p>
    <w:p w14:paraId="20A19FD8" w14:textId="2E6EF1EA" w:rsidR="00B611FC" w:rsidRPr="00113EC8" w:rsidRDefault="00B611FC" w:rsidP="00B611FC">
      <w:pPr>
        <w:rPr>
          <w:color w:val="0000FF"/>
        </w:rPr>
      </w:pPr>
    </w:p>
    <w:p w14:paraId="43F1E3AC" w14:textId="77777777" w:rsidR="00113EC8" w:rsidRDefault="00113EC8" w:rsidP="00B611FC">
      <w:pPr>
        <w:rPr>
          <w:b/>
          <w:bCs/>
          <w:color w:val="0000FF"/>
        </w:rPr>
      </w:pPr>
    </w:p>
    <w:p w14:paraId="5F2FE780" w14:textId="77777777" w:rsidR="00D713DF" w:rsidRDefault="00D713DF" w:rsidP="00DA629F">
      <w:pPr>
        <w:pStyle w:val="ListParagraph"/>
        <w:rPr>
          <w:b/>
          <w:bCs/>
          <w:color w:val="0000FF"/>
        </w:rPr>
      </w:pPr>
    </w:p>
    <w:p w14:paraId="67311EC6" w14:textId="350D6D89" w:rsidR="001D773A" w:rsidRDefault="001D773A" w:rsidP="00113EC8">
      <w:pPr>
        <w:rPr>
          <w:b/>
          <w:bCs/>
          <w:color w:val="0000FF"/>
        </w:rPr>
      </w:pPr>
      <w:r w:rsidRPr="00113EC8">
        <w:rPr>
          <w:b/>
          <w:bCs/>
          <w:color w:val="0000FF"/>
        </w:rPr>
        <w:t xml:space="preserve">Thematic Areas </w:t>
      </w:r>
    </w:p>
    <w:p w14:paraId="22DBFA2F" w14:textId="2B9D9BD8" w:rsidR="00417C4E" w:rsidRPr="00113EC8" w:rsidRDefault="006F4875" w:rsidP="00113EC8">
      <w:pPr>
        <w:rPr>
          <w:b/>
          <w:bCs/>
          <w:color w:val="0000FF"/>
        </w:rPr>
      </w:pPr>
      <w:r w:rsidRPr="00217423">
        <w:rPr>
          <w:rFonts w:ascii="Cambria" w:hAnsi="Cambria"/>
          <w:noProof/>
        </w:rPr>
        <w:drawing>
          <wp:anchor distT="0" distB="0" distL="114300" distR="114300" simplePos="0" relativeHeight="251662336" behindDoc="0" locked="0" layoutInCell="1" allowOverlap="1" wp14:anchorId="100443E8" wp14:editId="6C941AF1">
            <wp:simplePos x="0" y="0"/>
            <wp:positionH relativeFrom="margin">
              <wp:posOffset>0</wp:posOffset>
            </wp:positionH>
            <wp:positionV relativeFrom="paragraph">
              <wp:posOffset>173355</wp:posOffset>
            </wp:positionV>
            <wp:extent cx="5727700" cy="2369820"/>
            <wp:effectExtent l="0" t="0" r="0" b="11430"/>
            <wp:wrapTopAndBottom/>
            <wp:docPr id="57" name="Diagram 57">
              <a:extLst xmlns:a="http://schemas.openxmlformats.org/drawingml/2006/main">
                <a:ext uri="{FF2B5EF4-FFF2-40B4-BE49-F238E27FC236}">
                  <a16:creationId xmlns:a16="http://schemas.microsoft.com/office/drawing/2014/main" id="{6E50CD4F-1922-4B73-B793-E5D7A19C16A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2D59EDCF" w14:textId="77777777" w:rsidR="00794A73" w:rsidRDefault="00794A73" w:rsidP="00DA629F">
      <w:pPr>
        <w:pStyle w:val="ListParagraph"/>
        <w:rPr>
          <w:b/>
          <w:bCs/>
        </w:rPr>
      </w:pPr>
    </w:p>
    <w:p w14:paraId="3869AB85" w14:textId="7E836128" w:rsidR="00362BC7" w:rsidRDefault="00362BC7" w:rsidP="001F1090">
      <w:pPr>
        <w:pStyle w:val="ListParagraph"/>
      </w:pPr>
    </w:p>
    <w:p w14:paraId="42E02067" w14:textId="39981EF8" w:rsidR="00D713DF" w:rsidRPr="00D713DF" w:rsidRDefault="00D713DF" w:rsidP="00D713DF">
      <w:pPr>
        <w:pStyle w:val="Heading2"/>
      </w:pPr>
      <w:r w:rsidRPr="00D713DF">
        <w:t xml:space="preserve">Our presence </w:t>
      </w:r>
    </w:p>
    <w:p w14:paraId="0D9FE73C" w14:textId="113348C6" w:rsidR="00D713DF" w:rsidRDefault="008F4FC1" w:rsidP="00D713DF">
      <w:pPr>
        <w:jc w:val="both"/>
        <w:rPr>
          <w:color w:val="0000FF"/>
        </w:rPr>
      </w:pPr>
      <w:r w:rsidRPr="008F4FC1">
        <w:rPr>
          <w:noProof/>
          <w:color w:val="0000FF"/>
        </w:rPr>
        <w:lastRenderedPageBreak/>
        <w:drawing>
          <wp:anchor distT="0" distB="0" distL="114300" distR="114300" simplePos="0" relativeHeight="251663360" behindDoc="0" locked="0" layoutInCell="1" allowOverlap="1" wp14:anchorId="5823203A" wp14:editId="20E3BA1F">
            <wp:simplePos x="0" y="0"/>
            <wp:positionH relativeFrom="column">
              <wp:posOffset>3418114</wp:posOffset>
            </wp:positionH>
            <wp:positionV relativeFrom="paragraph">
              <wp:posOffset>6894</wp:posOffset>
            </wp:positionV>
            <wp:extent cx="2465614" cy="2909070"/>
            <wp:effectExtent l="0" t="0" r="0" b="5715"/>
            <wp:wrapThrough wrapText="bothSides">
              <wp:wrapPolygon edited="0">
                <wp:start x="0" y="0"/>
                <wp:lineTo x="0" y="21501"/>
                <wp:lineTo x="21366" y="21501"/>
                <wp:lineTo x="21366" y="0"/>
                <wp:lineTo x="0" y="0"/>
              </wp:wrapPolygon>
            </wp:wrapThrough>
            <wp:docPr id="6" name="Picture 5">
              <a:extLst xmlns:a="http://schemas.openxmlformats.org/drawingml/2006/main">
                <a:ext uri="{FF2B5EF4-FFF2-40B4-BE49-F238E27FC236}">
                  <a16:creationId xmlns:a16="http://schemas.microsoft.com/office/drawing/2014/main" id="{CE611B54-5476-1323-9BFD-5598A0A5B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E611B54-5476-1323-9BFD-5598A0A5BD04}"/>
                        </a:ext>
                      </a:extLst>
                    </pic:cNvPr>
                    <pic:cNvPicPr>
                      <a:picLocks noChangeAspect="1"/>
                    </pic:cNvPicPr>
                  </pic:nvPicPr>
                  <pic:blipFill rotWithShape="1">
                    <a:blip r:embed="rId13">
                      <a:duotone>
                        <a:schemeClr val="accent3">
                          <a:shade val="45000"/>
                          <a:satMod val="135000"/>
                        </a:schemeClr>
                        <a:prstClr val="white"/>
                      </a:duotone>
                      <a:extLst>
                        <a:ext uri="{28A0092B-C50C-407E-A947-70E740481C1C}">
                          <a14:useLocalDpi xmlns:a14="http://schemas.microsoft.com/office/drawing/2010/main" val="0"/>
                        </a:ext>
                      </a:extLst>
                    </a:blip>
                    <a:srcRect l="22659" t="3972" r="32979" b="2979"/>
                    <a:stretch/>
                  </pic:blipFill>
                  <pic:spPr>
                    <a:xfrm>
                      <a:off x="0" y="0"/>
                      <a:ext cx="2465614" cy="2909070"/>
                    </a:xfrm>
                    <a:prstGeom prst="rect">
                      <a:avLst/>
                    </a:prstGeom>
                  </pic:spPr>
                </pic:pic>
              </a:graphicData>
            </a:graphic>
          </wp:anchor>
        </w:drawing>
      </w:r>
      <w:r w:rsidR="00D713DF" w:rsidRPr="008F4FC1">
        <w:rPr>
          <w:color w:val="0000FF"/>
        </w:rPr>
        <w:t xml:space="preserve">We have a sound approach to business practice and strive for excellence in everything we do. The organization has a strong track record in achieving outstanding results for clients. SRNO has worked in </w:t>
      </w:r>
      <w:r w:rsidR="00E30FAF" w:rsidRPr="008F4FC1">
        <w:rPr>
          <w:color w:val="0000FF"/>
        </w:rPr>
        <w:t>almost every state of India</w:t>
      </w:r>
      <w:r w:rsidR="00D713DF" w:rsidRPr="008F4FC1">
        <w:rPr>
          <w:color w:val="0000FF"/>
        </w:rPr>
        <w:t xml:space="preserve"> and has executed more than 215 projects for National and International Organizations.</w:t>
      </w:r>
    </w:p>
    <w:p w14:paraId="424F6997" w14:textId="77777777" w:rsidR="008F4FC1" w:rsidRDefault="008F4FC1" w:rsidP="00D713DF">
      <w:pPr>
        <w:jc w:val="both"/>
        <w:rPr>
          <w:color w:val="0000FF"/>
        </w:rPr>
      </w:pPr>
    </w:p>
    <w:p w14:paraId="438F3B21" w14:textId="77777777" w:rsidR="008F4FC1" w:rsidRPr="008F4FC1" w:rsidRDefault="008F4FC1" w:rsidP="00D713DF">
      <w:pPr>
        <w:jc w:val="both"/>
        <w:rPr>
          <w:color w:val="0000FF"/>
        </w:rPr>
      </w:pPr>
    </w:p>
    <w:p w14:paraId="2153242F" w14:textId="28C1C368" w:rsidR="008F4FC1" w:rsidRDefault="008F4FC1">
      <w:pPr>
        <w:rPr>
          <w:color w:val="0000FF"/>
        </w:rPr>
      </w:pPr>
      <w:r w:rsidRPr="008F4FC1">
        <w:rPr>
          <w:color w:val="0000FF"/>
        </w:rPr>
        <w:br w:type="page"/>
      </w:r>
    </w:p>
    <w:p w14:paraId="62D8338D" w14:textId="77777777" w:rsidR="008F4FC1" w:rsidRDefault="008F4FC1">
      <w:pPr>
        <w:rPr>
          <w:color w:val="0000FF"/>
        </w:rPr>
      </w:pPr>
    </w:p>
    <w:p w14:paraId="4821B0B5" w14:textId="512A31FA" w:rsidR="008F4FC1" w:rsidRPr="00FF3317" w:rsidRDefault="008F4FC1">
      <w:pPr>
        <w:rPr>
          <w:b/>
          <w:bCs/>
          <w:color w:val="0000FF"/>
        </w:rPr>
      </w:pPr>
      <w:r w:rsidRPr="00FF3317">
        <w:rPr>
          <w:b/>
          <w:bCs/>
          <w:color w:val="0000FF"/>
        </w:rPr>
        <w:t>Key strengths</w:t>
      </w:r>
    </w:p>
    <w:p w14:paraId="45E4455A" w14:textId="41E21D04" w:rsidR="004A1DBF" w:rsidRDefault="004A1DBF">
      <w:pPr>
        <w:rPr>
          <w:color w:val="0000FF"/>
        </w:rPr>
      </w:pPr>
    </w:p>
    <w:p w14:paraId="6FCE6A87" w14:textId="03D88294" w:rsidR="002C1912" w:rsidRPr="002C1912" w:rsidRDefault="00FF3317" w:rsidP="002C1912">
      <w:pPr>
        <w:numPr>
          <w:ilvl w:val="0"/>
          <w:numId w:val="14"/>
        </w:numPr>
        <w:rPr>
          <w:color w:val="0000FF"/>
        </w:rPr>
      </w:pPr>
      <w:r w:rsidRPr="004A1DBF">
        <w:rPr>
          <w:noProof/>
          <w:color w:val="0000FF"/>
        </w:rPr>
        <w:drawing>
          <wp:anchor distT="0" distB="0" distL="114300" distR="114300" simplePos="0" relativeHeight="251664384" behindDoc="0" locked="0" layoutInCell="1" allowOverlap="1" wp14:anchorId="52035B42" wp14:editId="50FE69E4">
            <wp:simplePos x="0" y="0"/>
            <wp:positionH relativeFrom="column">
              <wp:posOffset>3896995</wp:posOffset>
            </wp:positionH>
            <wp:positionV relativeFrom="paragraph">
              <wp:posOffset>5080</wp:posOffset>
            </wp:positionV>
            <wp:extent cx="2165985" cy="1817370"/>
            <wp:effectExtent l="0" t="0" r="0" b="0"/>
            <wp:wrapThrough wrapText="bothSides">
              <wp:wrapPolygon edited="0">
                <wp:start x="9689" y="226"/>
                <wp:lineTo x="4749" y="4075"/>
                <wp:lineTo x="2850" y="7925"/>
                <wp:lineTo x="2660" y="11547"/>
                <wp:lineTo x="3420" y="15170"/>
                <wp:lineTo x="3420" y="15396"/>
                <wp:lineTo x="6079" y="18792"/>
                <wp:lineTo x="8549" y="20151"/>
                <wp:lineTo x="8929" y="20604"/>
                <wp:lineTo x="12918" y="20604"/>
                <wp:lineTo x="13298" y="20151"/>
                <wp:lineTo x="15958" y="18792"/>
                <wp:lineTo x="18427" y="15170"/>
                <wp:lineTo x="19187" y="11547"/>
                <wp:lineTo x="18997" y="7925"/>
                <wp:lineTo x="17668" y="5208"/>
                <wp:lineTo x="17288" y="3623"/>
                <wp:lineTo x="13678" y="1585"/>
                <wp:lineTo x="10449" y="226"/>
                <wp:lineTo x="9689" y="226"/>
              </wp:wrapPolygon>
            </wp:wrapThrough>
            <wp:docPr id="2075829268" name="Diagram 1">
              <a:extLst xmlns:a="http://schemas.openxmlformats.org/drawingml/2006/main">
                <a:ext uri="{FF2B5EF4-FFF2-40B4-BE49-F238E27FC236}">
                  <a16:creationId xmlns:a16="http://schemas.microsoft.com/office/drawing/2014/main" id="{DD1691D3-D7D4-D520-C1B9-63AA0ED44C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002C1912" w:rsidRPr="002C1912">
        <w:rPr>
          <w:b/>
          <w:bCs/>
          <w:color w:val="0000FF"/>
          <w:lang w:val="en-US"/>
        </w:rPr>
        <w:t>Empaneled Experts:</w:t>
      </w:r>
      <w:r w:rsidR="002C1912" w:rsidRPr="002C1912">
        <w:rPr>
          <w:color w:val="0000FF"/>
          <w:lang w:val="en-US"/>
        </w:rPr>
        <w:t xml:space="preserve"> </w:t>
      </w:r>
      <w:r w:rsidR="002C1912">
        <w:rPr>
          <w:color w:val="0000FF"/>
          <w:lang w:val="en-US"/>
        </w:rPr>
        <w:t>SRNO has a</w:t>
      </w:r>
      <w:r w:rsidR="002C1912" w:rsidRPr="002C1912">
        <w:rPr>
          <w:color w:val="0000FF"/>
          <w:lang w:val="en-US"/>
        </w:rPr>
        <w:t xml:space="preserve"> rich pool of consultants, academicians, statisticians and trainers</w:t>
      </w:r>
      <w:r w:rsidR="002C1912">
        <w:rPr>
          <w:color w:val="0000FF"/>
          <w:lang w:val="en-US"/>
        </w:rPr>
        <w:t xml:space="preserve"> having </w:t>
      </w:r>
      <w:r w:rsidR="002C1912" w:rsidRPr="002C1912">
        <w:rPr>
          <w:color w:val="0000FF"/>
          <w:lang w:val="en-US"/>
        </w:rPr>
        <w:t>proficiency</w:t>
      </w:r>
      <w:r w:rsidR="002C1912">
        <w:rPr>
          <w:color w:val="0000FF"/>
          <w:lang w:val="en-US"/>
        </w:rPr>
        <w:t xml:space="preserve"> in wide variety of domains and</w:t>
      </w:r>
      <w:r w:rsidR="002C1912" w:rsidRPr="002C1912">
        <w:rPr>
          <w:color w:val="0000FF"/>
          <w:lang w:val="en-US"/>
        </w:rPr>
        <w:t xml:space="preserve"> an average work experience of over 15 years working with diverse organizations such as state and central government, academic bodies, corporates and reputed national and international NGOs.</w:t>
      </w:r>
    </w:p>
    <w:p w14:paraId="7342448E" w14:textId="11272744" w:rsidR="002C1912" w:rsidRPr="002C1912" w:rsidRDefault="002C1912" w:rsidP="002C1912">
      <w:pPr>
        <w:numPr>
          <w:ilvl w:val="0"/>
          <w:numId w:val="14"/>
        </w:numPr>
        <w:rPr>
          <w:color w:val="0000FF"/>
        </w:rPr>
      </w:pPr>
      <w:r w:rsidRPr="002C1912">
        <w:rPr>
          <w:b/>
          <w:bCs/>
          <w:color w:val="0000FF"/>
          <w:lang w:val="en-US"/>
        </w:rPr>
        <w:t xml:space="preserve">Robust and Rigorously Trained Field </w:t>
      </w:r>
      <w:r w:rsidR="0036093E" w:rsidRPr="002C1912">
        <w:rPr>
          <w:b/>
          <w:bCs/>
          <w:color w:val="0000FF"/>
          <w:lang w:val="en-US"/>
        </w:rPr>
        <w:t>team:</w:t>
      </w:r>
      <w:r>
        <w:rPr>
          <w:color w:val="0000FF"/>
          <w:lang w:val="en-US"/>
        </w:rPr>
        <w:t xml:space="preserve"> We have a</w:t>
      </w:r>
      <w:r w:rsidRPr="002C1912">
        <w:rPr>
          <w:color w:val="0000FF"/>
          <w:lang w:val="en-US"/>
        </w:rPr>
        <w:t xml:space="preserve"> team of Qualified </w:t>
      </w:r>
      <w:r>
        <w:rPr>
          <w:color w:val="0000FF"/>
          <w:lang w:val="en-US"/>
        </w:rPr>
        <w:t xml:space="preserve">field staff available in respective states who are well versed with the local </w:t>
      </w:r>
      <w:r w:rsidR="0036093E">
        <w:rPr>
          <w:color w:val="0000FF"/>
          <w:lang w:val="en-US"/>
        </w:rPr>
        <w:t xml:space="preserve">dialect and </w:t>
      </w:r>
      <w:r>
        <w:rPr>
          <w:color w:val="0000FF"/>
          <w:lang w:val="en-US"/>
        </w:rPr>
        <w:t>socio-cultural norms</w:t>
      </w:r>
      <w:r w:rsidR="0036093E">
        <w:rPr>
          <w:color w:val="0000FF"/>
          <w:lang w:val="en-US"/>
        </w:rPr>
        <w:t>, having</w:t>
      </w:r>
      <w:r w:rsidRPr="002C1912">
        <w:rPr>
          <w:color w:val="0000FF"/>
          <w:lang w:val="en-US"/>
        </w:rPr>
        <w:t xml:space="preserve"> a flair for working with people. In addition, all our field personnel undergo rigorous training pre-commencement of any project-on-project objectives, methodology, activities and processes along with ethical guidelines</w:t>
      </w:r>
    </w:p>
    <w:p w14:paraId="03ABB74A" w14:textId="6A465D0A" w:rsidR="00112F4B" w:rsidRPr="00112F4B" w:rsidRDefault="00112F4B" w:rsidP="00112F4B">
      <w:pPr>
        <w:numPr>
          <w:ilvl w:val="0"/>
          <w:numId w:val="14"/>
        </w:numPr>
        <w:rPr>
          <w:color w:val="0000FF"/>
        </w:rPr>
      </w:pPr>
      <w:r w:rsidRPr="00112F4B">
        <w:rPr>
          <w:b/>
          <w:bCs/>
          <w:color w:val="0000FF"/>
          <w:lang w:val="en-US"/>
        </w:rPr>
        <w:t xml:space="preserve">Technological Expertise: </w:t>
      </w:r>
      <w:r w:rsidRPr="00112F4B">
        <w:rPr>
          <w:color w:val="0000FF"/>
          <w:lang w:val="en-US"/>
        </w:rPr>
        <w:t xml:space="preserve">We have experience of working with common software tools and packages used in social sciences such as SPSS, Stata, </w:t>
      </w:r>
      <w:proofErr w:type="spellStart"/>
      <w:r w:rsidRPr="00112F4B">
        <w:rPr>
          <w:color w:val="0000FF"/>
          <w:lang w:val="en-US"/>
        </w:rPr>
        <w:t>ATLAS.ti</w:t>
      </w:r>
      <w:proofErr w:type="spellEnd"/>
      <w:r w:rsidRPr="00112F4B">
        <w:rPr>
          <w:color w:val="0000FF"/>
          <w:lang w:val="en-US"/>
        </w:rPr>
        <w:t xml:space="preserve">, NVivo, and Microsoft Excel for compiling, trend spotting and statistical analysis of data. In addition, our field staff is trained and experienced with computer-assisted-personal-interviewing using field data collection software such as CS-Pro and </w:t>
      </w:r>
      <w:proofErr w:type="spellStart"/>
      <w:r w:rsidRPr="00112F4B">
        <w:rPr>
          <w:color w:val="0000FF"/>
          <w:lang w:val="en-US"/>
        </w:rPr>
        <w:t>KoBo</w:t>
      </w:r>
      <w:proofErr w:type="spellEnd"/>
      <w:r w:rsidRPr="00112F4B">
        <w:rPr>
          <w:color w:val="0000FF"/>
          <w:lang w:val="en-US"/>
        </w:rPr>
        <w:t xml:space="preserve"> Collect.</w:t>
      </w:r>
    </w:p>
    <w:p w14:paraId="50A34101" w14:textId="5EFA0335" w:rsidR="002C1912" w:rsidRPr="002C1912" w:rsidRDefault="00112F4B" w:rsidP="00D95F24">
      <w:pPr>
        <w:numPr>
          <w:ilvl w:val="0"/>
          <w:numId w:val="14"/>
        </w:numPr>
        <w:jc w:val="both"/>
        <w:rPr>
          <w:color w:val="0000FF"/>
        </w:rPr>
      </w:pPr>
      <w:r w:rsidRPr="00112F4B">
        <w:rPr>
          <w:b/>
          <w:bCs/>
          <w:color w:val="0000FF"/>
          <w:lang w:val="en-US"/>
        </w:rPr>
        <w:t xml:space="preserve">Commitment to Quality: </w:t>
      </w:r>
      <w:r w:rsidRPr="00112F4B">
        <w:rPr>
          <w:color w:val="0000FF"/>
          <w:lang w:val="en-US"/>
        </w:rPr>
        <w:t>SRNO since its inception has been committed to quality assurance in data collection. Thus, all the professionals associated with us adhere to strictest quality control protocols defined for various stages of the study. Upon undertaking a project, we first subject each phase to our internal quality control measure and then incorporate the quality measures requested by the client in case different from our internal mechanisms.</w:t>
      </w:r>
    </w:p>
    <w:p w14:paraId="6EB065D6" w14:textId="77777777" w:rsidR="00B01242" w:rsidRDefault="00B01242" w:rsidP="001F1090"/>
    <w:p w14:paraId="003FC413" w14:textId="7439694D" w:rsidR="00B01242" w:rsidRDefault="00B01242" w:rsidP="00AD6A3E">
      <w:pPr>
        <w:pStyle w:val="Heading2"/>
      </w:pPr>
      <w:r w:rsidRPr="00B01242">
        <w:t>Our team</w:t>
      </w:r>
    </w:p>
    <w:p w14:paraId="5503CCA2" w14:textId="0DCE3B32" w:rsidR="00015E26" w:rsidRDefault="00015E26" w:rsidP="00B01242">
      <w:pPr>
        <w:rPr>
          <w:b/>
          <w:bCs/>
          <w:color w:val="00B050"/>
        </w:rPr>
      </w:pPr>
    </w:p>
    <w:p w14:paraId="3BC1A68F" w14:textId="1045D0EA" w:rsidR="00015E26" w:rsidRPr="00015E26" w:rsidRDefault="00015E26" w:rsidP="00B01242">
      <w:pPr>
        <w:rPr>
          <w:b/>
          <w:bCs/>
          <w:color w:val="C00000"/>
        </w:rPr>
      </w:pPr>
      <w:r w:rsidRPr="00015E26">
        <w:rPr>
          <w:b/>
          <w:bCs/>
          <w:color w:val="C00000"/>
        </w:rPr>
        <w:t>Our Advisors</w:t>
      </w:r>
    </w:p>
    <w:p w14:paraId="40B9E617" w14:textId="70D1E02F" w:rsidR="00015E26" w:rsidRPr="00F92451" w:rsidRDefault="00015E26" w:rsidP="00F92451">
      <w:pPr>
        <w:pStyle w:val="ListParagraph"/>
        <w:numPr>
          <w:ilvl w:val="0"/>
          <w:numId w:val="6"/>
        </w:numPr>
        <w:spacing w:after="120"/>
        <w:contextualSpacing w:val="0"/>
        <w:rPr>
          <w:b/>
          <w:bCs/>
          <w:color w:val="00B050"/>
        </w:rPr>
      </w:pPr>
      <w:r w:rsidRPr="00F92451">
        <w:rPr>
          <w:b/>
          <w:bCs/>
        </w:rPr>
        <w:t>Krishan Kant Tyagi</w:t>
      </w:r>
      <w:r w:rsidR="00F92451" w:rsidRPr="00F92451">
        <w:rPr>
          <w:b/>
          <w:bCs/>
        </w:rPr>
        <w:t xml:space="preserve"> (</w:t>
      </w:r>
      <w:r w:rsidRPr="00F92451">
        <w:rPr>
          <w:b/>
          <w:bCs/>
        </w:rPr>
        <w:t>Ph.D. in Agricultural Statistics from IARI, New Delhi in 1981</w:t>
      </w:r>
      <w:r w:rsidR="00F92451" w:rsidRPr="00F92451">
        <w:rPr>
          <w:b/>
          <w:bCs/>
        </w:rPr>
        <w:t>)</w:t>
      </w:r>
    </w:p>
    <w:p w14:paraId="562399E7" w14:textId="77777777" w:rsidR="00015E26" w:rsidRPr="002C16F2" w:rsidRDefault="00015E26" w:rsidP="00015E26">
      <w:pPr>
        <w:ind w:left="720"/>
        <w:jc w:val="both"/>
        <w:rPr>
          <w:color w:val="000000" w:themeColor="text1"/>
        </w:rPr>
      </w:pPr>
      <w:r w:rsidRPr="002C16F2">
        <w:rPr>
          <w:color w:val="000000" w:themeColor="text1"/>
        </w:rPr>
        <w:t>Mr. Tyagi has rich professional experience in the field of planning and organizing of pilot/large scale sample surveys in the field of Agriculture including Mechanization. Having been associated with the Indian Agricultural Statistics Research Institute (ICAR) as a Principal Scientist for over 5 years, Mr. Tyagi was working as Consultant in a project entitled 'Pilot study for developing state level estimates of crop area and production on the basis of sample sizes recommended by Professor Vaidyanathan Committee Report. This project was funded by the Directorate of Economics &amp; Statistics, Department of Agriculture, Cooperation &amp; Farmers Welfare, Ministry of Agriculture &amp; Farmers Welfare, Government of India (INDIA).</w:t>
      </w:r>
    </w:p>
    <w:p w14:paraId="2ED41E97" w14:textId="77777777" w:rsidR="00015E26" w:rsidRPr="002C16F2" w:rsidRDefault="00015E26" w:rsidP="00015E26">
      <w:pPr>
        <w:ind w:left="720"/>
        <w:jc w:val="both"/>
        <w:rPr>
          <w:color w:val="000000" w:themeColor="text1"/>
        </w:rPr>
      </w:pPr>
    </w:p>
    <w:p w14:paraId="2A9335A1" w14:textId="7E859AD6" w:rsidR="00015E26" w:rsidRDefault="00015E26" w:rsidP="00015E26">
      <w:pPr>
        <w:ind w:left="720"/>
        <w:jc w:val="both"/>
        <w:rPr>
          <w:color w:val="000000" w:themeColor="text1"/>
        </w:rPr>
      </w:pPr>
      <w:r w:rsidRPr="002C16F2">
        <w:rPr>
          <w:color w:val="000000" w:themeColor="text1"/>
        </w:rPr>
        <w:t xml:space="preserve">Further, Mr. Tyagi is also an expert in undertaking exploratory assignments, which involve collection of data from a wide array of stakeholders and based on it assessing and evaluating various development sector projects. A large-scale sample survey in five states of India, using Stratified Multi Stage Random Sampling Design, has been conducted in which the field data collection work has been carried out in all the districts, random selection of 4700 Villages, allocation of this sample size in each district; in each of the 4700 randomly selected villages, enumeration of area in 100 Survey Numbers, 6 Crop Cutting Experiments (CCEs) on three major food grain crops @ two </w:t>
      </w:r>
      <w:r w:rsidR="002C16F2" w:rsidRPr="002C16F2">
        <w:rPr>
          <w:color w:val="000000" w:themeColor="text1"/>
        </w:rPr>
        <w:t>CCEs per</w:t>
      </w:r>
      <w:r w:rsidRPr="002C16F2">
        <w:rPr>
          <w:color w:val="000000" w:themeColor="text1"/>
        </w:rPr>
        <w:t xml:space="preserve"> crop, etc.</w:t>
      </w:r>
    </w:p>
    <w:p w14:paraId="6DE14641" w14:textId="77777777" w:rsidR="00D95F24" w:rsidRDefault="00D95F24" w:rsidP="00015E26">
      <w:pPr>
        <w:ind w:left="720"/>
        <w:jc w:val="both"/>
        <w:rPr>
          <w:color w:val="000000" w:themeColor="text1"/>
        </w:rPr>
      </w:pPr>
    </w:p>
    <w:p w14:paraId="6691EEBD" w14:textId="0780B130" w:rsidR="004B0007" w:rsidRDefault="004B0007" w:rsidP="00015E26">
      <w:pPr>
        <w:ind w:left="720"/>
        <w:jc w:val="both"/>
        <w:rPr>
          <w:color w:val="000000" w:themeColor="text1"/>
        </w:rPr>
      </w:pPr>
    </w:p>
    <w:p w14:paraId="6F1A40D2" w14:textId="730ACF4C" w:rsidR="004B0007" w:rsidRPr="00C10E92" w:rsidRDefault="004B0007" w:rsidP="00C10E92">
      <w:pPr>
        <w:pStyle w:val="ListParagraph"/>
        <w:numPr>
          <w:ilvl w:val="0"/>
          <w:numId w:val="6"/>
        </w:numPr>
        <w:spacing w:after="120"/>
        <w:contextualSpacing w:val="0"/>
        <w:rPr>
          <w:b/>
          <w:bCs/>
        </w:rPr>
      </w:pPr>
      <w:proofErr w:type="spellStart"/>
      <w:r w:rsidRPr="00C10E92">
        <w:rPr>
          <w:b/>
          <w:bCs/>
        </w:rPr>
        <w:lastRenderedPageBreak/>
        <w:t>Dr.</w:t>
      </w:r>
      <w:proofErr w:type="spellEnd"/>
      <w:r w:rsidRPr="00C10E92">
        <w:rPr>
          <w:b/>
          <w:bCs/>
        </w:rPr>
        <w:t xml:space="preserve"> Shankar Talwar</w:t>
      </w:r>
      <w:r w:rsidR="00966C6E">
        <w:rPr>
          <w:b/>
          <w:bCs/>
        </w:rPr>
        <w:t xml:space="preserve"> (</w:t>
      </w:r>
      <w:r w:rsidR="00966C6E" w:rsidRPr="00966C6E">
        <w:rPr>
          <w:b/>
          <w:bCs/>
        </w:rPr>
        <w:t>PhD, Agricultural and Extension Education Services</w:t>
      </w:r>
      <w:r w:rsidR="00966C6E">
        <w:rPr>
          <w:b/>
          <w:bCs/>
        </w:rPr>
        <w:t>)</w:t>
      </w:r>
    </w:p>
    <w:p w14:paraId="46678D7B" w14:textId="0305DDDD" w:rsidR="00C10E92" w:rsidRPr="002C16F2" w:rsidRDefault="00966C6E" w:rsidP="00966C6E">
      <w:pPr>
        <w:ind w:left="720"/>
        <w:jc w:val="both"/>
        <w:rPr>
          <w:color w:val="000000" w:themeColor="text1"/>
        </w:rPr>
      </w:pPr>
      <w:r w:rsidRPr="009D27E8">
        <w:rPr>
          <w:color w:val="000000" w:themeColor="text1"/>
        </w:rPr>
        <w:t>Research and evaluation (MEL) expert with experience in the broader area of</w:t>
      </w:r>
      <w:r w:rsidR="009D27E8">
        <w:rPr>
          <w:color w:val="000000" w:themeColor="text1"/>
        </w:rPr>
        <w:t xml:space="preserve"> </w:t>
      </w:r>
      <w:r w:rsidRPr="009D27E8">
        <w:rPr>
          <w:color w:val="000000" w:themeColor="text1"/>
        </w:rPr>
        <w:t>development, including – health, education, water and sanitation, livelihood and</w:t>
      </w:r>
      <w:r w:rsidR="009D27E8">
        <w:rPr>
          <w:color w:val="000000" w:themeColor="text1"/>
        </w:rPr>
        <w:t xml:space="preserve"> </w:t>
      </w:r>
      <w:r w:rsidRPr="009D27E8">
        <w:rPr>
          <w:color w:val="000000" w:themeColor="text1"/>
        </w:rPr>
        <w:t>migration. Expertise in large-scale quantitative surveys, qualitative research, and</w:t>
      </w:r>
      <w:r w:rsidR="009D27E8">
        <w:rPr>
          <w:color w:val="000000" w:themeColor="text1"/>
        </w:rPr>
        <w:t xml:space="preserve"> </w:t>
      </w:r>
      <w:r w:rsidRPr="009D27E8">
        <w:rPr>
          <w:color w:val="000000" w:themeColor="text1"/>
        </w:rPr>
        <w:t>rapid appraisals. Worked for more than 20 years with various national and</w:t>
      </w:r>
      <w:r w:rsidR="009D27E8">
        <w:rPr>
          <w:color w:val="000000" w:themeColor="text1"/>
        </w:rPr>
        <w:t xml:space="preserve"> </w:t>
      </w:r>
      <w:r w:rsidRPr="009D27E8">
        <w:rPr>
          <w:color w:val="000000" w:themeColor="text1"/>
        </w:rPr>
        <w:t>international organizations in India, Nepal, Bhutan, Kenya, and Malawi.</w:t>
      </w:r>
    </w:p>
    <w:p w14:paraId="190041D2" w14:textId="73A355B7" w:rsidR="00015E26" w:rsidRDefault="00015E26" w:rsidP="00B01242">
      <w:pPr>
        <w:rPr>
          <w:b/>
          <w:bCs/>
          <w:color w:val="00B050"/>
        </w:rPr>
      </w:pPr>
    </w:p>
    <w:p w14:paraId="42D79B9A" w14:textId="66743D14" w:rsidR="00EA5CA0" w:rsidRPr="00F92451" w:rsidRDefault="002C16F2" w:rsidP="00EA5CA0">
      <w:pPr>
        <w:pStyle w:val="ListParagraph"/>
        <w:numPr>
          <w:ilvl w:val="0"/>
          <w:numId w:val="6"/>
        </w:numPr>
        <w:spacing w:after="120"/>
        <w:contextualSpacing w:val="0"/>
        <w:rPr>
          <w:b/>
          <w:bCs/>
          <w:color w:val="00B050"/>
        </w:rPr>
      </w:pPr>
      <w:r w:rsidRPr="00EA5CA0">
        <w:rPr>
          <w:b/>
          <w:bCs/>
        </w:rPr>
        <w:t>Mr. Ajay K. Srivastava</w:t>
      </w:r>
      <w:r>
        <w:rPr>
          <w:b/>
          <w:bCs/>
        </w:rPr>
        <w:t xml:space="preserve"> (</w:t>
      </w:r>
      <w:r w:rsidRPr="002C16F2">
        <w:rPr>
          <w:b/>
          <w:bCs/>
        </w:rPr>
        <w:t>Master in Policy Analysis (MPA) Post-graduate in Policy Analysis from the prestigious University of Delaware</w:t>
      </w:r>
      <w:r>
        <w:rPr>
          <w:b/>
          <w:bCs/>
        </w:rPr>
        <w:t xml:space="preserve">, </w:t>
      </w:r>
      <w:r w:rsidRPr="002C16F2">
        <w:rPr>
          <w:b/>
          <w:bCs/>
        </w:rPr>
        <w:t>USA</w:t>
      </w:r>
    </w:p>
    <w:p w14:paraId="31AA7E10" w14:textId="4423298A" w:rsidR="002C16F2" w:rsidRPr="002C16F2" w:rsidRDefault="002C16F2" w:rsidP="002C16F2">
      <w:pPr>
        <w:ind w:left="720"/>
        <w:jc w:val="both"/>
      </w:pPr>
      <w:r w:rsidRPr="002C16F2">
        <w:t>Mr. Srivastava has rich professional experience in the field of policy analysis and in undertaking Monitoring &amp; Evaluation Studies, particularly in the field of community health. Having been associated with the Department of Community Medicine of King George Medical University for over 5 years, Mr. Srivastava is known for his skills in designing &amp; implementing qualitative studies in Public Health arena. Further, Mr. Srivastava is also an expert in undertaking exploratory assignments, which involve collection of data from a wide array of stakeholders and based on it assessing and evaluating various development sector projects. Over the years, Mr. Srivastava has undertaken wide array of assignments in almost all sectors of human development.</w:t>
      </w:r>
    </w:p>
    <w:p w14:paraId="5C1C4032" w14:textId="4D06FE07" w:rsidR="00EA5CA0" w:rsidRPr="002C16F2" w:rsidRDefault="00EA5CA0" w:rsidP="002C16F2">
      <w:pPr>
        <w:ind w:left="720"/>
        <w:jc w:val="both"/>
      </w:pPr>
    </w:p>
    <w:p w14:paraId="22D69528" w14:textId="3A0D534B" w:rsidR="002C16F2" w:rsidRPr="002C16F2" w:rsidRDefault="002C16F2" w:rsidP="002C16F2">
      <w:pPr>
        <w:pStyle w:val="ListParagraph"/>
        <w:numPr>
          <w:ilvl w:val="0"/>
          <w:numId w:val="6"/>
        </w:numPr>
        <w:spacing w:after="120"/>
        <w:contextualSpacing w:val="0"/>
        <w:rPr>
          <w:b/>
          <w:bCs/>
        </w:rPr>
      </w:pPr>
      <w:proofErr w:type="spellStart"/>
      <w:r w:rsidRPr="002C16F2">
        <w:rPr>
          <w:b/>
          <w:bCs/>
        </w:rPr>
        <w:t>Dr.</w:t>
      </w:r>
      <w:proofErr w:type="spellEnd"/>
      <w:r w:rsidRPr="002C16F2">
        <w:rPr>
          <w:b/>
          <w:bCs/>
        </w:rPr>
        <w:t xml:space="preserve"> Shradha Dwivedi</w:t>
      </w:r>
      <w:r>
        <w:rPr>
          <w:b/>
          <w:bCs/>
        </w:rPr>
        <w:t xml:space="preserve"> (</w:t>
      </w:r>
      <w:proofErr w:type="spellStart"/>
      <w:proofErr w:type="gramStart"/>
      <w:r w:rsidRPr="002C16F2">
        <w:rPr>
          <w:b/>
          <w:bCs/>
        </w:rPr>
        <w:t>Ph.D</w:t>
      </w:r>
      <w:proofErr w:type="spellEnd"/>
      <w:proofErr w:type="gramEnd"/>
      <w:r w:rsidRPr="002C16F2">
        <w:rPr>
          <w:b/>
          <w:bCs/>
        </w:rPr>
        <w:t xml:space="preserve"> in Social Work</w:t>
      </w:r>
      <w:r>
        <w:rPr>
          <w:b/>
          <w:bCs/>
        </w:rPr>
        <w:t>)</w:t>
      </w:r>
    </w:p>
    <w:p w14:paraId="3A37B8DA" w14:textId="7B77CA57" w:rsidR="002C16F2" w:rsidRDefault="002C16F2" w:rsidP="002C16F2">
      <w:pPr>
        <w:ind w:left="720"/>
        <w:jc w:val="both"/>
      </w:pPr>
      <w:r w:rsidRPr="002C16F2">
        <w:t>Doctorate in Social Work, Dr. Dwivedi has rich professional experience of over 15 years in undertaking studies the field of Maternal &amp; Child Health, Water human development sectors. Besides, she has also been involved in designing and implementing several training programs in the area of community health &amp; hygiene. Further, she has rich professional experience in conducting qualitative studies and documentation of important projects/programs.</w:t>
      </w:r>
    </w:p>
    <w:p w14:paraId="3D9A5571" w14:textId="64CCAC96" w:rsidR="002C16F2" w:rsidRDefault="002C16F2" w:rsidP="002C16F2">
      <w:pPr>
        <w:ind w:left="720"/>
        <w:jc w:val="both"/>
      </w:pPr>
    </w:p>
    <w:p w14:paraId="4B5BCA57" w14:textId="7EBD7CCC" w:rsidR="002C16F2" w:rsidRPr="002C16F2" w:rsidRDefault="002C16F2" w:rsidP="002C16F2">
      <w:pPr>
        <w:rPr>
          <w:b/>
          <w:bCs/>
          <w:color w:val="C00000"/>
        </w:rPr>
      </w:pPr>
      <w:r w:rsidRPr="002C16F2">
        <w:rPr>
          <w:b/>
          <w:bCs/>
          <w:color w:val="C00000"/>
        </w:rPr>
        <w:t>Founder</w:t>
      </w:r>
    </w:p>
    <w:p w14:paraId="1B66F0D7" w14:textId="77777777" w:rsidR="002C16F2" w:rsidRPr="002C16F2" w:rsidRDefault="002C16F2" w:rsidP="002C16F2">
      <w:pPr>
        <w:pStyle w:val="ListParagraph"/>
        <w:numPr>
          <w:ilvl w:val="0"/>
          <w:numId w:val="8"/>
        </w:numPr>
        <w:spacing w:after="120"/>
        <w:contextualSpacing w:val="0"/>
        <w:rPr>
          <w:b/>
          <w:bCs/>
        </w:rPr>
      </w:pPr>
      <w:r w:rsidRPr="002C16F2">
        <w:rPr>
          <w:b/>
          <w:bCs/>
        </w:rPr>
        <w:t>Brijendra Singh</w:t>
      </w:r>
    </w:p>
    <w:p w14:paraId="552B7FF0" w14:textId="77777777" w:rsidR="002C16F2" w:rsidRPr="002C16F2" w:rsidRDefault="002C16F2" w:rsidP="002C16F2">
      <w:pPr>
        <w:ind w:left="720"/>
        <w:jc w:val="both"/>
      </w:pPr>
      <w:r w:rsidRPr="002C16F2">
        <w:t xml:space="preserve">Mr. Singh has rich professional experience in planning &amp; </w:t>
      </w:r>
      <w:proofErr w:type="spellStart"/>
      <w:r w:rsidRPr="002C16F2">
        <w:t>moduling</w:t>
      </w:r>
      <w:proofErr w:type="spellEnd"/>
      <w:r w:rsidRPr="002C16F2">
        <w:t xml:space="preserve"> of various socio-economic research projects and training &amp; capacity building programs, across a wide range of social sectors, including rural development, agriculture, self-help groups, project management and the like. Young, energetic and a good team leader, Mr. Singh has been able to implement large scale surveys in a time bound and most satisfactory manner. Possessing professional experience of more than 15 years across various sectors, Mr. Singh also commands excellent facilitation, team leadership and research skills. Mr. Singh has been instrumental in completing the entire field work for GATS-9, Annual Health Survey, DLHS-3, DLHS-4 and NFHS-4, beside a number of other large projects. In 2016, Mr. Singh established SRNO India to provide knowledge-based services to various State &amp; Central Government organizations as well as national and international agencies.</w:t>
      </w:r>
    </w:p>
    <w:p w14:paraId="587D333D" w14:textId="4E0CE31F" w:rsidR="00015E26" w:rsidRDefault="00015E26" w:rsidP="00B01242">
      <w:pPr>
        <w:rPr>
          <w:b/>
          <w:bCs/>
          <w:color w:val="00B050"/>
        </w:rPr>
      </w:pPr>
    </w:p>
    <w:p w14:paraId="26B12B83" w14:textId="39A80102" w:rsidR="002C16F2" w:rsidRPr="00015E26" w:rsidRDefault="002C16F2" w:rsidP="002C16F2">
      <w:pPr>
        <w:rPr>
          <w:b/>
          <w:bCs/>
          <w:color w:val="C00000"/>
        </w:rPr>
      </w:pPr>
      <w:r w:rsidRPr="00015E26">
        <w:rPr>
          <w:b/>
          <w:bCs/>
          <w:color w:val="C00000"/>
        </w:rPr>
        <w:t xml:space="preserve">Our </w:t>
      </w:r>
      <w:r>
        <w:rPr>
          <w:b/>
          <w:bCs/>
          <w:color w:val="C00000"/>
        </w:rPr>
        <w:t>Consultant</w:t>
      </w:r>
      <w:r w:rsidRPr="00015E26">
        <w:rPr>
          <w:b/>
          <w:bCs/>
          <w:color w:val="C00000"/>
        </w:rPr>
        <w:t>s</w:t>
      </w:r>
    </w:p>
    <w:p w14:paraId="6F52C1EC" w14:textId="350F5C7C" w:rsidR="002C16F2" w:rsidRDefault="002C16F2" w:rsidP="002C16F2">
      <w:pPr>
        <w:pStyle w:val="ListParagraph"/>
        <w:numPr>
          <w:ilvl w:val="0"/>
          <w:numId w:val="7"/>
        </w:numPr>
        <w:spacing w:after="120"/>
        <w:contextualSpacing w:val="0"/>
        <w:rPr>
          <w:b/>
          <w:bCs/>
        </w:rPr>
      </w:pPr>
      <w:proofErr w:type="spellStart"/>
      <w:r w:rsidRPr="002C16F2">
        <w:rPr>
          <w:b/>
          <w:bCs/>
        </w:rPr>
        <w:t>Dr.</w:t>
      </w:r>
      <w:proofErr w:type="spellEnd"/>
      <w:r w:rsidRPr="002C16F2">
        <w:rPr>
          <w:b/>
          <w:bCs/>
        </w:rPr>
        <w:t xml:space="preserve"> Shruti Shukla (</w:t>
      </w:r>
      <w:r w:rsidR="00966C6E">
        <w:rPr>
          <w:b/>
          <w:bCs/>
        </w:rPr>
        <w:t>Ph.D.</w:t>
      </w:r>
      <w:r w:rsidRPr="002C16F2">
        <w:rPr>
          <w:b/>
          <w:bCs/>
        </w:rPr>
        <w:t>)</w:t>
      </w:r>
    </w:p>
    <w:p w14:paraId="16B2CCFB" w14:textId="26620798" w:rsidR="00966C6E" w:rsidRDefault="00966C6E" w:rsidP="00966C6E">
      <w:pPr>
        <w:ind w:left="720"/>
        <w:jc w:val="both"/>
      </w:pPr>
      <w:proofErr w:type="spellStart"/>
      <w:r w:rsidRPr="00966C6E">
        <w:t>Dr.</w:t>
      </w:r>
      <w:proofErr w:type="spellEnd"/>
      <w:r w:rsidRPr="00966C6E">
        <w:t xml:space="preserve"> Shruti Shukla a dedicated public health researcher with a </w:t>
      </w:r>
      <w:proofErr w:type="spellStart"/>
      <w:proofErr w:type="gramStart"/>
      <w:r w:rsidRPr="00966C6E">
        <w:t>Ph.D</w:t>
      </w:r>
      <w:proofErr w:type="spellEnd"/>
      <w:proofErr w:type="gramEnd"/>
      <w:r w:rsidRPr="00966C6E">
        <w:t xml:space="preserve"> in</w:t>
      </w:r>
      <w:r>
        <w:t xml:space="preserve"> </w:t>
      </w:r>
      <w:r w:rsidRPr="00966C6E">
        <w:t>Nutrition. She is passionate for improving the health and well-being of</w:t>
      </w:r>
      <w:r>
        <w:t xml:space="preserve"> </w:t>
      </w:r>
      <w:r w:rsidRPr="00966C6E">
        <w:t xml:space="preserve">communities. </w:t>
      </w:r>
      <w:proofErr w:type="spellStart"/>
      <w:r w:rsidRPr="00966C6E">
        <w:t>Dr.</w:t>
      </w:r>
      <w:proofErr w:type="spellEnd"/>
      <w:r w:rsidRPr="00966C6E">
        <w:t xml:space="preserve"> Shruti is a dedicated and experienced Community</w:t>
      </w:r>
      <w:r>
        <w:t xml:space="preserve"> </w:t>
      </w:r>
      <w:r w:rsidRPr="00966C6E">
        <w:t>Nutritionist with a background in academic research, project management,</w:t>
      </w:r>
      <w:r>
        <w:t xml:space="preserve"> </w:t>
      </w:r>
      <w:r w:rsidRPr="00966C6E">
        <w:t>and policy planning (primarily in the health and nutrition) in non-government, government, and International organizations. Besides, she has</w:t>
      </w:r>
      <w:r>
        <w:t xml:space="preserve"> </w:t>
      </w:r>
      <w:r w:rsidRPr="00966C6E">
        <w:t>also knack of Develop questionnaires and checklists for the field, preparation</w:t>
      </w:r>
      <w:r>
        <w:t xml:space="preserve"> </w:t>
      </w:r>
      <w:r w:rsidRPr="00966C6E">
        <w:t>of data entry templates, weight generation, data compilation, validation,</w:t>
      </w:r>
      <w:r>
        <w:t xml:space="preserve"> </w:t>
      </w:r>
      <w:r w:rsidRPr="00966C6E">
        <w:t xml:space="preserve">analysis and tabulation, preparing reports, </w:t>
      </w:r>
      <w:r w:rsidRPr="00966C6E">
        <w:lastRenderedPageBreak/>
        <w:t>presentations, maps. Designing</w:t>
      </w:r>
      <w:r>
        <w:t xml:space="preserve"> </w:t>
      </w:r>
      <w:r w:rsidRPr="00966C6E">
        <w:t>sampling strategies for independent monitoring surveys, training, data</w:t>
      </w:r>
      <w:r>
        <w:t xml:space="preserve"> </w:t>
      </w:r>
      <w:r w:rsidRPr="00966C6E">
        <w:t>analysis plan, and other quality assurance related activities. In addition, she</w:t>
      </w:r>
      <w:r>
        <w:t xml:space="preserve"> </w:t>
      </w:r>
      <w:r w:rsidRPr="00966C6E">
        <w:t>has experience in conducting quantitative and qualitative studies and</w:t>
      </w:r>
      <w:r>
        <w:t xml:space="preserve"> </w:t>
      </w:r>
      <w:r w:rsidRPr="00966C6E">
        <w:t>documentation of important projects/programs.</w:t>
      </w:r>
    </w:p>
    <w:p w14:paraId="19CA1489" w14:textId="77777777" w:rsidR="00966C6E" w:rsidRPr="00966C6E" w:rsidRDefault="00966C6E" w:rsidP="00966C6E">
      <w:pPr>
        <w:ind w:left="720"/>
        <w:jc w:val="both"/>
      </w:pPr>
    </w:p>
    <w:p w14:paraId="446027F5" w14:textId="64D73741" w:rsidR="002B34EA" w:rsidRDefault="002B34EA" w:rsidP="002C16F2">
      <w:pPr>
        <w:pStyle w:val="ListParagraph"/>
        <w:numPr>
          <w:ilvl w:val="0"/>
          <w:numId w:val="7"/>
        </w:numPr>
        <w:spacing w:after="120"/>
        <w:contextualSpacing w:val="0"/>
        <w:rPr>
          <w:b/>
          <w:bCs/>
        </w:rPr>
      </w:pPr>
      <w:r>
        <w:rPr>
          <w:b/>
          <w:bCs/>
        </w:rPr>
        <w:t xml:space="preserve">Ms. </w:t>
      </w:r>
      <w:proofErr w:type="spellStart"/>
      <w:r w:rsidR="009D27E8">
        <w:rPr>
          <w:b/>
          <w:bCs/>
        </w:rPr>
        <w:t>K</w:t>
      </w:r>
      <w:r w:rsidR="009D27E8" w:rsidRPr="009D27E8">
        <w:rPr>
          <w:b/>
          <w:bCs/>
        </w:rPr>
        <w:t>eerti</w:t>
      </w:r>
      <w:proofErr w:type="spellEnd"/>
      <w:r w:rsidR="009D27E8">
        <w:rPr>
          <w:b/>
          <w:bCs/>
        </w:rPr>
        <w:t xml:space="preserve"> </w:t>
      </w:r>
      <w:proofErr w:type="spellStart"/>
      <w:r w:rsidR="009D27E8">
        <w:rPr>
          <w:b/>
          <w:bCs/>
        </w:rPr>
        <w:t>S</w:t>
      </w:r>
      <w:r w:rsidR="009D27E8" w:rsidRPr="009D27E8">
        <w:rPr>
          <w:b/>
          <w:bCs/>
        </w:rPr>
        <w:t>ombhavi</w:t>
      </w:r>
      <w:proofErr w:type="spellEnd"/>
      <w:r w:rsidR="009D27E8">
        <w:rPr>
          <w:b/>
          <w:bCs/>
        </w:rPr>
        <w:t xml:space="preserve"> (</w:t>
      </w:r>
      <w:r w:rsidR="009D27E8" w:rsidRPr="009D27E8">
        <w:rPr>
          <w:b/>
          <w:bCs/>
        </w:rPr>
        <w:t>MSW with Dissertation</w:t>
      </w:r>
      <w:r w:rsidR="009D27E8">
        <w:rPr>
          <w:b/>
          <w:bCs/>
        </w:rPr>
        <w:t>)</w:t>
      </w:r>
    </w:p>
    <w:p w14:paraId="3655D7A1" w14:textId="6D3C3F06" w:rsidR="009D27E8" w:rsidRDefault="009D27E8" w:rsidP="009D27E8">
      <w:pPr>
        <w:ind w:left="720"/>
        <w:jc w:val="both"/>
      </w:pPr>
      <w:r w:rsidRPr="009D27E8">
        <w:t>Ms. Keerti is education and social sciences professional with over 10 years of dedicated experience in research and implementation within the educational and social science sector. Holding a Master’s degree in Social Sciences, she brings a wealth of expertise in conducting learning outcomes assessments and evaluating educational programs. She has deep understanding of policy landscapes and curriculum frameworks. Her excellent analytical skills are complemented by a robust proficiency in technical writing, including research papers, desk reviews, and proposals. Ms. Keerti has a proven track record of consulting with international organizations and development agencies. Her experience of working in large collaborative projects and short-term consultancy roles, demonstrates her capability to work effectively both independently and as part of a collaborative team.</w:t>
      </w:r>
    </w:p>
    <w:p w14:paraId="3B4ABC32" w14:textId="77777777" w:rsidR="009D27E8" w:rsidRPr="009D27E8" w:rsidRDefault="009D27E8" w:rsidP="009D27E8">
      <w:pPr>
        <w:ind w:left="720"/>
        <w:jc w:val="both"/>
      </w:pPr>
    </w:p>
    <w:p w14:paraId="3681400A" w14:textId="22652C14" w:rsidR="003300CB" w:rsidRPr="003300CB" w:rsidRDefault="003300CB" w:rsidP="003300CB">
      <w:pPr>
        <w:pStyle w:val="ListParagraph"/>
        <w:numPr>
          <w:ilvl w:val="0"/>
          <w:numId w:val="7"/>
        </w:numPr>
        <w:spacing w:after="120"/>
        <w:contextualSpacing w:val="0"/>
        <w:rPr>
          <w:b/>
          <w:bCs/>
        </w:rPr>
      </w:pPr>
      <w:r w:rsidRPr="003300CB">
        <w:rPr>
          <w:b/>
          <w:bCs/>
        </w:rPr>
        <w:t>Ms. Nupur Krishna</w:t>
      </w:r>
      <w:r>
        <w:rPr>
          <w:b/>
          <w:bCs/>
        </w:rPr>
        <w:t xml:space="preserve"> (</w:t>
      </w:r>
      <w:r w:rsidRPr="003300CB">
        <w:rPr>
          <w:b/>
          <w:bCs/>
        </w:rPr>
        <w:t>MBA, FPM in Management</w:t>
      </w:r>
      <w:r>
        <w:rPr>
          <w:b/>
          <w:bCs/>
        </w:rPr>
        <w:t>)</w:t>
      </w:r>
    </w:p>
    <w:p w14:paraId="0563C9DF" w14:textId="77777777" w:rsidR="003300CB" w:rsidRPr="003300CB" w:rsidRDefault="003300CB" w:rsidP="003300CB">
      <w:pPr>
        <w:ind w:left="720"/>
        <w:jc w:val="both"/>
      </w:pPr>
      <w:r w:rsidRPr="003300CB">
        <w:t>Ms. Nupur Krishna has rich and diverse professional experience of over 10 years and is undertaking Fellow Program in Management from Management Development Institute (MDI) in the field of Management. She has a number of research papers to her credit. Besides, she has also been involved in several management development programs, imparting training to officials from public and private areas. Further, she has experience in conducting quantitative and qualitative studies and documentation of important projects/programs.</w:t>
      </w:r>
    </w:p>
    <w:p w14:paraId="49BD7F45" w14:textId="77777777" w:rsidR="003300CB" w:rsidRPr="003300CB" w:rsidRDefault="003300CB" w:rsidP="003300CB">
      <w:pPr>
        <w:ind w:left="720"/>
        <w:jc w:val="both"/>
      </w:pPr>
    </w:p>
    <w:p w14:paraId="19C354B7" w14:textId="64C4FA95" w:rsidR="002B34EA" w:rsidRDefault="003300CB" w:rsidP="003300CB">
      <w:pPr>
        <w:pStyle w:val="ListParagraph"/>
        <w:numPr>
          <w:ilvl w:val="0"/>
          <w:numId w:val="7"/>
        </w:numPr>
        <w:spacing w:after="120"/>
        <w:contextualSpacing w:val="0"/>
        <w:rPr>
          <w:b/>
          <w:bCs/>
        </w:rPr>
      </w:pPr>
      <w:r>
        <w:rPr>
          <w:b/>
          <w:bCs/>
        </w:rPr>
        <w:t>Mr. Vivek Govila (</w:t>
      </w:r>
      <w:r w:rsidRPr="003300CB">
        <w:rPr>
          <w:b/>
          <w:bCs/>
        </w:rPr>
        <w:t>PGDBM (Finance) from IMSPR, New Delhi</w:t>
      </w:r>
    </w:p>
    <w:p w14:paraId="674E234E" w14:textId="77777777" w:rsidR="003300CB" w:rsidRPr="003300CB" w:rsidRDefault="003300CB" w:rsidP="003300CB">
      <w:pPr>
        <w:ind w:left="720"/>
        <w:jc w:val="both"/>
      </w:pPr>
      <w:r w:rsidRPr="003300CB">
        <w:t>An experienced analyst, with substantial research and analytical expertise, Mr. Lav Srivastava has been keenly involved with the designing, data processing and execution of numerous research and assessment projects in the social development sector. An acknowledged authority in his field, Mr. Srivastava has been involved with the conceptualization and execution of a number of projects across various functions, including large-scale socio-economic surveys, evaluation and impact assessment studies, and censuses related to the social development sector.</w:t>
      </w:r>
    </w:p>
    <w:p w14:paraId="73CE1CF6" w14:textId="77777777" w:rsidR="003300CB" w:rsidRPr="003300CB" w:rsidRDefault="003300CB" w:rsidP="003300CB">
      <w:pPr>
        <w:ind w:left="720"/>
        <w:jc w:val="both"/>
        <w:rPr>
          <w:b/>
          <w:bCs/>
        </w:rPr>
      </w:pPr>
    </w:p>
    <w:p w14:paraId="3B8C9A21" w14:textId="788081F5" w:rsidR="002C16F2" w:rsidRPr="002C16F2" w:rsidRDefault="002C16F2" w:rsidP="002C16F2">
      <w:pPr>
        <w:pStyle w:val="ListParagraph"/>
        <w:numPr>
          <w:ilvl w:val="0"/>
          <w:numId w:val="7"/>
        </w:numPr>
        <w:spacing w:after="120"/>
        <w:contextualSpacing w:val="0"/>
        <w:rPr>
          <w:b/>
          <w:bCs/>
        </w:rPr>
      </w:pPr>
      <w:r w:rsidRPr="002C16F2">
        <w:rPr>
          <w:b/>
          <w:bCs/>
        </w:rPr>
        <w:t xml:space="preserve">Ms. Nidhi Pandey (Research </w:t>
      </w:r>
      <w:r w:rsidR="002B34EA" w:rsidRPr="002C16F2">
        <w:rPr>
          <w:b/>
          <w:bCs/>
        </w:rPr>
        <w:t>Associate</w:t>
      </w:r>
      <w:r w:rsidRPr="002C16F2">
        <w:rPr>
          <w:b/>
          <w:bCs/>
        </w:rPr>
        <w:t xml:space="preserve">, Public </w:t>
      </w:r>
      <w:r w:rsidR="002B34EA" w:rsidRPr="002C16F2">
        <w:rPr>
          <w:b/>
          <w:bCs/>
        </w:rPr>
        <w:t>Health</w:t>
      </w:r>
      <w:r w:rsidRPr="002C16F2">
        <w:rPr>
          <w:b/>
          <w:bCs/>
        </w:rPr>
        <w:t>)</w:t>
      </w:r>
    </w:p>
    <w:p w14:paraId="5F71F533" w14:textId="5C11FE6E" w:rsidR="002C16F2" w:rsidRPr="00966C6E" w:rsidRDefault="00966C6E" w:rsidP="00966C6E">
      <w:pPr>
        <w:ind w:left="720"/>
        <w:jc w:val="both"/>
      </w:pPr>
      <w:r w:rsidRPr="00966C6E">
        <w:t>Master in Public Health, Ms. Nidhi is passionate about enhancing communities and people's well-being and health outcomes. She has a solid foundation in the ideas and methods of this crucial profession. She is dedicated to utilizing her training and abilities to support significant public health efforts and positively influence local and global health issues. Ms. Nidhi has professional experience in data quality assurance of surveys.</w:t>
      </w:r>
    </w:p>
    <w:p w14:paraId="624E6481" w14:textId="77777777" w:rsidR="00966C6E" w:rsidRDefault="00966C6E" w:rsidP="00B01242">
      <w:pPr>
        <w:rPr>
          <w:b/>
          <w:bCs/>
          <w:color w:val="00B050"/>
        </w:rPr>
      </w:pPr>
    </w:p>
    <w:p w14:paraId="4C7723FA" w14:textId="4DA44FB6" w:rsidR="003300CB" w:rsidRPr="00015E26" w:rsidRDefault="003300CB" w:rsidP="003300CB">
      <w:pPr>
        <w:rPr>
          <w:b/>
          <w:bCs/>
          <w:color w:val="C00000"/>
        </w:rPr>
      </w:pPr>
      <w:r w:rsidRPr="00015E26">
        <w:rPr>
          <w:b/>
          <w:bCs/>
          <w:color w:val="C00000"/>
        </w:rPr>
        <w:t xml:space="preserve">Our </w:t>
      </w:r>
      <w:r>
        <w:rPr>
          <w:b/>
          <w:bCs/>
          <w:color w:val="C00000"/>
        </w:rPr>
        <w:t>Data Experts</w:t>
      </w:r>
    </w:p>
    <w:p w14:paraId="147414D7" w14:textId="44503460" w:rsidR="002B34EA" w:rsidRDefault="002B34EA" w:rsidP="00B01242">
      <w:pPr>
        <w:rPr>
          <w:b/>
          <w:bCs/>
          <w:color w:val="00B050"/>
        </w:rPr>
      </w:pPr>
    </w:p>
    <w:p w14:paraId="4435DD32" w14:textId="76A7B11F" w:rsidR="003300CB" w:rsidRPr="003300CB" w:rsidRDefault="003300CB" w:rsidP="003300CB">
      <w:pPr>
        <w:pStyle w:val="ListParagraph"/>
        <w:numPr>
          <w:ilvl w:val="0"/>
          <w:numId w:val="9"/>
        </w:numPr>
        <w:spacing w:after="120"/>
        <w:contextualSpacing w:val="0"/>
        <w:rPr>
          <w:b/>
          <w:bCs/>
        </w:rPr>
      </w:pPr>
      <w:r w:rsidRPr="003300CB">
        <w:rPr>
          <w:b/>
          <w:bCs/>
        </w:rPr>
        <w:t>Mr. Lav Srivastava, Data Analyst (P G Diploma in Financial Market &amp; Portfolio Management</w:t>
      </w:r>
      <w:r w:rsidR="00CB6E12">
        <w:rPr>
          <w:b/>
          <w:bCs/>
        </w:rPr>
        <w:t>)</w:t>
      </w:r>
    </w:p>
    <w:p w14:paraId="61739756" w14:textId="77777777" w:rsidR="003300CB" w:rsidRPr="003300CB" w:rsidRDefault="003300CB" w:rsidP="003300CB">
      <w:pPr>
        <w:ind w:left="720"/>
        <w:jc w:val="both"/>
      </w:pPr>
      <w:r w:rsidRPr="003300CB">
        <w:t xml:space="preserve">An experienced analyst, with substantial research and analytical expertise, Mr. Lav Srivastava has been keenly involved with the designing, data processing and execution of numerous research and assessment projects in the social development sector. An acknowledged authority in his field, Mr. Srivastava has been involved with the conceptualization and execution of a number of projects across various functions, including large-scale socio-economic surveys, </w:t>
      </w:r>
      <w:r w:rsidRPr="003300CB">
        <w:lastRenderedPageBreak/>
        <w:t>evaluation and impact assessment studies, and censuses related to the social development sector.</w:t>
      </w:r>
    </w:p>
    <w:p w14:paraId="53F63086" w14:textId="49949333" w:rsidR="002B34EA" w:rsidRDefault="002B34EA" w:rsidP="003300CB">
      <w:pPr>
        <w:ind w:left="720"/>
        <w:jc w:val="both"/>
      </w:pPr>
    </w:p>
    <w:p w14:paraId="63DFEBF6" w14:textId="7CFE01D8" w:rsidR="003300CB" w:rsidRPr="00CB6E12" w:rsidRDefault="003300CB" w:rsidP="00CB6E12">
      <w:pPr>
        <w:pStyle w:val="ListParagraph"/>
        <w:numPr>
          <w:ilvl w:val="0"/>
          <w:numId w:val="9"/>
        </w:numPr>
        <w:spacing w:after="120"/>
        <w:contextualSpacing w:val="0"/>
        <w:rPr>
          <w:b/>
          <w:bCs/>
        </w:rPr>
      </w:pPr>
      <w:r w:rsidRPr="00CB6E12">
        <w:rPr>
          <w:b/>
          <w:bCs/>
        </w:rPr>
        <w:t>Manish Aggarwal</w:t>
      </w:r>
      <w:r w:rsidR="00CB6E12" w:rsidRPr="00CB6E12">
        <w:rPr>
          <w:b/>
          <w:bCs/>
        </w:rPr>
        <w:t xml:space="preserve"> (Data Science &amp; Software Developer Expert)</w:t>
      </w:r>
    </w:p>
    <w:p w14:paraId="29264EAC" w14:textId="77777777" w:rsidR="00CB6E12" w:rsidRPr="00CB6E12" w:rsidRDefault="00CB6E12" w:rsidP="00CB6E12">
      <w:pPr>
        <w:spacing w:after="120"/>
        <w:ind w:left="720"/>
        <w:jc w:val="both"/>
      </w:pPr>
      <w:r w:rsidRPr="00CB6E12">
        <w:t xml:space="preserve">An experienced Software developer, with substantial technology-driven expertise, Mr. Manish has been keenly involved with the application development, data processing and execution of numerous research and assessment projects in the social development sector. </w:t>
      </w:r>
    </w:p>
    <w:p w14:paraId="57CD9E7C" w14:textId="1484FA9B" w:rsidR="002B34EA" w:rsidRDefault="00CB6E12" w:rsidP="00CB6E12">
      <w:pPr>
        <w:ind w:left="720"/>
        <w:jc w:val="both"/>
      </w:pPr>
      <w:r w:rsidRPr="00CB6E12">
        <w:t>An acknowledged authority in his field, Mr. Manish has been involved with the conceptualization and execution of a number of projects across various functions, including large-scale socio-economic surveys, evaluation and impact assessment studies, and censuses related to the social development sector.</w:t>
      </w:r>
    </w:p>
    <w:p w14:paraId="4C8EC182" w14:textId="1BA270B8" w:rsidR="00CB6E12" w:rsidRDefault="00CB6E12" w:rsidP="00CB6E12">
      <w:pPr>
        <w:ind w:left="720"/>
        <w:jc w:val="both"/>
      </w:pPr>
    </w:p>
    <w:p w14:paraId="5BBB7D7E" w14:textId="77777777" w:rsidR="009D27E8" w:rsidRDefault="009D27E8">
      <w:pPr>
        <w:rPr>
          <w:b/>
          <w:bCs/>
          <w:color w:val="C00000"/>
        </w:rPr>
      </w:pPr>
      <w:r>
        <w:rPr>
          <w:b/>
          <w:bCs/>
          <w:color w:val="C00000"/>
        </w:rPr>
        <w:br w:type="page"/>
      </w:r>
    </w:p>
    <w:p w14:paraId="28DC0C50" w14:textId="131D07A8" w:rsidR="0085244C" w:rsidRPr="00D77055" w:rsidRDefault="0085244C" w:rsidP="0085244C">
      <w:pPr>
        <w:spacing w:after="120"/>
        <w:rPr>
          <w:b/>
          <w:bCs/>
          <w:color w:val="C00000"/>
        </w:rPr>
      </w:pPr>
      <w:r w:rsidRPr="00D77055">
        <w:rPr>
          <w:b/>
          <w:bCs/>
          <w:color w:val="C00000"/>
        </w:rPr>
        <w:lastRenderedPageBreak/>
        <w:t>Administration and Finance</w:t>
      </w:r>
    </w:p>
    <w:p w14:paraId="665B8BCB" w14:textId="164579E9" w:rsidR="0085244C" w:rsidRPr="003300CB" w:rsidRDefault="0085244C" w:rsidP="0085244C">
      <w:pPr>
        <w:pStyle w:val="ListParagraph"/>
        <w:numPr>
          <w:ilvl w:val="0"/>
          <w:numId w:val="10"/>
        </w:numPr>
        <w:spacing w:after="120"/>
        <w:contextualSpacing w:val="0"/>
        <w:rPr>
          <w:b/>
          <w:bCs/>
        </w:rPr>
      </w:pPr>
      <w:r w:rsidRPr="003300CB">
        <w:rPr>
          <w:b/>
          <w:bCs/>
        </w:rPr>
        <w:t xml:space="preserve">Mr. </w:t>
      </w:r>
      <w:r w:rsidRPr="0085244C">
        <w:rPr>
          <w:b/>
          <w:bCs/>
        </w:rPr>
        <w:t>Naveen Malik</w:t>
      </w:r>
      <w:r>
        <w:rPr>
          <w:b/>
          <w:bCs/>
        </w:rPr>
        <w:t xml:space="preserve"> (MBA, HR &amp; Marketing)</w:t>
      </w:r>
    </w:p>
    <w:p w14:paraId="610EE34E" w14:textId="403B4457" w:rsidR="0085244C" w:rsidRPr="003300CB" w:rsidRDefault="0085244C" w:rsidP="0085244C">
      <w:pPr>
        <w:spacing w:after="120"/>
        <w:ind w:left="720"/>
        <w:jc w:val="both"/>
      </w:pPr>
      <w:r>
        <w:t>Mr. Naveen</w:t>
      </w:r>
      <w:r w:rsidRPr="0085244C">
        <w:t xml:space="preserve"> primarily responsible </w:t>
      </w:r>
      <w:r>
        <w:t>to s</w:t>
      </w:r>
      <w:r w:rsidRPr="0085244C">
        <w:t>upport for maintaining the daily attendance of the Project team, office maintenance, hospitality, guest management and providing need-based logistics support to the program/</w:t>
      </w:r>
      <w:r>
        <w:t>field</w:t>
      </w:r>
      <w:r w:rsidRPr="0085244C">
        <w:t xml:space="preserve"> team. </w:t>
      </w:r>
      <w:r>
        <w:t>He also s</w:t>
      </w:r>
      <w:r w:rsidRPr="0085244C">
        <w:t>upports the Project team for organizing the trainings/meetings and workshops in the office/any other venue</w:t>
      </w:r>
    </w:p>
    <w:p w14:paraId="265869B5" w14:textId="0F604F1C" w:rsidR="0085244C" w:rsidRDefault="0085244C" w:rsidP="00CB6E12">
      <w:pPr>
        <w:rPr>
          <w:b/>
          <w:bCs/>
          <w:color w:val="C00000"/>
        </w:rPr>
      </w:pPr>
    </w:p>
    <w:p w14:paraId="39DC9F43" w14:textId="69DF16F5" w:rsidR="00CB6E12" w:rsidRPr="00CB6E12" w:rsidRDefault="00CB6E12" w:rsidP="00CB6E12">
      <w:pPr>
        <w:rPr>
          <w:b/>
          <w:bCs/>
          <w:color w:val="C00000"/>
        </w:rPr>
      </w:pPr>
      <w:r w:rsidRPr="00CB6E12">
        <w:rPr>
          <w:b/>
          <w:bCs/>
          <w:color w:val="C00000"/>
        </w:rPr>
        <w:t>Field Operation Team</w:t>
      </w:r>
    </w:p>
    <w:p w14:paraId="41CB0A2D" w14:textId="77777777" w:rsidR="00CB6E12" w:rsidRPr="00CB6E12" w:rsidRDefault="00CB6E12" w:rsidP="00CB6E12">
      <w:pPr>
        <w:ind w:left="720"/>
        <w:jc w:val="both"/>
      </w:pPr>
    </w:p>
    <w:tbl>
      <w:tblPr>
        <w:tblW w:w="5790" w:type="dxa"/>
        <w:tblLook w:val="04A0" w:firstRow="1" w:lastRow="0" w:firstColumn="1" w:lastColumn="0" w:noHBand="0" w:noVBand="1"/>
      </w:tblPr>
      <w:tblGrid>
        <w:gridCol w:w="3230"/>
        <w:gridCol w:w="2560"/>
      </w:tblGrid>
      <w:tr w:rsidR="00CB6E12" w:rsidRPr="00CB6E12" w14:paraId="7EFA5EDF" w14:textId="77777777" w:rsidTr="00CB6E12">
        <w:trPr>
          <w:trHeight w:val="300"/>
        </w:trPr>
        <w:tc>
          <w:tcPr>
            <w:tcW w:w="3230" w:type="dxa"/>
            <w:tcBorders>
              <w:top w:val="single" w:sz="8" w:space="0" w:color="383434"/>
              <w:left w:val="single" w:sz="8" w:space="0" w:color="383434"/>
              <w:bottom w:val="single" w:sz="8" w:space="0" w:color="383434"/>
              <w:right w:val="single" w:sz="8" w:space="0" w:color="383434"/>
            </w:tcBorders>
            <w:shd w:val="clear" w:color="000000" w:fill="FFFFFF"/>
            <w:vAlign w:val="center"/>
            <w:hideMark/>
          </w:tcPr>
          <w:p w14:paraId="5C77D481" w14:textId="77777777" w:rsidR="00CB6E12" w:rsidRPr="00CB6E12" w:rsidRDefault="00CB6E12" w:rsidP="00CB6E12">
            <w:pPr>
              <w:jc w:val="center"/>
              <w:rPr>
                <w:rFonts w:ascii="Segoe UI" w:eastAsia="Times New Roman" w:hAnsi="Segoe UI" w:cs="Segoe UI"/>
                <w:b/>
                <w:bCs/>
                <w:color w:val="221306"/>
                <w:sz w:val="20"/>
                <w:szCs w:val="20"/>
                <w:lang w:val="en-US" w:bidi="hi-IN"/>
              </w:rPr>
            </w:pPr>
            <w:r w:rsidRPr="00CB6E12">
              <w:rPr>
                <w:rFonts w:ascii="Segoe UI" w:eastAsia="Times New Roman" w:hAnsi="Segoe UI" w:cs="Segoe UI"/>
                <w:b/>
                <w:bCs/>
                <w:color w:val="221306"/>
                <w:sz w:val="20"/>
                <w:szCs w:val="20"/>
                <w:lang w:val="en-US" w:bidi="hi-IN"/>
              </w:rPr>
              <w:t>Name of The Investigator</w:t>
            </w:r>
          </w:p>
        </w:tc>
        <w:tc>
          <w:tcPr>
            <w:tcW w:w="2560" w:type="dxa"/>
            <w:tcBorders>
              <w:top w:val="single" w:sz="8" w:space="0" w:color="383434"/>
              <w:left w:val="nil"/>
              <w:bottom w:val="single" w:sz="8" w:space="0" w:color="383434"/>
              <w:right w:val="single" w:sz="8" w:space="0" w:color="383434"/>
            </w:tcBorders>
            <w:shd w:val="clear" w:color="000000" w:fill="FFFFFF"/>
            <w:vAlign w:val="center"/>
            <w:hideMark/>
          </w:tcPr>
          <w:p w14:paraId="7C205218" w14:textId="77777777" w:rsidR="00CB6E12" w:rsidRPr="00CB6E12" w:rsidRDefault="00CB6E12" w:rsidP="00CB6E12">
            <w:pPr>
              <w:jc w:val="center"/>
              <w:rPr>
                <w:rFonts w:ascii="Segoe UI" w:eastAsia="Times New Roman" w:hAnsi="Segoe UI" w:cs="Segoe UI"/>
                <w:b/>
                <w:bCs/>
                <w:color w:val="221306"/>
                <w:sz w:val="20"/>
                <w:szCs w:val="20"/>
                <w:lang w:val="en-US" w:bidi="hi-IN"/>
              </w:rPr>
            </w:pPr>
            <w:r w:rsidRPr="00CB6E12">
              <w:rPr>
                <w:rFonts w:ascii="Segoe UI" w:eastAsia="Times New Roman" w:hAnsi="Segoe UI" w:cs="Segoe UI"/>
                <w:b/>
                <w:bCs/>
                <w:color w:val="221306"/>
                <w:sz w:val="20"/>
                <w:szCs w:val="20"/>
                <w:lang w:val="en-US" w:bidi="hi-IN"/>
              </w:rPr>
              <w:t>Qualification</w:t>
            </w:r>
          </w:p>
        </w:tc>
      </w:tr>
      <w:tr w:rsidR="00CB6E12" w:rsidRPr="00CB6E12" w14:paraId="3418A074"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tcPr>
          <w:p w14:paraId="42DD63E1" w14:textId="1525393A"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Mr. Sukhdev Yadav</w:t>
            </w:r>
          </w:p>
        </w:tc>
        <w:tc>
          <w:tcPr>
            <w:tcW w:w="2560" w:type="dxa"/>
            <w:tcBorders>
              <w:top w:val="nil"/>
              <w:left w:val="nil"/>
              <w:bottom w:val="single" w:sz="8" w:space="0" w:color="383434"/>
              <w:right w:val="single" w:sz="8" w:space="0" w:color="383434"/>
            </w:tcBorders>
            <w:shd w:val="clear" w:color="000000" w:fill="FFFFFF"/>
            <w:vAlign w:val="center"/>
          </w:tcPr>
          <w:p w14:paraId="424D8CA0" w14:textId="7E8F3C61"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BBA</w:t>
            </w:r>
          </w:p>
        </w:tc>
      </w:tr>
      <w:tr w:rsidR="00CB6E12" w:rsidRPr="00CB6E12" w14:paraId="430DE906"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hideMark/>
          </w:tcPr>
          <w:p w14:paraId="66169076" w14:textId="77777777"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 xml:space="preserve">Mr. Man </w:t>
            </w:r>
            <w:proofErr w:type="spellStart"/>
            <w:r w:rsidRPr="00CB6E12">
              <w:rPr>
                <w:rFonts w:ascii="Segoe UI" w:eastAsia="Times New Roman" w:hAnsi="Segoe UI" w:cs="Segoe UI"/>
                <w:color w:val="221306"/>
                <w:sz w:val="20"/>
                <w:szCs w:val="20"/>
                <w:lang w:val="en-US" w:bidi="hi-IN"/>
              </w:rPr>
              <w:t>Bahal</w:t>
            </w:r>
            <w:proofErr w:type="spellEnd"/>
            <w:r w:rsidRPr="00CB6E12">
              <w:rPr>
                <w:rFonts w:ascii="Segoe UI" w:eastAsia="Times New Roman" w:hAnsi="Segoe UI" w:cs="Segoe UI"/>
                <w:color w:val="221306"/>
                <w:sz w:val="20"/>
                <w:szCs w:val="20"/>
                <w:lang w:val="en-US" w:bidi="hi-IN"/>
              </w:rPr>
              <w:t xml:space="preserve"> Mishra</w:t>
            </w:r>
          </w:p>
        </w:tc>
        <w:tc>
          <w:tcPr>
            <w:tcW w:w="2560" w:type="dxa"/>
            <w:tcBorders>
              <w:top w:val="nil"/>
              <w:left w:val="nil"/>
              <w:bottom w:val="single" w:sz="8" w:space="0" w:color="383434"/>
              <w:right w:val="single" w:sz="8" w:space="0" w:color="383434"/>
            </w:tcBorders>
            <w:shd w:val="clear" w:color="000000" w:fill="FFFFFF"/>
            <w:vAlign w:val="center"/>
            <w:hideMark/>
          </w:tcPr>
          <w:p w14:paraId="0AB0FE06" w14:textId="77777777"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M.A. (Sociology)</w:t>
            </w:r>
          </w:p>
        </w:tc>
      </w:tr>
      <w:tr w:rsidR="00CB6E12" w:rsidRPr="00CB6E12" w14:paraId="4FE9033A"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hideMark/>
          </w:tcPr>
          <w:p w14:paraId="07B1518B" w14:textId="40092CFD"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Mr. Pramod Tiwari</w:t>
            </w:r>
          </w:p>
        </w:tc>
        <w:tc>
          <w:tcPr>
            <w:tcW w:w="2560" w:type="dxa"/>
            <w:tcBorders>
              <w:top w:val="nil"/>
              <w:left w:val="nil"/>
              <w:bottom w:val="single" w:sz="8" w:space="0" w:color="383434"/>
              <w:right w:val="single" w:sz="8" w:space="0" w:color="383434"/>
            </w:tcBorders>
            <w:shd w:val="clear" w:color="000000" w:fill="FFFFFF"/>
            <w:vAlign w:val="center"/>
            <w:hideMark/>
          </w:tcPr>
          <w:p w14:paraId="3891E41D" w14:textId="77777777"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Master in Social Science</w:t>
            </w:r>
          </w:p>
        </w:tc>
      </w:tr>
      <w:tr w:rsidR="00CB6E12" w:rsidRPr="00CB6E12" w14:paraId="295032F6"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hideMark/>
          </w:tcPr>
          <w:p w14:paraId="392DA7FB" w14:textId="393C1685"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Mr. Gopal Ji</w:t>
            </w:r>
          </w:p>
        </w:tc>
        <w:tc>
          <w:tcPr>
            <w:tcW w:w="2560" w:type="dxa"/>
            <w:tcBorders>
              <w:top w:val="nil"/>
              <w:left w:val="nil"/>
              <w:bottom w:val="single" w:sz="8" w:space="0" w:color="383434"/>
              <w:right w:val="single" w:sz="8" w:space="0" w:color="383434"/>
            </w:tcBorders>
            <w:shd w:val="clear" w:color="000000" w:fill="FFFFFF"/>
            <w:vAlign w:val="center"/>
            <w:hideMark/>
          </w:tcPr>
          <w:p w14:paraId="27920ED8" w14:textId="11268BCE"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M.A.</w:t>
            </w:r>
          </w:p>
        </w:tc>
      </w:tr>
      <w:tr w:rsidR="00CB6E12" w:rsidRPr="00CB6E12" w14:paraId="6D3B2122"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tcPr>
          <w:p w14:paraId="04BFCD94" w14:textId="75A8EAB6"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Mr. Atul Kumar Upadhyaya</w:t>
            </w:r>
          </w:p>
        </w:tc>
        <w:tc>
          <w:tcPr>
            <w:tcW w:w="2560" w:type="dxa"/>
            <w:tcBorders>
              <w:top w:val="nil"/>
              <w:left w:val="nil"/>
              <w:bottom w:val="single" w:sz="8" w:space="0" w:color="383434"/>
              <w:right w:val="single" w:sz="8" w:space="0" w:color="383434"/>
            </w:tcBorders>
            <w:shd w:val="clear" w:color="000000" w:fill="FFFFFF"/>
            <w:vAlign w:val="center"/>
          </w:tcPr>
          <w:p w14:paraId="4D3E61CF" w14:textId="2B858540"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Master in Social Science</w:t>
            </w:r>
          </w:p>
        </w:tc>
      </w:tr>
      <w:tr w:rsidR="00CB6E12" w:rsidRPr="00CB6E12" w14:paraId="1AC5A554"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tcPr>
          <w:p w14:paraId="1072F484" w14:textId="4E8B2011"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Mr. Ajay Kumar</w:t>
            </w:r>
          </w:p>
        </w:tc>
        <w:tc>
          <w:tcPr>
            <w:tcW w:w="2560" w:type="dxa"/>
            <w:tcBorders>
              <w:top w:val="nil"/>
              <w:left w:val="nil"/>
              <w:bottom w:val="single" w:sz="8" w:space="0" w:color="383434"/>
              <w:right w:val="single" w:sz="8" w:space="0" w:color="383434"/>
            </w:tcBorders>
            <w:shd w:val="clear" w:color="000000" w:fill="FFFFFF"/>
            <w:vAlign w:val="center"/>
          </w:tcPr>
          <w:p w14:paraId="251B1371" w14:textId="4A5A078C"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MSW</w:t>
            </w:r>
          </w:p>
        </w:tc>
      </w:tr>
      <w:tr w:rsidR="00CB6E12" w:rsidRPr="00CB6E12" w14:paraId="25579E77"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tcPr>
          <w:p w14:paraId="2B6441BD" w14:textId="2813A036"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Mr. Sandeep Biradar</w:t>
            </w:r>
          </w:p>
        </w:tc>
        <w:tc>
          <w:tcPr>
            <w:tcW w:w="2560" w:type="dxa"/>
            <w:tcBorders>
              <w:top w:val="nil"/>
              <w:left w:val="nil"/>
              <w:bottom w:val="single" w:sz="8" w:space="0" w:color="383434"/>
              <w:right w:val="single" w:sz="8" w:space="0" w:color="383434"/>
            </w:tcBorders>
            <w:shd w:val="clear" w:color="000000" w:fill="FFFFFF"/>
            <w:vAlign w:val="center"/>
          </w:tcPr>
          <w:p w14:paraId="403AA84E" w14:textId="13F60DB6"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M.A.</w:t>
            </w:r>
          </w:p>
        </w:tc>
      </w:tr>
      <w:tr w:rsidR="00CB6E12" w:rsidRPr="00CB6E12" w14:paraId="2F109FBC"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tcPr>
          <w:p w14:paraId="2D6704D0" w14:textId="4DCF93FF"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Mr. Sandeep Patil</w:t>
            </w:r>
          </w:p>
        </w:tc>
        <w:tc>
          <w:tcPr>
            <w:tcW w:w="2560" w:type="dxa"/>
            <w:tcBorders>
              <w:top w:val="nil"/>
              <w:left w:val="nil"/>
              <w:bottom w:val="single" w:sz="8" w:space="0" w:color="383434"/>
              <w:right w:val="single" w:sz="8" w:space="0" w:color="383434"/>
            </w:tcBorders>
            <w:shd w:val="clear" w:color="000000" w:fill="FFFFFF"/>
            <w:vAlign w:val="center"/>
          </w:tcPr>
          <w:p w14:paraId="64306146" w14:textId="2F6D8A82" w:rsidR="00CB6E12" w:rsidRPr="00CB6E12" w:rsidRDefault="00CB6E12" w:rsidP="00CB6E12">
            <w:pPr>
              <w:ind w:firstLineChars="100" w:firstLine="200"/>
              <w:rPr>
                <w:rFonts w:ascii="Segoe UI" w:eastAsia="Times New Roman" w:hAnsi="Segoe UI" w:cs="Segoe UI"/>
                <w:color w:val="221306"/>
                <w:sz w:val="20"/>
                <w:szCs w:val="20"/>
                <w:lang w:val="en-US" w:bidi="hi-IN"/>
              </w:rPr>
            </w:pPr>
            <w:r w:rsidRPr="00CB6E12">
              <w:rPr>
                <w:rFonts w:ascii="Segoe UI" w:eastAsia="Times New Roman" w:hAnsi="Segoe UI" w:cs="Segoe UI"/>
                <w:color w:val="221306"/>
                <w:sz w:val="20"/>
                <w:szCs w:val="20"/>
                <w:lang w:val="en-US" w:bidi="hi-IN"/>
              </w:rPr>
              <w:t>MSW</w:t>
            </w:r>
          </w:p>
        </w:tc>
      </w:tr>
      <w:tr w:rsidR="00CB6E12" w:rsidRPr="00CB6E12" w14:paraId="1ED0F7F9" w14:textId="77777777" w:rsidTr="00CB6E12">
        <w:trPr>
          <w:trHeight w:val="300"/>
        </w:trPr>
        <w:tc>
          <w:tcPr>
            <w:tcW w:w="3230" w:type="dxa"/>
            <w:tcBorders>
              <w:top w:val="nil"/>
              <w:left w:val="single" w:sz="8" w:space="0" w:color="383434"/>
              <w:bottom w:val="single" w:sz="8" w:space="0" w:color="383434"/>
              <w:right w:val="single" w:sz="8" w:space="0" w:color="383434"/>
            </w:tcBorders>
            <w:shd w:val="clear" w:color="000000" w:fill="FFFFFF"/>
            <w:vAlign w:val="center"/>
          </w:tcPr>
          <w:p w14:paraId="2BCCB8F4" w14:textId="711796C9" w:rsidR="00CB6E12" w:rsidRPr="00CB6E12" w:rsidRDefault="00CB6E12" w:rsidP="00CB6E12">
            <w:pPr>
              <w:ind w:firstLineChars="100" w:firstLine="200"/>
              <w:rPr>
                <w:rFonts w:ascii="Segoe UI" w:eastAsia="Times New Roman" w:hAnsi="Segoe UI" w:cs="Segoe UI"/>
                <w:color w:val="221306"/>
                <w:sz w:val="20"/>
                <w:szCs w:val="20"/>
                <w:lang w:val="en-US" w:bidi="hi-IN"/>
              </w:rPr>
            </w:pPr>
          </w:p>
        </w:tc>
        <w:tc>
          <w:tcPr>
            <w:tcW w:w="2560" w:type="dxa"/>
            <w:tcBorders>
              <w:top w:val="nil"/>
              <w:left w:val="nil"/>
              <w:bottom w:val="single" w:sz="8" w:space="0" w:color="383434"/>
              <w:right w:val="single" w:sz="8" w:space="0" w:color="383434"/>
            </w:tcBorders>
            <w:shd w:val="clear" w:color="000000" w:fill="FFFFFF"/>
            <w:vAlign w:val="center"/>
          </w:tcPr>
          <w:p w14:paraId="67E03152" w14:textId="38C823F1" w:rsidR="00CB6E12" w:rsidRPr="00CB6E12" w:rsidRDefault="00CB6E12" w:rsidP="00CB6E12">
            <w:pPr>
              <w:ind w:firstLineChars="100" w:firstLine="200"/>
              <w:rPr>
                <w:rFonts w:ascii="Segoe UI" w:eastAsia="Times New Roman" w:hAnsi="Segoe UI" w:cs="Segoe UI"/>
                <w:color w:val="221306"/>
                <w:sz w:val="20"/>
                <w:szCs w:val="20"/>
                <w:lang w:val="en-US" w:bidi="hi-IN"/>
              </w:rPr>
            </w:pPr>
          </w:p>
        </w:tc>
      </w:tr>
    </w:tbl>
    <w:p w14:paraId="0476CC82" w14:textId="4027EE57" w:rsidR="002C16F2" w:rsidRDefault="002C16F2" w:rsidP="00B01242">
      <w:pPr>
        <w:rPr>
          <w:b/>
          <w:bCs/>
          <w:color w:val="00B050"/>
        </w:rPr>
      </w:pPr>
    </w:p>
    <w:p w14:paraId="23F12540" w14:textId="35121D92" w:rsidR="00D77055" w:rsidRDefault="00D77055" w:rsidP="00B01242">
      <w:pPr>
        <w:rPr>
          <w:b/>
          <w:bCs/>
          <w:color w:val="00B050"/>
        </w:rPr>
      </w:pPr>
    </w:p>
    <w:p w14:paraId="130535B8" w14:textId="77777777" w:rsidR="00D77055" w:rsidRDefault="00D77055" w:rsidP="00B01242">
      <w:pPr>
        <w:rPr>
          <w:b/>
          <w:bCs/>
          <w:color w:val="00B050"/>
        </w:rPr>
      </w:pPr>
    </w:p>
    <w:p w14:paraId="3E5D696D" w14:textId="026295AC" w:rsidR="002D258F" w:rsidRDefault="002D258F" w:rsidP="002D258F">
      <w:pPr>
        <w:rPr>
          <w:b/>
          <w:bCs/>
          <w:color w:val="00B050"/>
        </w:rPr>
      </w:pPr>
    </w:p>
    <w:p w14:paraId="3A1A30DF" w14:textId="19D1A4BE" w:rsidR="002C16F2" w:rsidRDefault="002C16F2" w:rsidP="002D258F">
      <w:pPr>
        <w:rPr>
          <w:b/>
          <w:bCs/>
          <w:color w:val="00B050"/>
        </w:rPr>
      </w:pPr>
    </w:p>
    <w:p w14:paraId="1AA9DCAD" w14:textId="2DE62A02" w:rsidR="002C16F2" w:rsidRDefault="002C16F2" w:rsidP="002D258F">
      <w:pPr>
        <w:rPr>
          <w:b/>
          <w:bCs/>
          <w:color w:val="00B050"/>
        </w:rPr>
      </w:pPr>
    </w:p>
    <w:p w14:paraId="71E66D49" w14:textId="2FFB6C34" w:rsidR="0085244C" w:rsidRDefault="0085244C" w:rsidP="002D258F">
      <w:pPr>
        <w:rPr>
          <w:b/>
          <w:bCs/>
          <w:color w:val="00B050"/>
        </w:rPr>
      </w:pPr>
    </w:p>
    <w:p w14:paraId="5B72C2E8" w14:textId="5CAC2B13" w:rsidR="0085244C" w:rsidRDefault="0085244C" w:rsidP="002D258F">
      <w:pPr>
        <w:rPr>
          <w:b/>
          <w:bCs/>
          <w:color w:val="00B050"/>
        </w:rPr>
      </w:pPr>
    </w:p>
    <w:p w14:paraId="53FD6E37" w14:textId="3C7A068D" w:rsidR="0085244C" w:rsidRDefault="0085244C" w:rsidP="002D258F">
      <w:pPr>
        <w:rPr>
          <w:b/>
          <w:bCs/>
          <w:color w:val="00B050"/>
        </w:rPr>
      </w:pPr>
    </w:p>
    <w:p w14:paraId="305A2F82" w14:textId="0EDD515E" w:rsidR="0085244C" w:rsidRDefault="0085244C" w:rsidP="002D258F">
      <w:pPr>
        <w:rPr>
          <w:b/>
          <w:bCs/>
          <w:color w:val="00B050"/>
        </w:rPr>
      </w:pPr>
    </w:p>
    <w:p w14:paraId="5B872D08" w14:textId="77777777" w:rsidR="0085244C" w:rsidRPr="002C16F2" w:rsidRDefault="0085244C" w:rsidP="002D258F">
      <w:pPr>
        <w:rPr>
          <w:b/>
          <w:bCs/>
          <w:color w:val="00B050"/>
        </w:rPr>
      </w:pPr>
    </w:p>
    <w:p w14:paraId="20A24EBF" w14:textId="1FD805C2" w:rsidR="002D258F" w:rsidRDefault="002D258F" w:rsidP="002D258F">
      <w:pPr>
        <w:rPr>
          <w:b/>
          <w:bCs/>
          <w:color w:val="00B050"/>
        </w:rPr>
      </w:pPr>
    </w:p>
    <w:p w14:paraId="0DB3A831" w14:textId="2AC47022" w:rsidR="002D258F" w:rsidRPr="002D258F" w:rsidRDefault="0075392E" w:rsidP="0075392E">
      <w:pPr>
        <w:pStyle w:val="Heading2"/>
      </w:pPr>
      <w:r>
        <w:t xml:space="preserve">Our collaborations/ Partners/clients </w:t>
      </w:r>
    </w:p>
    <w:p w14:paraId="4048191F" w14:textId="77777777" w:rsidR="002D258F" w:rsidRPr="00B01242" w:rsidRDefault="002D258F" w:rsidP="00B01242">
      <w:pPr>
        <w:rPr>
          <w:b/>
          <w:bCs/>
          <w:color w:val="00B050"/>
        </w:rPr>
      </w:pPr>
    </w:p>
    <w:p w14:paraId="28F89261" w14:textId="071ABC43" w:rsidR="00B01242" w:rsidRPr="00B01242" w:rsidRDefault="00B01242" w:rsidP="00AD6A3E">
      <w:pPr>
        <w:pStyle w:val="Heading2"/>
        <w:rPr>
          <w:color w:val="auto"/>
        </w:rPr>
      </w:pPr>
      <w:r w:rsidRPr="00B01242">
        <w:t>Careers/work with us</w:t>
      </w:r>
    </w:p>
    <w:p w14:paraId="68F87511" w14:textId="77777777" w:rsidR="00AD6A3E" w:rsidRDefault="00AD6A3E" w:rsidP="00362BC7">
      <w:pPr>
        <w:pStyle w:val="Heading1"/>
      </w:pPr>
    </w:p>
    <w:p w14:paraId="63145E17" w14:textId="083DAA37" w:rsidR="00DA629F" w:rsidRDefault="00DA629F" w:rsidP="00362BC7">
      <w:pPr>
        <w:pStyle w:val="Heading1"/>
      </w:pPr>
      <w:r w:rsidRPr="005F269C">
        <w:t>Thematic areas</w:t>
      </w:r>
    </w:p>
    <w:p w14:paraId="1F6A83CE" w14:textId="77777777" w:rsidR="005F269C" w:rsidRDefault="005F269C" w:rsidP="005F269C">
      <w:pPr>
        <w:pStyle w:val="ListParagraph"/>
        <w:rPr>
          <w:b/>
          <w:bCs/>
        </w:rPr>
      </w:pPr>
    </w:p>
    <w:p w14:paraId="67E70F19" w14:textId="77777777" w:rsidR="00E80AE0" w:rsidRDefault="00E80AE0" w:rsidP="005F269C">
      <w:pPr>
        <w:pStyle w:val="ListParagraph"/>
        <w:rPr>
          <w:b/>
          <w:bCs/>
          <w:color w:val="00B050"/>
        </w:rPr>
      </w:pPr>
    </w:p>
    <w:p w14:paraId="47BFEF4C" w14:textId="77777777" w:rsidR="00E80AE0" w:rsidRDefault="00E80AE0" w:rsidP="005F269C">
      <w:pPr>
        <w:pStyle w:val="ListParagraph"/>
        <w:rPr>
          <w:b/>
          <w:bCs/>
          <w:color w:val="00B050"/>
        </w:rPr>
      </w:pPr>
    </w:p>
    <w:p w14:paraId="544F3B72" w14:textId="263B307D" w:rsidR="005F269C" w:rsidRDefault="005F269C" w:rsidP="00362BC7">
      <w:pPr>
        <w:pStyle w:val="Heading2"/>
        <w:rPr>
          <w:rStyle w:val="Strong"/>
        </w:rPr>
      </w:pPr>
      <w:r w:rsidRPr="00362BC7">
        <w:rPr>
          <w:rStyle w:val="Strong"/>
        </w:rPr>
        <w:lastRenderedPageBreak/>
        <w:t>Public health</w:t>
      </w:r>
    </w:p>
    <w:p w14:paraId="7D5B8D25" w14:textId="77777777" w:rsidR="00AD6A3E" w:rsidRDefault="00AD6A3E" w:rsidP="00AD6A3E"/>
    <w:p w14:paraId="67D24772" w14:textId="77777777" w:rsidR="00AD6A3E" w:rsidRPr="00AD6A3E" w:rsidRDefault="00AD6A3E" w:rsidP="00AD6A3E"/>
    <w:tbl>
      <w:tblPr>
        <w:tblW w:w="9153" w:type="dxa"/>
        <w:tblLook w:val="04A0" w:firstRow="1" w:lastRow="0" w:firstColumn="1" w:lastColumn="0" w:noHBand="0" w:noVBand="1"/>
      </w:tblPr>
      <w:tblGrid>
        <w:gridCol w:w="1096"/>
        <w:gridCol w:w="3017"/>
        <w:gridCol w:w="2470"/>
        <w:gridCol w:w="1583"/>
        <w:gridCol w:w="987"/>
      </w:tblGrid>
      <w:tr w:rsidR="00FF30C2" w:rsidRPr="00FF30C2" w14:paraId="21747996" w14:textId="77777777" w:rsidTr="00362BC7">
        <w:trPr>
          <w:trHeight w:val="680"/>
        </w:trPr>
        <w:tc>
          <w:tcPr>
            <w:tcW w:w="1096" w:type="dxa"/>
            <w:tcBorders>
              <w:top w:val="nil"/>
              <w:left w:val="nil"/>
              <w:bottom w:val="nil"/>
              <w:right w:val="nil"/>
            </w:tcBorders>
            <w:shd w:val="clear" w:color="auto" w:fill="auto"/>
            <w:vAlign w:val="bottom"/>
            <w:hideMark/>
          </w:tcPr>
          <w:p w14:paraId="2EF32AA6" w14:textId="77777777" w:rsidR="00DB3B65" w:rsidRPr="00DB3B65" w:rsidRDefault="00DB3B65" w:rsidP="00DB3B65">
            <w:pPr>
              <w:rPr>
                <w:rFonts w:ascii="Calibri" w:eastAsia="Times New Roman" w:hAnsi="Calibri" w:cs="Calibri"/>
                <w:b/>
                <w:bCs/>
                <w:color w:val="000000"/>
                <w:sz w:val="20"/>
                <w:szCs w:val="20"/>
                <w:lang w:eastAsia="en-GB"/>
              </w:rPr>
            </w:pPr>
            <w:proofErr w:type="spellStart"/>
            <w:r w:rsidRPr="00DB3B65">
              <w:rPr>
                <w:rFonts w:ascii="Calibri" w:eastAsia="Times New Roman" w:hAnsi="Calibri" w:cs="Calibri"/>
                <w:b/>
                <w:bCs/>
                <w:color w:val="000000"/>
                <w:sz w:val="20"/>
                <w:szCs w:val="20"/>
                <w:lang w:val="en-US" w:eastAsia="en-GB"/>
              </w:rPr>
              <w:t>Sl</w:t>
            </w:r>
            <w:proofErr w:type="spellEnd"/>
            <w:r w:rsidRPr="00DB3B65">
              <w:rPr>
                <w:rFonts w:ascii="Calibri" w:eastAsia="Times New Roman" w:hAnsi="Calibri" w:cs="Calibri"/>
                <w:b/>
                <w:bCs/>
                <w:color w:val="000000"/>
                <w:sz w:val="20"/>
                <w:szCs w:val="20"/>
                <w:lang w:val="en-US" w:eastAsia="en-GB"/>
              </w:rPr>
              <w:t xml:space="preserve"> No</w:t>
            </w:r>
          </w:p>
        </w:tc>
        <w:tc>
          <w:tcPr>
            <w:tcW w:w="3017" w:type="dxa"/>
            <w:tcBorders>
              <w:top w:val="nil"/>
              <w:left w:val="nil"/>
              <w:bottom w:val="nil"/>
              <w:right w:val="nil"/>
            </w:tcBorders>
            <w:shd w:val="clear" w:color="auto" w:fill="auto"/>
            <w:vAlign w:val="bottom"/>
            <w:hideMark/>
          </w:tcPr>
          <w:p w14:paraId="41B7FB78" w14:textId="77777777" w:rsidR="00DB3B65" w:rsidRPr="00DB3B65" w:rsidRDefault="00DB3B65" w:rsidP="00DB3B65">
            <w:pPr>
              <w:rPr>
                <w:rFonts w:ascii="Calibri" w:eastAsia="Times New Roman" w:hAnsi="Calibri" w:cs="Calibri"/>
                <w:b/>
                <w:bCs/>
                <w:color w:val="000000"/>
                <w:sz w:val="20"/>
                <w:szCs w:val="20"/>
                <w:lang w:eastAsia="en-GB"/>
              </w:rPr>
            </w:pPr>
            <w:r w:rsidRPr="00DB3B65">
              <w:rPr>
                <w:rFonts w:ascii="Calibri" w:eastAsia="Times New Roman" w:hAnsi="Calibri" w:cs="Calibri"/>
                <w:b/>
                <w:bCs/>
                <w:color w:val="000000"/>
                <w:sz w:val="20"/>
                <w:szCs w:val="20"/>
                <w:lang w:val="en-US" w:eastAsia="en-GB"/>
              </w:rPr>
              <w:t>Project name</w:t>
            </w:r>
          </w:p>
        </w:tc>
        <w:tc>
          <w:tcPr>
            <w:tcW w:w="2470" w:type="dxa"/>
            <w:tcBorders>
              <w:top w:val="nil"/>
              <w:left w:val="nil"/>
              <w:bottom w:val="nil"/>
              <w:right w:val="nil"/>
            </w:tcBorders>
            <w:shd w:val="clear" w:color="auto" w:fill="auto"/>
            <w:vAlign w:val="bottom"/>
            <w:hideMark/>
          </w:tcPr>
          <w:p w14:paraId="4A370A47" w14:textId="77777777" w:rsidR="00DB3B65" w:rsidRPr="00DB3B65" w:rsidRDefault="00DB3B65" w:rsidP="00DB3B65">
            <w:pPr>
              <w:rPr>
                <w:rFonts w:ascii="Calibri" w:eastAsia="Times New Roman" w:hAnsi="Calibri" w:cs="Calibri"/>
                <w:b/>
                <w:bCs/>
                <w:color w:val="000000"/>
                <w:sz w:val="20"/>
                <w:szCs w:val="20"/>
                <w:lang w:eastAsia="en-GB"/>
              </w:rPr>
            </w:pPr>
            <w:r w:rsidRPr="00DB3B65">
              <w:rPr>
                <w:rFonts w:ascii="Calibri" w:eastAsia="Times New Roman" w:hAnsi="Calibri" w:cs="Calibri"/>
                <w:b/>
                <w:bCs/>
                <w:color w:val="000000"/>
                <w:sz w:val="20"/>
                <w:szCs w:val="20"/>
                <w:lang w:val="en-US" w:eastAsia="en-GB"/>
              </w:rPr>
              <w:t>Geographical Coverage Area</w:t>
            </w:r>
          </w:p>
        </w:tc>
        <w:tc>
          <w:tcPr>
            <w:tcW w:w="1583" w:type="dxa"/>
            <w:tcBorders>
              <w:top w:val="nil"/>
              <w:left w:val="nil"/>
              <w:bottom w:val="nil"/>
              <w:right w:val="nil"/>
            </w:tcBorders>
            <w:shd w:val="clear" w:color="auto" w:fill="auto"/>
            <w:vAlign w:val="bottom"/>
            <w:hideMark/>
          </w:tcPr>
          <w:p w14:paraId="3C921DE9" w14:textId="77777777" w:rsidR="00DB3B65" w:rsidRPr="00DB3B65" w:rsidRDefault="00DB3B65" w:rsidP="00DB3B65">
            <w:pPr>
              <w:rPr>
                <w:rFonts w:ascii="Calibri" w:eastAsia="Times New Roman" w:hAnsi="Calibri" w:cs="Calibri"/>
                <w:b/>
                <w:bCs/>
                <w:color w:val="000000"/>
                <w:sz w:val="20"/>
                <w:szCs w:val="20"/>
                <w:lang w:eastAsia="en-GB"/>
              </w:rPr>
            </w:pPr>
            <w:r w:rsidRPr="00DB3B65">
              <w:rPr>
                <w:rFonts w:ascii="Calibri" w:eastAsia="Times New Roman" w:hAnsi="Calibri" w:cs="Calibri"/>
                <w:b/>
                <w:bCs/>
                <w:color w:val="000000"/>
                <w:sz w:val="20"/>
                <w:szCs w:val="20"/>
                <w:lang w:val="en-US" w:eastAsia="en-GB"/>
              </w:rPr>
              <w:t>Funding Agency</w:t>
            </w:r>
          </w:p>
        </w:tc>
        <w:tc>
          <w:tcPr>
            <w:tcW w:w="987" w:type="dxa"/>
            <w:tcBorders>
              <w:top w:val="nil"/>
              <w:left w:val="nil"/>
              <w:bottom w:val="nil"/>
              <w:right w:val="nil"/>
            </w:tcBorders>
            <w:shd w:val="clear" w:color="auto" w:fill="auto"/>
            <w:vAlign w:val="bottom"/>
            <w:hideMark/>
          </w:tcPr>
          <w:p w14:paraId="4C923E7F" w14:textId="77777777" w:rsidR="00DB3B65" w:rsidRPr="00DB3B65" w:rsidRDefault="00DB3B65" w:rsidP="00DB3B65">
            <w:pPr>
              <w:rPr>
                <w:rFonts w:ascii="Calibri" w:eastAsia="Times New Roman" w:hAnsi="Calibri" w:cs="Calibri"/>
                <w:b/>
                <w:bCs/>
                <w:color w:val="000000"/>
                <w:sz w:val="20"/>
                <w:szCs w:val="20"/>
                <w:lang w:eastAsia="en-GB"/>
              </w:rPr>
            </w:pPr>
            <w:r w:rsidRPr="00DB3B65">
              <w:rPr>
                <w:rFonts w:ascii="Calibri" w:eastAsia="Times New Roman" w:hAnsi="Calibri" w:cs="Calibri"/>
                <w:b/>
                <w:bCs/>
                <w:color w:val="000000"/>
                <w:sz w:val="20"/>
                <w:szCs w:val="20"/>
                <w:lang w:val="en-US" w:eastAsia="en-GB"/>
              </w:rPr>
              <w:t>Thematic Areas</w:t>
            </w:r>
          </w:p>
        </w:tc>
      </w:tr>
      <w:tr w:rsidR="00DB3B65" w:rsidRPr="00FF30C2" w14:paraId="3D9AB3F5" w14:textId="77777777" w:rsidTr="00362BC7">
        <w:trPr>
          <w:trHeight w:val="1360"/>
        </w:trPr>
        <w:tc>
          <w:tcPr>
            <w:tcW w:w="1096" w:type="dxa"/>
            <w:tcBorders>
              <w:top w:val="nil"/>
              <w:left w:val="nil"/>
              <w:bottom w:val="nil"/>
              <w:right w:val="nil"/>
            </w:tcBorders>
            <w:shd w:val="clear" w:color="000000" w:fill="E2EFDA"/>
            <w:vAlign w:val="bottom"/>
            <w:hideMark/>
          </w:tcPr>
          <w:p w14:paraId="0C69351B"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w:t>
            </w:r>
          </w:p>
        </w:tc>
        <w:tc>
          <w:tcPr>
            <w:tcW w:w="3017" w:type="dxa"/>
            <w:tcBorders>
              <w:top w:val="nil"/>
              <w:left w:val="nil"/>
              <w:bottom w:val="nil"/>
              <w:right w:val="nil"/>
            </w:tcBorders>
            <w:shd w:val="clear" w:color="000000" w:fill="E2EFDA"/>
            <w:vAlign w:val="bottom"/>
            <w:hideMark/>
          </w:tcPr>
          <w:p w14:paraId="3B26F678"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Coverage validation survey of IFA September-October 2022</w:t>
            </w:r>
          </w:p>
        </w:tc>
        <w:tc>
          <w:tcPr>
            <w:tcW w:w="2470" w:type="dxa"/>
            <w:tcBorders>
              <w:top w:val="nil"/>
              <w:left w:val="nil"/>
              <w:bottom w:val="nil"/>
              <w:right w:val="nil"/>
            </w:tcBorders>
            <w:shd w:val="clear" w:color="000000" w:fill="E2EFDA"/>
            <w:vAlign w:val="bottom"/>
            <w:hideMark/>
          </w:tcPr>
          <w:p w14:paraId="60CA3322"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Madhya Pradesh</w:t>
            </w:r>
          </w:p>
        </w:tc>
        <w:tc>
          <w:tcPr>
            <w:tcW w:w="1583" w:type="dxa"/>
            <w:tcBorders>
              <w:top w:val="nil"/>
              <w:left w:val="nil"/>
              <w:bottom w:val="nil"/>
              <w:right w:val="nil"/>
            </w:tcBorders>
            <w:shd w:val="clear" w:color="000000" w:fill="E2EFDA"/>
            <w:vAlign w:val="bottom"/>
            <w:hideMark/>
          </w:tcPr>
          <w:p w14:paraId="48187B8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E2EFDA"/>
            <w:vAlign w:val="bottom"/>
            <w:hideMark/>
          </w:tcPr>
          <w:p w14:paraId="6E473A76"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64D83245" w14:textId="77777777" w:rsidTr="00362BC7">
        <w:trPr>
          <w:trHeight w:val="1360"/>
        </w:trPr>
        <w:tc>
          <w:tcPr>
            <w:tcW w:w="1096" w:type="dxa"/>
            <w:tcBorders>
              <w:top w:val="nil"/>
              <w:left w:val="nil"/>
              <w:bottom w:val="nil"/>
              <w:right w:val="nil"/>
            </w:tcBorders>
            <w:shd w:val="clear" w:color="000000" w:fill="E2EFDA"/>
            <w:vAlign w:val="bottom"/>
            <w:hideMark/>
          </w:tcPr>
          <w:p w14:paraId="72F697D7"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2</w:t>
            </w:r>
          </w:p>
        </w:tc>
        <w:tc>
          <w:tcPr>
            <w:tcW w:w="3017" w:type="dxa"/>
            <w:tcBorders>
              <w:top w:val="nil"/>
              <w:left w:val="nil"/>
              <w:bottom w:val="nil"/>
              <w:right w:val="nil"/>
            </w:tcBorders>
            <w:shd w:val="clear" w:color="000000" w:fill="E2EFDA"/>
            <w:vAlign w:val="bottom"/>
            <w:hideMark/>
          </w:tcPr>
          <w:p w14:paraId="792C0B2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Coverage validation survey of IFA September-October 2022</w:t>
            </w:r>
          </w:p>
        </w:tc>
        <w:tc>
          <w:tcPr>
            <w:tcW w:w="2470" w:type="dxa"/>
            <w:tcBorders>
              <w:top w:val="nil"/>
              <w:left w:val="nil"/>
              <w:bottom w:val="nil"/>
              <w:right w:val="nil"/>
            </w:tcBorders>
            <w:shd w:val="clear" w:color="000000" w:fill="E2EFDA"/>
            <w:vAlign w:val="bottom"/>
            <w:hideMark/>
          </w:tcPr>
          <w:p w14:paraId="29B43D9E"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Rajasthan</w:t>
            </w:r>
          </w:p>
        </w:tc>
        <w:tc>
          <w:tcPr>
            <w:tcW w:w="1583" w:type="dxa"/>
            <w:tcBorders>
              <w:top w:val="nil"/>
              <w:left w:val="nil"/>
              <w:bottom w:val="nil"/>
              <w:right w:val="nil"/>
            </w:tcBorders>
            <w:shd w:val="clear" w:color="000000" w:fill="E2EFDA"/>
            <w:vAlign w:val="bottom"/>
            <w:hideMark/>
          </w:tcPr>
          <w:p w14:paraId="02ACB2A4"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E2EFDA"/>
            <w:vAlign w:val="bottom"/>
            <w:hideMark/>
          </w:tcPr>
          <w:p w14:paraId="364DE1B2"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4613727C" w14:textId="77777777" w:rsidTr="00362BC7">
        <w:trPr>
          <w:trHeight w:val="1700"/>
        </w:trPr>
        <w:tc>
          <w:tcPr>
            <w:tcW w:w="1096" w:type="dxa"/>
            <w:tcBorders>
              <w:top w:val="nil"/>
              <w:left w:val="nil"/>
              <w:bottom w:val="nil"/>
              <w:right w:val="nil"/>
            </w:tcBorders>
            <w:shd w:val="clear" w:color="000000" w:fill="D9E1F2"/>
            <w:vAlign w:val="bottom"/>
            <w:hideMark/>
          </w:tcPr>
          <w:p w14:paraId="550D7248"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3</w:t>
            </w:r>
          </w:p>
        </w:tc>
        <w:tc>
          <w:tcPr>
            <w:tcW w:w="3017" w:type="dxa"/>
            <w:tcBorders>
              <w:top w:val="nil"/>
              <w:left w:val="nil"/>
              <w:bottom w:val="nil"/>
              <w:right w:val="nil"/>
            </w:tcBorders>
            <w:shd w:val="clear" w:color="000000" w:fill="D9E1F2"/>
            <w:vAlign w:val="bottom"/>
            <w:hideMark/>
          </w:tcPr>
          <w:p w14:paraId="7FE61F9A"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Process Monitoring and Coverage Validation of National Deworming Day Program, September, 2022 in Andhra Pradesh</w:t>
            </w:r>
          </w:p>
        </w:tc>
        <w:tc>
          <w:tcPr>
            <w:tcW w:w="2470" w:type="dxa"/>
            <w:tcBorders>
              <w:top w:val="nil"/>
              <w:left w:val="nil"/>
              <w:bottom w:val="nil"/>
              <w:right w:val="nil"/>
            </w:tcBorders>
            <w:shd w:val="clear" w:color="000000" w:fill="D9E1F2"/>
            <w:vAlign w:val="bottom"/>
            <w:hideMark/>
          </w:tcPr>
          <w:p w14:paraId="3A5742EB"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Andhra Pradesh</w:t>
            </w:r>
          </w:p>
        </w:tc>
        <w:tc>
          <w:tcPr>
            <w:tcW w:w="1583" w:type="dxa"/>
            <w:tcBorders>
              <w:top w:val="nil"/>
              <w:left w:val="nil"/>
              <w:bottom w:val="nil"/>
              <w:right w:val="nil"/>
            </w:tcBorders>
            <w:shd w:val="clear" w:color="000000" w:fill="D9E1F2"/>
            <w:vAlign w:val="bottom"/>
            <w:hideMark/>
          </w:tcPr>
          <w:p w14:paraId="40AF0178"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D9E1F2"/>
            <w:vAlign w:val="bottom"/>
            <w:hideMark/>
          </w:tcPr>
          <w:p w14:paraId="14D8391B"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617BFFDE" w14:textId="77777777" w:rsidTr="00362BC7">
        <w:trPr>
          <w:trHeight w:val="1360"/>
        </w:trPr>
        <w:tc>
          <w:tcPr>
            <w:tcW w:w="1096" w:type="dxa"/>
            <w:tcBorders>
              <w:top w:val="nil"/>
              <w:left w:val="nil"/>
              <w:bottom w:val="nil"/>
              <w:right w:val="nil"/>
            </w:tcBorders>
            <w:shd w:val="clear" w:color="000000" w:fill="D9E1F2"/>
            <w:vAlign w:val="bottom"/>
            <w:hideMark/>
          </w:tcPr>
          <w:p w14:paraId="731BE94B"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4</w:t>
            </w:r>
          </w:p>
        </w:tc>
        <w:tc>
          <w:tcPr>
            <w:tcW w:w="3017" w:type="dxa"/>
            <w:tcBorders>
              <w:top w:val="nil"/>
              <w:left w:val="nil"/>
              <w:bottom w:val="nil"/>
              <w:right w:val="nil"/>
            </w:tcBorders>
            <w:shd w:val="clear" w:color="000000" w:fill="D9E1F2"/>
            <w:vAlign w:val="bottom"/>
            <w:hideMark/>
          </w:tcPr>
          <w:p w14:paraId="10D1D1D1"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Process Monitoring and Coverage Validation of National Deworming Day Program, August, 2022 in Andhra Pradesh</w:t>
            </w:r>
          </w:p>
        </w:tc>
        <w:tc>
          <w:tcPr>
            <w:tcW w:w="2470" w:type="dxa"/>
            <w:tcBorders>
              <w:top w:val="nil"/>
              <w:left w:val="nil"/>
              <w:bottom w:val="nil"/>
              <w:right w:val="nil"/>
            </w:tcBorders>
            <w:shd w:val="clear" w:color="000000" w:fill="D9E1F2"/>
            <w:vAlign w:val="bottom"/>
            <w:hideMark/>
          </w:tcPr>
          <w:p w14:paraId="5C6B043C"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Karnataka</w:t>
            </w:r>
          </w:p>
        </w:tc>
        <w:tc>
          <w:tcPr>
            <w:tcW w:w="1583" w:type="dxa"/>
            <w:tcBorders>
              <w:top w:val="nil"/>
              <w:left w:val="nil"/>
              <w:bottom w:val="nil"/>
              <w:right w:val="nil"/>
            </w:tcBorders>
            <w:shd w:val="clear" w:color="000000" w:fill="D9E1F2"/>
            <w:vAlign w:val="bottom"/>
            <w:hideMark/>
          </w:tcPr>
          <w:p w14:paraId="108E4C50"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D9E1F2"/>
            <w:vAlign w:val="bottom"/>
            <w:hideMark/>
          </w:tcPr>
          <w:p w14:paraId="3E125CB9"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4B48F21E" w14:textId="77777777" w:rsidTr="00362BC7">
        <w:trPr>
          <w:trHeight w:val="1360"/>
        </w:trPr>
        <w:tc>
          <w:tcPr>
            <w:tcW w:w="1096" w:type="dxa"/>
            <w:tcBorders>
              <w:top w:val="nil"/>
              <w:left w:val="nil"/>
              <w:bottom w:val="nil"/>
              <w:right w:val="nil"/>
            </w:tcBorders>
            <w:shd w:val="clear" w:color="000000" w:fill="FCE4D6"/>
            <w:vAlign w:val="bottom"/>
            <w:hideMark/>
          </w:tcPr>
          <w:p w14:paraId="6D13DF9B"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5</w:t>
            </w:r>
          </w:p>
        </w:tc>
        <w:tc>
          <w:tcPr>
            <w:tcW w:w="3017" w:type="dxa"/>
            <w:tcBorders>
              <w:top w:val="nil"/>
              <w:left w:val="nil"/>
              <w:bottom w:val="nil"/>
              <w:right w:val="nil"/>
            </w:tcBorders>
            <w:shd w:val="clear" w:color="000000" w:fill="FCE4D6"/>
            <w:vAlign w:val="bottom"/>
            <w:hideMark/>
          </w:tcPr>
          <w:p w14:paraId="2E763618"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Coverage Validation Tool - In Person Survey Community based National Deworming Day Program May 2022</w:t>
            </w:r>
          </w:p>
        </w:tc>
        <w:tc>
          <w:tcPr>
            <w:tcW w:w="2470" w:type="dxa"/>
            <w:tcBorders>
              <w:top w:val="nil"/>
              <w:left w:val="nil"/>
              <w:bottom w:val="nil"/>
              <w:right w:val="nil"/>
            </w:tcBorders>
            <w:shd w:val="clear" w:color="000000" w:fill="FCE4D6"/>
            <w:vAlign w:val="bottom"/>
            <w:hideMark/>
          </w:tcPr>
          <w:p w14:paraId="08060912"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Uttarakhand</w:t>
            </w:r>
          </w:p>
        </w:tc>
        <w:tc>
          <w:tcPr>
            <w:tcW w:w="1583" w:type="dxa"/>
            <w:tcBorders>
              <w:top w:val="nil"/>
              <w:left w:val="nil"/>
              <w:bottom w:val="nil"/>
              <w:right w:val="nil"/>
            </w:tcBorders>
            <w:shd w:val="clear" w:color="000000" w:fill="FCE4D6"/>
            <w:vAlign w:val="bottom"/>
            <w:hideMark/>
          </w:tcPr>
          <w:p w14:paraId="6A969C8D"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FCE4D6"/>
            <w:vAlign w:val="bottom"/>
            <w:hideMark/>
          </w:tcPr>
          <w:p w14:paraId="2F00C316"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297272F6" w14:textId="77777777" w:rsidTr="00362BC7">
        <w:trPr>
          <w:trHeight w:val="1360"/>
        </w:trPr>
        <w:tc>
          <w:tcPr>
            <w:tcW w:w="1096" w:type="dxa"/>
            <w:tcBorders>
              <w:top w:val="nil"/>
              <w:left w:val="nil"/>
              <w:bottom w:val="nil"/>
              <w:right w:val="nil"/>
            </w:tcBorders>
            <w:shd w:val="clear" w:color="000000" w:fill="FCE4D6"/>
            <w:vAlign w:val="bottom"/>
            <w:hideMark/>
          </w:tcPr>
          <w:p w14:paraId="487D3B8B"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6</w:t>
            </w:r>
          </w:p>
        </w:tc>
        <w:tc>
          <w:tcPr>
            <w:tcW w:w="3017" w:type="dxa"/>
            <w:tcBorders>
              <w:top w:val="nil"/>
              <w:left w:val="nil"/>
              <w:bottom w:val="nil"/>
              <w:right w:val="nil"/>
            </w:tcBorders>
            <w:shd w:val="clear" w:color="000000" w:fill="FCE4D6"/>
            <w:vAlign w:val="bottom"/>
            <w:hideMark/>
          </w:tcPr>
          <w:p w14:paraId="07622AC0"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Coverage Validation Tool - In Person Survey Community based National Deworming Day Program May 2022</w:t>
            </w:r>
          </w:p>
        </w:tc>
        <w:tc>
          <w:tcPr>
            <w:tcW w:w="2470" w:type="dxa"/>
            <w:tcBorders>
              <w:top w:val="nil"/>
              <w:left w:val="nil"/>
              <w:bottom w:val="nil"/>
              <w:right w:val="nil"/>
            </w:tcBorders>
            <w:shd w:val="clear" w:color="000000" w:fill="FCE4D6"/>
            <w:vAlign w:val="bottom"/>
            <w:hideMark/>
          </w:tcPr>
          <w:p w14:paraId="5C0EC6C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Bihar</w:t>
            </w:r>
          </w:p>
        </w:tc>
        <w:tc>
          <w:tcPr>
            <w:tcW w:w="1583" w:type="dxa"/>
            <w:tcBorders>
              <w:top w:val="nil"/>
              <w:left w:val="nil"/>
              <w:bottom w:val="nil"/>
              <w:right w:val="nil"/>
            </w:tcBorders>
            <w:shd w:val="clear" w:color="000000" w:fill="FCE4D6"/>
            <w:vAlign w:val="bottom"/>
            <w:hideMark/>
          </w:tcPr>
          <w:p w14:paraId="3DEC1DD4"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FCE4D6"/>
            <w:vAlign w:val="bottom"/>
            <w:hideMark/>
          </w:tcPr>
          <w:p w14:paraId="26411294"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41F79B1A" w14:textId="77777777" w:rsidTr="00362BC7">
        <w:trPr>
          <w:trHeight w:val="1360"/>
        </w:trPr>
        <w:tc>
          <w:tcPr>
            <w:tcW w:w="1096" w:type="dxa"/>
            <w:tcBorders>
              <w:top w:val="nil"/>
              <w:left w:val="nil"/>
              <w:bottom w:val="nil"/>
              <w:right w:val="nil"/>
            </w:tcBorders>
            <w:shd w:val="clear" w:color="000000" w:fill="FCE4D6"/>
            <w:vAlign w:val="bottom"/>
            <w:hideMark/>
          </w:tcPr>
          <w:p w14:paraId="26B10DE0"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7</w:t>
            </w:r>
          </w:p>
        </w:tc>
        <w:tc>
          <w:tcPr>
            <w:tcW w:w="3017" w:type="dxa"/>
            <w:tcBorders>
              <w:top w:val="nil"/>
              <w:left w:val="nil"/>
              <w:bottom w:val="nil"/>
              <w:right w:val="nil"/>
            </w:tcBorders>
            <w:shd w:val="clear" w:color="000000" w:fill="FCE4D6"/>
            <w:vAlign w:val="bottom"/>
            <w:hideMark/>
          </w:tcPr>
          <w:p w14:paraId="716E214A"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Coverage Validation Tool - In Person Survey Community based National Deworming Day Program May 2022</w:t>
            </w:r>
          </w:p>
        </w:tc>
        <w:tc>
          <w:tcPr>
            <w:tcW w:w="2470" w:type="dxa"/>
            <w:tcBorders>
              <w:top w:val="nil"/>
              <w:left w:val="nil"/>
              <w:bottom w:val="nil"/>
              <w:right w:val="nil"/>
            </w:tcBorders>
            <w:shd w:val="clear" w:color="000000" w:fill="FCE4D6"/>
            <w:vAlign w:val="bottom"/>
            <w:hideMark/>
          </w:tcPr>
          <w:p w14:paraId="290008B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Chhattisgarh</w:t>
            </w:r>
          </w:p>
        </w:tc>
        <w:tc>
          <w:tcPr>
            <w:tcW w:w="1583" w:type="dxa"/>
            <w:tcBorders>
              <w:top w:val="nil"/>
              <w:left w:val="nil"/>
              <w:bottom w:val="nil"/>
              <w:right w:val="nil"/>
            </w:tcBorders>
            <w:shd w:val="clear" w:color="000000" w:fill="FCE4D6"/>
            <w:vAlign w:val="bottom"/>
            <w:hideMark/>
          </w:tcPr>
          <w:p w14:paraId="015A7567"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FCE4D6"/>
            <w:vAlign w:val="bottom"/>
            <w:hideMark/>
          </w:tcPr>
          <w:p w14:paraId="065690A4"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673FB9B6" w14:textId="77777777" w:rsidTr="00362BC7">
        <w:trPr>
          <w:trHeight w:val="1360"/>
        </w:trPr>
        <w:tc>
          <w:tcPr>
            <w:tcW w:w="1096" w:type="dxa"/>
            <w:tcBorders>
              <w:top w:val="nil"/>
              <w:left w:val="nil"/>
              <w:bottom w:val="nil"/>
              <w:right w:val="nil"/>
            </w:tcBorders>
            <w:shd w:val="clear" w:color="000000" w:fill="FCE4D6"/>
            <w:vAlign w:val="bottom"/>
            <w:hideMark/>
          </w:tcPr>
          <w:p w14:paraId="53060A45"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8</w:t>
            </w:r>
          </w:p>
        </w:tc>
        <w:tc>
          <w:tcPr>
            <w:tcW w:w="3017" w:type="dxa"/>
            <w:tcBorders>
              <w:top w:val="nil"/>
              <w:left w:val="nil"/>
              <w:bottom w:val="nil"/>
              <w:right w:val="nil"/>
            </w:tcBorders>
            <w:shd w:val="clear" w:color="000000" w:fill="FCE4D6"/>
            <w:vAlign w:val="bottom"/>
            <w:hideMark/>
          </w:tcPr>
          <w:p w14:paraId="29C4E125"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Coverage Validation Tool - In Person Survey Community based National Deworming Day Program May 2022</w:t>
            </w:r>
          </w:p>
        </w:tc>
        <w:tc>
          <w:tcPr>
            <w:tcW w:w="2470" w:type="dxa"/>
            <w:tcBorders>
              <w:top w:val="nil"/>
              <w:left w:val="nil"/>
              <w:bottom w:val="nil"/>
              <w:right w:val="nil"/>
            </w:tcBorders>
            <w:shd w:val="clear" w:color="000000" w:fill="FCE4D6"/>
            <w:vAlign w:val="bottom"/>
            <w:hideMark/>
          </w:tcPr>
          <w:p w14:paraId="00FE076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Haryana</w:t>
            </w:r>
          </w:p>
        </w:tc>
        <w:tc>
          <w:tcPr>
            <w:tcW w:w="1583" w:type="dxa"/>
            <w:tcBorders>
              <w:top w:val="nil"/>
              <w:left w:val="nil"/>
              <w:bottom w:val="nil"/>
              <w:right w:val="nil"/>
            </w:tcBorders>
            <w:shd w:val="clear" w:color="000000" w:fill="FCE4D6"/>
            <w:vAlign w:val="bottom"/>
            <w:hideMark/>
          </w:tcPr>
          <w:p w14:paraId="2C6E0442"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Evidence Action Private Limited</w:t>
            </w:r>
          </w:p>
        </w:tc>
        <w:tc>
          <w:tcPr>
            <w:tcW w:w="987" w:type="dxa"/>
            <w:tcBorders>
              <w:top w:val="nil"/>
              <w:left w:val="nil"/>
              <w:bottom w:val="nil"/>
              <w:right w:val="nil"/>
            </w:tcBorders>
            <w:shd w:val="clear" w:color="000000" w:fill="FCE4D6"/>
            <w:vAlign w:val="bottom"/>
            <w:hideMark/>
          </w:tcPr>
          <w:p w14:paraId="13A620A9"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460CDF2F" w14:textId="77777777" w:rsidTr="00362BC7">
        <w:trPr>
          <w:trHeight w:val="2155"/>
        </w:trPr>
        <w:tc>
          <w:tcPr>
            <w:tcW w:w="1096" w:type="dxa"/>
            <w:tcBorders>
              <w:top w:val="nil"/>
              <w:left w:val="nil"/>
              <w:bottom w:val="nil"/>
              <w:right w:val="nil"/>
            </w:tcBorders>
            <w:shd w:val="clear" w:color="000000" w:fill="FFD966"/>
            <w:vAlign w:val="bottom"/>
            <w:hideMark/>
          </w:tcPr>
          <w:p w14:paraId="12C47A29"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lastRenderedPageBreak/>
              <w:t>9</w:t>
            </w:r>
          </w:p>
        </w:tc>
        <w:tc>
          <w:tcPr>
            <w:tcW w:w="3017" w:type="dxa"/>
            <w:tcBorders>
              <w:top w:val="nil"/>
              <w:left w:val="nil"/>
              <w:bottom w:val="nil"/>
              <w:right w:val="nil"/>
            </w:tcBorders>
            <w:shd w:val="clear" w:color="000000" w:fill="FFD966"/>
            <w:vAlign w:val="bottom"/>
            <w:hideMark/>
          </w:tcPr>
          <w:p w14:paraId="168F3C6E"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EMBED Urban Dengue project</w:t>
            </w:r>
          </w:p>
        </w:tc>
        <w:tc>
          <w:tcPr>
            <w:tcW w:w="2470" w:type="dxa"/>
            <w:tcBorders>
              <w:top w:val="nil"/>
              <w:left w:val="nil"/>
              <w:bottom w:val="nil"/>
              <w:right w:val="nil"/>
            </w:tcBorders>
            <w:shd w:val="clear" w:color="000000" w:fill="FFD966"/>
            <w:vAlign w:val="bottom"/>
            <w:hideMark/>
          </w:tcPr>
          <w:p w14:paraId="100E1105"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Madhya Pradesh and Uttar Pradesh</w:t>
            </w:r>
          </w:p>
        </w:tc>
        <w:tc>
          <w:tcPr>
            <w:tcW w:w="1583" w:type="dxa"/>
            <w:tcBorders>
              <w:top w:val="nil"/>
              <w:left w:val="nil"/>
              <w:bottom w:val="nil"/>
              <w:right w:val="nil"/>
            </w:tcBorders>
            <w:shd w:val="clear" w:color="000000" w:fill="FFD966"/>
            <w:vAlign w:val="bottom"/>
            <w:hideMark/>
          </w:tcPr>
          <w:p w14:paraId="06AFA41E"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On Behalf of </w:t>
            </w:r>
            <w:proofErr w:type="spellStart"/>
            <w:r w:rsidRPr="00DB3B65">
              <w:rPr>
                <w:rFonts w:ascii="Calibri" w:eastAsia="Times New Roman" w:hAnsi="Calibri" w:cs="Calibri"/>
                <w:color w:val="000000"/>
                <w:sz w:val="20"/>
                <w:szCs w:val="20"/>
                <w:lang w:val="en-US" w:eastAsia="en-GB"/>
              </w:rPr>
              <w:t>Iotalytics</w:t>
            </w:r>
            <w:proofErr w:type="spellEnd"/>
            <w:r w:rsidRPr="00DB3B65">
              <w:rPr>
                <w:rFonts w:ascii="Calibri" w:eastAsia="Times New Roman" w:hAnsi="Calibri" w:cs="Calibri"/>
                <w:color w:val="000000"/>
                <w:sz w:val="20"/>
                <w:szCs w:val="20"/>
                <w:lang w:val="en-US" w:eastAsia="en-GB"/>
              </w:rPr>
              <w:t xml:space="preserve"> Research and Analytics Solutions Pvt Ltd. and commissioned by FHI</w:t>
            </w:r>
          </w:p>
        </w:tc>
        <w:tc>
          <w:tcPr>
            <w:tcW w:w="987" w:type="dxa"/>
            <w:tcBorders>
              <w:top w:val="nil"/>
              <w:left w:val="nil"/>
              <w:bottom w:val="nil"/>
              <w:right w:val="nil"/>
            </w:tcBorders>
            <w:shd w:val="clear" w:color="000000" w:fill="FFD966"/>
            <w:vAlign w:val="bottom"/>
            <w:hideMark/>
          </w:tcPr>
          <w:p w14:paraId="1B37C85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01F1036F" w14:textId="77777777" w:rsidTr="00362BC7">
        <w:trPr>
          <w:trHeight w:val="2380"/>
        </w:trPr>
        <w:tc>
          <w:tcPr>
            <w:tcW w:w="1096" w:type="dxa"/>
            <w:tcBorders>
              <w:top w:val="nil"/>
              <w:left w:val="nil"/>
              <w:bottom w:val="nil"/>
              <w:right w:val="nil"/>
            </w:tcBorders>
            <w:shd w:val="clear" w:color="000000" w:fill="FFD966"/>
            <w:vAlign w:val="bottom"/>
            <w:hideMark/>
          </w:tcPr>
          <w:p w14:paraId="76DAEF67"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10</w:t>
            </w:r>
          </w:p>
        </w:tc>
        <w:tc>
          <w:tcPr>
            <w:tcW w:w="3017" w:type="dxa"/>
            <w:tcBorders>
              <w:top w:val="nil"/>
              <w:left w:val="nil"/>
              <w:bottom w:val="nil"/>
              <w:right w:val="nil"/>
            </w:tcBorders>
            <w:shd w:val="clear" w:color="000000" w:fill="FFD966"/>
            <w:vAlign w:val="bottom"/>
            <w:hideMark/>
          </w:tcPr>
          <w:p w14:paraId="481F40BF"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Baseline for the Project on Improving Nutrition Focused Maternal New-born Child Health Practices among Women in the Reproductive Age Group (18-35 years) through a Life Cycle Based Intervention</w:t>
            </w:r>
          </w:p>
        </w:tc>
        <w:tc>
          <w:tcPr>
            <w:tcW w:w="2470" w:type="dxa"/>
            <w:tcBorders>
              <w:top w:val="nil"/>
              <w:left w:val="nil"/>
              <w:bottom w:val="nil"/>
              <w:right w:val="nil"/>
            </w:tcBorders>
            <w:shd w:val="clear" w:color="000000" w:fill="FFD966"/>
            <w:vAlign w:val="bottom"/>
            <w:hideMark/>
          </w:tcPr>
          <w:p w14:paraId="7203C2D0"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Haryana</w:t>
            </w:r>
          </w:p>
        </w:tc>
        <w:tc>
          <w:tcPr>
            <w:tcW w:w="1583" w:type="dxa"/>
            <w:tcBorders>
              <w:top w:val="nil"/>
              <w:left w:val="nil"/>
              <w:bottom w:val="nil"/>
              <w:right w:val="nil"/>
            </w:tcBorders>
            <w:shd w:val="clear" w:color="000000" w:fill="FFD966"/>
            <w:vAlign w:val="bottom"/>
            <w:hideMark/>
          </w:tcPr>
          <w:p w14:paraId="1555A731"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MAMTA Health Institution for Mother Health</w:t>
            </w:r>
          </w:p>
        </w:tc>
        <w:tc>
          <w:tcPr>
            <w:tcW w:w="987" w:type="dxa"/>
            <w:tcBorders>
              <w:top w:val="nil"/>
              <w:left w:val="nil"/>
              <w:bottom w:val="nil"/>
              <w:right w:val="nil"/>
            </w:tcBorders>
            <w:shd w:val="clear" w:color="000000" w:fill="FFD966"/>
            <w:vAlign w:val="bottom"/>
            <w:hideMark/>
          </w:tcPr>
          <w:p w14:paraId="11FBBF92"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2FFECEBA" w14:textId="77777777" w:rsidTr="00362BC7">
        <w:trPr>
          <w:trHeight w:val="1738"/>
        </w:trPr>
        <w:tc>
          <w:tcPr>
            <w:tcW w:w="1096" w:type="dxa"/>
            <w:tcBorders>
              <w:top w:val="nil"/>
              <w:left w:val="nil"/>
              <w:bottom w:val="nil"/>
              <w:right w:val="nil"/>
            </w:tcBorders>
            <w:shd w:val="clear" w:color="000000" w:fill="FFD966"/>
            <w:vAlign w:val="bottom"/>
            <w:hideMark/>
          </w:tcPr>
          <w:p w14:paraId="161D6011"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11</w:t>
            </w:r>
          </w:p>
        </w:tc>
        <w:tc>
          <w:tcPr>
            <w:tcW w:w="3017" w:type="dxa"/>
            <w:tcBorders>
              <w:top w:val="nil"/>
              <w:left w:val="nil"/>
              <w:bottom w:val="nil"/>
              <w:right w:val="nil"/>
            </w:tcBorders>
            <w:shd w:val="clear" w:color="000000" w:fill="FFD966"/>
            <w:vAlign w:val="bottom"/>
            <w:hideMark/>
          </w:tcPr>
          <w:p w14:paraId="7FFB1C21"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External Assessment of health facilities under </w:t>
            </w:r>
            <w:proofErr w:type="spellStart"/>
            <w:r w:rsidRPr="00DB3B65">
              <w:rPr>
                <w:rFonts w:ascii="Calibri" w:eastAsia="Times New Roman" w:hAnsi="Calibri" w:cs="Calibri"/>
                <w:color w:val="000000"/>
                <w:sz w:val="20"/>
                <w:szCs w:val="20"/>
                <w:lang w:val="en-US" w:eastAsia="en-GB"/>
              </w:rPr>
              <w:t>Kayakalp</w:t>
            </w:r>
            <w:proofErr w:type="spellEnd"/>
            <w:r w:rsidRPr="00DB3B65">
              <w:rPr>
                <w:rFonts w:ascii="Calibri" w:eastAsia="Times New Roman" w:hAnsi="Calibri" w:cs="Calibri"/>
                <w:color w:val="000000"/>
                <w:sz w:val="20"/>
                <w:szCs w:val="20"/>
                <w:lang w:val="en-US" w:eastAsia="en-GB"/>
              </w:rPr>
              <w:t xml:space="preserve"> –Award Scheme</w:t>
            </w:r>
          </w:p>
        </w:tc>
        <w:tc>
          <w:tcPr>
            <w:tcW w:w="2470" w:type="dxa"/>
            <w:tcBorders>
              <w:top w:val="nil"/>
              <w:left w:val="nil"/>
              <w:bottom w:val="nil"/>
              <w:right w:val="nil"/>
            </w:tcBorders>
            <w:shd w:val="clear" w:color="000000" w:fill="FFD966"/>
            <w:vAlign w:val="bottom"/>
            <w:hideMark/>
          </w:tcPr>
          <w:p w14:paraId="5F73186B"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Uttar Pradesh</w:t>
            </w:r>
          </w:p>
        </w:tc>
        <w:tc>
          <w:tcPr>
            <w:tcW w:w="1583" w:type="dxa"/>
            <w:tcBorders>
              <w:top w:val="nil"/>
              <w:left w:val="nil"/>
              <w:bottom w:val="nil"/>
              <w:right w:val="nil"/>
            </w:tcBorders>
            <w:shd w:val="clear" w:color="000000" w:fill="FFD966"/>
            <w:vAlign w:val="bottom"/>
            <w:hideMark/>
          </w:tcPr>
          <w:p w14:paraId="5D7CB994"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Quality Assurance Division State </w:t>
            </w:r>
            <w:proofErr w:type="spellStart"/>
            <w:r w:rsidRPr="00DB3B65">
              <w:rPr>
                <w:rFonts w:ascii="Calibri" w:eastAsia="Times New Roman" w:hAnsi="Calibri" w:cs="Calibri"/>
                <w:color w:val="000000"/>
                <w:sz w:val="20"/>
                <w:szCs w:val="20"/>
                <w:lang w:val="en-US" w:eastAsia="en-GB"/>
              </w:rPr>
              <w:t>Programme</w:t>
            </w:r>
            <w:proofErr w:type="spellEnd"/>
            <w:r w:rsidRPr="00DB3B65">
              <w:rPr>
                <w:rFonts w:ascii="Calibri" w:eastAsia="Times New Roman" w:hAnsi="Calibri" w:cs="Calibri"/>
                <w:color w:val="000000"/>
                <w:sz w:val="20"/>
                <w:szCs w:val="20"/>
                <w:lang w:val="en-US" w:eastAsia="en-GB"/>
              </w:rPr>
              <w:t xml:space="preserve"> Management Unit National Health Mission</w:t>
            </w:r>
          </w:p>
        </w:tc>
        <w:tc>
          <w:tcPr>
            <w:tcW w:w="987" w:type="dxa"/>
            <w:tcBorders>
              <w:top w:val="nil"/>
              <w:left w:val="nil"/>
              <w:bottom w:val="nil"/>
              <w:right w:val="nil"/>
            </w:tcBorders>
            <w:shd w:val="clear" w:color="000000" w:fill="FFD966"/>
            <w:vAlign w:val="bottom"/>
            <w:hideMark/>
          </w:tcPr>
          <w:p w14:paraId="14E85482"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682BEDE3" w14:textId="77777777" w:rsidTr="00362BC7">
        <w:trPr>
          <w:trHeight w:val="1418"/>
        </w:trPr>
        <w:tc>
          <w:tcPr>
            <w:tcW w:w="1096" w:type="dxa"/>
            <w:tcBorders>
              <w:top w:val="nil"/>
              <w:left w:val="nil"/>
              <w:bottom w:val="nil"/>
              <w:right w:val="nil"/>
            </w:tcBorders>
            <w:shd w:val="clear" w:color="000000" w:fill="FFD966"/>
            <w:vAlign w:val="bottom"/>
            <w:hideMark/>
          </w:tcPr>
          <w:p w14:paraId="5D4D84B1"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12</w:t>
            </w:r>
          </w:p>
        </w:tc>
        <w:tc>
          <w:tcPr>
            <w:tcW w:w="3017" w:type="dxa"/>
            <w:tcBorders>
              <w:top w:val="nil"/>
              <w:left w:val="nil"/>
              <w:bottom w:val="nil"/>
              <w:right w:val="nil"/>
            </w:tcBorders>
            <w:shd w:val="clear" w:color="000000" w:fill="FFD966"/>
            <w:vAlign w:val="bottom"/>
            <w:hideMark/>
          </w:tcPr>
          <w:p w14:paraId="01E87350"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End-line assessment for the project - Improving pre-conception, maternal and child health among the vulnerable and marginalized population of </w:t>
            </w:r>
            <w:proofErr w:type="spellStart"/>
            <w:r w:rsidRPr="00DB3B65">
              <w:rPr>
                <w:rFonts w:ascii="Calibri" w:eastAsia="Times New Roman" w:hAnsi="Calibri" w:cs="Calibri"/>
                <w:color w:val="000000"/>
                <w:sz w:val="20"/>
                <w:szCs w:val="20"/>
                <w:lang w:val="en-US" w:eastAsia="en-GB"/>
              </w:rPr>
              <w:t>Mangolpuri</w:t>
            </w:r>
            <w:proofErr w:type="spellEnd"/>
            <w:r w:rsidRPr="00DB3B65">
              <w:rPr>
                <w:rFonts w:ascii="Calibri" w:eastAsia="Times New Roman" w:hAnsi="Calibri" w:cs="Calibri"/>
                <w:color w:val="000000"/>
                <w:sz w:val="20"/>
                <w:szCs w:val="20"/>
                <w:lang w:val="en-US" w:eastAsia="en-GB"/>
              </w:rPr>
              <w:t xml:space="preserve"> and adjoining slums of West Delhi, India</w:t>
            </w:r>
          </w:p>
        </w:tc>
        <w:tc>
          <w:tcPr>
            <w:tcW w:w="2470" w:type="dxa"/>
            <w:tcBorders>
              <w:top w:val="nil"/>
              <w:left w:val="nil"/>
              <w:bottom w:val="nil"/>
              <w:right w:val="nil"/>
            </w:tcBorders>
            <w:shd w:val="clear" w:color="000000" w:fill="FFD966"/>
            <w:vAlign w:val="bottom"/>
            <w:hideMark/>
          </w:tcPr>
          <w:p w14:paraId="4D9C84F3" w14:textId="77777777" w:rsidR="00DB3B65" w:rsidRPr="00DB3B65" w:rsidRDefault="00DB3B65" w:rsidP="00DB3B65">
            <w:pPr>
              <w:rPr>
                <w:rFonts w:ascii="Calibri" w:eastAsia="Times New Roman" w:hAnsi="Calibri" w:cs="Calibri"/>
                <w:color w:val="000000"/>
                <w:sz w:val="20"/>
                <w:szCs w:val="20"/>
                <w:lang w:eastAsia="en-GB"/>
              </w:rPr>
            </w:pPr>
            <w:proofErr w:type="spellStart"/>
            <w:r w:rsidRPr="00DB3B65">
              <w:rPr>
                <w:rFonts w:ascii="Calibri" w:eastAsia="Times New Roman" w:hAnsi="Calibri" w:cs="Calibri"/>
                <w:color w:val="000000"/>
                <w:sz w:val="20"/>
                <w:szCs w:val="20"/>
                <w:lang w:val="en-US" w:eastAsia="en-GB"/>
              </w:rPr>
              <w:t>Mangolpuri</w:t>
            </w:r>
            <w:proofErr w:type="spellEnd"/>
            <w:r w:rsidRPr="00DB3B65">
              <w:rPr>
                <w:rFonts w:ascii="Calibri" w:eastAsia="Times New Roman" w:hAnsi="Calibri" w:cs="Calibri"/>
                <w:color w:val="000000"/>
                <w:sz w:val="20"/>
                <w:szCs w:val="20"/>
                <w:lang w:val="en-US" w:eastAsia="en-GB"/>
              </w:rPr>
              <w:t xml:space="preserve"> and adjoining slums of West Delhi, India</w:t>
            </w:r>
          </w:p>
        </w:tc>
        <w:tc>
          <w:tcPr>
            <w:tcW w:w="1583" w:type="dxa"/>
            <w:tcBorders>
              <w:top w:val="nil"/>
              <w:left w:val="nil"/>
              <w:bottom w:val="nil"/>
              <w:right w:val="nil"/>
            </w:tcBorders>
            <w:shd w:val="clear" w:color="000000" w:fill="FFD966"/>
            <w:vAlign w:val="bottom"/>
            <w:hideMark/>
          </w:tcPr>
          <w:p w14:paraId="08A543A9"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MAMTA Health Institution for Mother Health</w:t>
            </w:r>
          </w:p>
        </w:tc>
        <w:tc>
          <w:tcPr>
            <w:tcW w:w="987" w:type="dxa"/>
            <w:tcBorders>
              <w:top w:val="nil"/>
              <w:left w:val="nil"/>
              <w:bottom w:val="nil"/>
              <w:right w:val="nil"/>
            </w:tcBorders>
            <w:shd w:val="clear" w:color="000000" w:fill="FFD966"/>
            <w:vAlign w:val="bottom"/>
            <w:hideMark/>
          </w:tcPr>
          <w:p w14:paraId="47216BA8"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03B24551" w14:textId="77777777" w:rsidTr="00362BC7">
        <w:trPr>
          <w:trHeight w:val="1360"/>
        </w:trPr>
        <w:tc>
          <w:tcPr>
            <w:tcW w:w="1096" w:type="dxa"/>
            <w:tcBorders>
              <w:top w:val="nil"/>
              <w:left w:val="nil"/>
              <w:bottom w:val="nil"/>
              <w:right w:val="nil"/>
            </w:tcBorders>
            <w:shd w:val="clear" w:color="000000" w:fill="FFD966"/>
            <w:vAlign w:val="bottom"/>
            <w:hideMark/>
          </w:tcPr>
          <w:p w14:paraId="7851FFD8"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13</w:t>
            </w:r>
          </w:p>
        </w:tc>
        <w:tc>
          <w:tcPr>
            <w:tcW w:w="3017" w:type="dxa"/>
            <w:tcBorders>
              <w:top w:val="nil"/>
              <w:left w:val="nil"/>
              <w:bottom w:val="nil"/>
              <w:right w:val="nil"/>
            </w:tcBorders>
            <w:shd w:val="clear" w:color="000000" w:fill="FFD966"/>
            <w:vAlign w:val="bottom"/>
            <w:hideMark/>
          </w:tcPr>
          <w:p w14:paraId="7CD0EE4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Conduct Baseline Survey of The Core Group Polio Project (CGPP) In Uttar Pradesh And Haryana</w:t>
            </w:r>
          </w:p>
        </w:tc>
        <w:tc>
          <w:tcPr>
            <w:tcW w:w="2470" w:type="dxa"/>
            <w:tcBorders>
              <w:top w:val="nil"/>
              <w:left w:val="nil"/>
              <w:bottom w:val="nil"/>
              <w:right w:val="nil"/>
            </w:tcBorders>
            <w:shd w:val="clear" w:color="000000" w:fill="FFD966"/>
            <w:vAlign w:val="bottom"/>
            <w:hideMark/>
          </w:tcPr>
          <w:p w14:paraId="765176A6"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Bareilly, </w:t>
            </w:r>
            <w:proofErr w:type="spellStart"/>
            <w:r w:rsidRPr="00DB3B65">
              <w:rPr>
                <w:rFonts w:ascii="Calibri" w:eastAsia="Times New Roman" w:hAnsi="Calibri" w:cs="Calibri"/>
                <w:color w:val="000000"/>
                <w:sz w:val="20"/>
                <w:szCs w:val="20"/>
                <w:lang w:val="en-US" w:eastAsia="en-GB"/>
              </w:rPr>
              <w:t>Kaushambi</w:t>
            </w:r>
            <w:proofErr w:type="spellEnd"/>
            <w:r w:rsidRPr="00DB3B65">
              <w:rPr>
                <w:rFonts w:ascii="Calibri" w:eastAsia="Times New Roman" w:hAnsi="Calibri" w:cs="Calibri"/>
                <w:color w:val="000000"/>
                <w:sz w:val="20"/>
                <w:szCs w:val="20"/>
                <w:lang w:val="en-US" w:eastAsia="en-GB"/>
              </w:rPr>
              <w:t>, Sitapur &amp; Mau (UP) Nuh District of Haryana</w:t>
            </w:r>
          </w:p>
        </w:tc>
        <w:tc>
          <w:tcPr>
            <w:tcW w:w="1583" w:type="dxa"/>
            <w:tcBorders>
              <w:top w:val="nil"/>
              <w:left w:val="nil"/>
              <w:bottom w:val="nil"/>
              <w:right w:val="nil"/>
            </w:tcBorders>
            <w:shd w:val="clear" w:color="000000" w:fill="FFD966"/>
            <w:vAlign w:val="bottom"/>
            <w:hideMark/>
          </w:tcPr>
          <w:p w14:paraId="2E41B751"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Catholic Relief Services (CRS)</w:t>
            </w:r>
          </w:p>
        </w:tc>
        <w:tc>
          <w:tcPr>
            <w:tcW w:w="987" w:type="dxa"/>
            <w:tcBorders>
              <w:top w:val="nil"/>
              <w:left w:val="nil"/>
              <w:bottom w:val="nil"/>
              <w:right w:val="nil"/>
            </w:tcBorders>
            <w:shd w:val="clear" w:color="000000" w:fill="FFD966"/>
            <w:vAlign w:val="bottom"/>
            <w:hideMark/>
          </w:tcPr>
          <w:p w14:paraId="2A225F64"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1F8CC484" w14:textId="77777777" w:rsidTr="00362BC7">
        <w:trPr>
          <w:trHeight w:val="1360"/>
        </w:trPr>
        <w:tc>
          <w:tcPr>
            <w:tcW w:w="1096" w:type="dxa"/>
            <w:tcBorders>
              <w:top w:val="nil"/>
              <w:left w:val="nil"/>
              <w:bottom w:val="nil"/>
              <w:right w:val="nil"/>
            </w:tcBorders>
            <w:shd w:val="clear" w:color="000000" w:fill="FFD966"/>
            <w:vAlign w:val="bottom"/>
            <w:hideMark/>
          </w:tcPr>
          <w:p w14:paraId="6919DA90"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14</w:t>
            </w:r>
          </w:p>
        </w:tc>
        <w:tc>
          <w:tcPr>
            <w:tcW w:w="3017" w:type="dxa"/>
            <w:tcBorders>
              <w:top w:val="nil"/>
              <w:left w:val="nil"/>
              <w:bottom w:val="nil"/>
              <w:right w:val="nil"/>
            </w:tcBorders>
            <w:shd w:val="clear" w:color="000000" w:fill="FFD966"/>
            <w:vAlign w:val="bottom"/>
            <w:hideMark/>
          </w:tcPr>
          <w:p w14:paraId="1FE2B19D"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End-line Survey for Reducing Maternal and New-born Deaths Project (</w:t>
            </w:r>
            <w:proofErr w:type="spellStart"/>
            <w:r w:rsidRPr="00DB3B65">
              <w:rPr>
                <w:rFonts w:ascii="Calibri" w:eastAsia="Times New Roman" w:hAnsi="Calibri" w:cs="Calibri"/>
                <w:color w:val="000000"/>
                <w:sz w:val="20"/>
                <w:szCs w:val="20"/>
                <w:lang w:val="en-US" w:eastAsia="en-GB"/>
              </w:rPr>
              <w:t>ReMiND</w:t>
            </w:r>
            <w:proofErr w:type="spellEnd"/>
            <w:r w:rsidRPr="00DB3B65">
              <w:rPr>
                <w:rFonts w:ascii="Calibri" w:eastAsia="Times New Roman" w:hAnsi="Calibri" w:cs="Calibri"/>
                <w:color w:val="000000"/>
                <w:sz w:val="20"/>
                <w:szCs w:val="20"/>
                <w:lang w:val="en-US" w:eastAsia="en-GB"/>
              </w:rPr>
              <w:t xml:space="preserve">), Quantitative &amp; Qualitative Study </w:t>
            </w:r>
          </w:p>
        </w:tc>
        <w:tc>
          <w:tcPr>
            <w:tcW w:w="2470" w:type="dxa"/>
            <w:tcBorders>
              <w:top w:val="nil"/>
              <w:left w:val="nil"/>
              <w:bottom w:val="nil"/>
              <w:right w:val="nil"/>
            </w:tcBorders>
            <w:shd w:val="clear" w:color="000000" w:fill="FFD966"/>
            <w:vAlign w:val="bottom"/>
            <w:hideMark/>
          </w:tcPr>
          <w:p w14:paraId="56C48BB5" w14:textId="77777777" w:rsidR="00DB3B65" w:rsidRPr="00DB3B65" w:rsidRDefault="00DB3B65" w:rsidP="00DB3B65">
            <w:pPr>
              <w:rPr>
                <w:rFonts w:ascii="Calibri" w:eastAsia="Times New Roman" w:hAnsi="Calibri" w:cs="Calibri"/>
                <w:color w:val="000000"/>
                <w:sz w:val="20"/>
                <w:szCs w:val="20"/>
                <w:lang w:eastAsia="en-GB"/>
              </w:rPr>
            </w:pPr>
            <w:proofErr w:type="spellStart"/>
            <w:r w:rsidRPr="00DB3B65">
              <w:rPr>
                <w:rFonts w:ascii="Calibri" w:eastAsia="Times New Roman" w:hAnsi="Calibri" w:cs="Calibri"/>
                <w:color w:val="000000"/>
                <w:sz w:val="20"/>
                <w:szCs w:val="20"/>
                <w:lang w:val="en-US" w:eastAsia="en-GB"/>
              </w:rPr>
              <w:t>Kaushambi</w:t>
            </w:r>
            <w:proofErr w:type="spellEnd"/>
            <w:r w:rsidRPr="00DB3B65">
              <w:rPr>
                <w:rFonts w:ascii="Calibri" w:eastAsia="Times New Roman" w:hAnsi="Calibri" w:cs="Calibri"/>
                <w:color w:val="000000"/>
                <w:sz w:val="20"/>
                <w:szCs w:val="20"/>
                <w:lang w:val="en-US" w:eastAsia="en-GB"/>
              </w:rPr>
              <w:t xml:space="preserve"> &amp; Lucknow (UP)</w:t>
            </w:r>
          </w:p>
        </w:tc>
        <w:tc>
          <w:tcPr>
            <w:tcW w:w="1583" w:type="dxa"/>
            <w:tcBorders>
              <w:top w:val="nil"/>
              <w:left w:val="nil"/>
              <w:bottom w:val="nil"/>
              <w:right w:val="nil"/>
            </w:tcBorders>
            <w:shd w:val="clear" w:color="000000" w:fill="FFD966"/>
            <w:vAlign w:val="bottom"/>
            <w:hideMark/>
          </w:tcPr>
          <w:p w14:paraId="4D307705"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Catholic Relief Services (CRS)</w:t>
            </w:r>
          </w:p>
        </w:tc>
        <w:tc>
          <w:tcPr>
            <w:tcW w:w="987" w:type="dxa"/>
            <w:tcBorders>
              <w:top w:val="nil"/>
              <w:left w:val="nil"/>
              <w:bottom w:val="nil"/>
              <w:right w:val="nil"/>
            </w:tcBorders>
            <w:shd w:val="clear" w:color="000000" w:fill="FFD966"/>
            <w:vAlign w:val="bottom"/>
            <w:hideMark/>
          </w:tcPr>
          <w:p w14:paraId="5752D39B"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3B18A2AB" w14:textId="77777777" w:rsidTr="00362BC7">
        <w:trPr>
          <w:trHeight w:val="2040"/>
        </w:trPr>
        <w:tc>
          <w:tcPr>
            <w:tcW w:w="1096" w:type="dxa"/>
            <w:tcBorders>
              <w:top w:val="nil"/>
              <w:left w:val="nil"/>
              <w:bottom w:val="nil"/>
              <w:right w:val="nil"/>
            </w:tcBorders>
            <w:shd w:val="clear" w:color="000000" w:fill="FFD966"/>
            <w:vAlign w:val="bottom"/>
            <w:hideMark/>
          </w:tcPr>
          <w:p w14:paraId="765BC24F"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15</w:t>
            </w:r>
          </w:p>
        </w:tc>
        <w:tc>
          <w:tcPr>
            <w:tcW w:w="3017" w:type="dxa"/>
            <w:tcBorders>
              <w:top w:val="nil"/>
              <w:left w:val="nil"/>
              <w:bottom w:val="nil"/>
              <w:right w:val="nil"/>
            </w:tcBorders>
            <w:shd w:val="clear" w:color="000000" w:fill="FFD966"/>
            <w:vAlign w:val="bottom"/>
            <w:hideMark/>
          </w:tcPr>
          <w:p w14:paraId="393A400B"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Third Party Evaluation on health promotion, prevention and early   deduction and management of common cancer (Brest, Oral and Cervical) in women age between 30 to 70 years old.  </w:t>
            </w:r>
          </w:p>
        </w:tc>
        <w:tc>
          <w:tcPr>
            <w:tcW w:w="2470" w:type="dxa"/>
            <w:tcBorders>
              <w:top w:val="nil"/>
              <w:left w:val="nil"/>
              <w:bottom w:val="nil"/>
              <w:right w:val="nil"/>
            </w:tcBorders>
            <w:shd w:val="clear" w:color="000000" w:fill="FFD966"/>
            <w:vAlign w:val="bottom"/>
            <w:hideMark/>
          </w:tcPr>
          <w:p w14:paraId="0AB7BCD7"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Patna &amp; Vaishali District of Bihar </w:t>
            </w:r>
          </w:p>
        </w:tc>
        <w:tc>
          <w:tcPr>
            <w:tcW w:w="1583" w:type="dxa"/>
            <w:tcBorders>
              <w:top w:val="nil"/>
              <w:left w:val="nil"/>
              <w:bottom w:val="nil"/>
              <w:right w:val="nil"/>
            </w:tcBorders>
            <w:shd w:val="clear" w:color="000000" w:fill="FFD966"/>
            <w:vAlign w:val="bottom"/>
            <w:hideMark/>
          </w:tcPr>
          <w:p w14:paraId="45D44B96"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MAMTA Health Institution for Mother Health</w:t>
            </w:r>
          </w:p>
        </w:tc>
        <w:tc>
          <w:tcPr>
            <w:tcW w:w="987" w:type="dxa"/>
            <w:tcBorders>
              <w:top w:val="nil"/>
              <w:left w:val="nil"/>
              <w:bottom w:val="nil"/>
              <w:right w:val="nil"/>
            </w:tcBorders>
            <w:shd w:val="clear" w:color="000000" w:fill="FFD966"/>
            <w:vAlign w:val="bottom"/>
            <w:hideMark/>
          </w:tcPr>
          <w:p w14:paraId="7C649E44"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2E181D27" w14:textId="77777777" w:rsidTr="00362BC7">
        <w:trPr>
          <w:trHeight w:val="2380"/>
        </w:trPr>
        <w:tc>
          <w:tcPr>
            <w:tcW w:w="1096" w:type="dxa"/>
            <w:tcBorders>
              <w:top w:val="nil"/>
              <w:left w:val="nil"/>
              <w:bottom w:val="nil"/>
              <w:right w:val="nil"/>
            </w:tcBorders>
            <w:shd w:val="clear" w:color="000000" w:fill="FFD966"/>
            <w:vAlign w:val="bottom"/>
            <w:hideMark/>
          </w:tcPr>
          <w:p w14:paraId="3B255FA6"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lastRenderedPageBreak/>
              <w:t>16</w:t>
            </w:r>
          </w:p>
        </w:tc>
        <w:tc>
          <w:tcPr>
            <w:tcW w:w="3017" w:type="dxa"/>
            <w:tcBorders>
              <w:top w:val="nil"/>
              <w:left w:val="nil"/>
              <w:bottom w:val="nil"/>
              <w:right w:val="nil"/>
            </w:tcBorders>
            <w:shd w:val="clear" w:color="000000" w:fill="FFD966"/>
            <w:vAlign w:val="bottom"/>
            <w:hideMark/>
          </w:tcPr>
          <w:p w14:paraId="23D341DE"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Third party Evaluation on Accelerating efforts towards reducing burden of </w:t>
            </w:r>
            <w:proofErr w:type="spellStart"/>
            <w:r w:rsidRPr="00DB3B65">
              <w:rPr>
                <w:rFonts w:ascii="Calibri" w:eastAsia="Times New Roman" w:hAnsi="Calibri" w:cs="Calibri"/>
                <w:color w:val="000000"/>
                <w:sz w:val="20"/>
                <w:szCs w:val="20"/>
                <w:lang w:val="en-US" w:eastAsia="en-GB"/>
              </w:rPr>
              <w:t>anaemia</w:t>
            </w:r>
            <w:proofErr w:type="spellEnd"/>
            <w:r w:rsidRPr="00DB3B65">
              <w:rPr>
                <w:rFonts w:ascii="Calibri" w:eastAsia="Times New Roman" w:hAnsi="Calibri" w:cs="Calibri"/>
                <w:color w:val="000000"/>
                <w:sz w:val="20"/>
                <w:szCs w:val="20"/>
                <w:lang w:val="en-US" w:eastAsia="en-GB"/>
              </w:rPr>
              <w:t xml:space="preserve"> via social mobilization, communication &amp; system strengthening in Rohtak district of Haryana”</w:t>
            </w:r>
          </w:p>
        </w:tc>
        <w:tc>
          <w:tcPr>
            <w:tcW w:w="2470" w:type="dxa"/>
            <w:tcBorders>
              <w:top w:val="nil"/>
              <w:left w:val="nil"/>
              <w:bottom w:val="nil"/>
              <w:right w:val="nil"/>
            </w:tcBorders>
            <w:shd w:val="clear" w:color="000000" w:fill="FFD966"/>
            <w:vAlign w:val="bottom"/>
            <w:hideMark/>
          </w:tcPr>
          <w:p w14:paraId="7A929DF6"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Rohtak (Haryana)</w:t>
            </w:r>
          </w:p>
        </w:tc>
        <w:tc>
          <w:tcPr>
            <w:tcW w:w="1583" w:type="dxa"/>
            <w:tcBorders>
              <w:top w:val="nil"/>
              <w:left w:val="nil"/>
              <w:bottom w:val="nil"/>
              <w:right w:val="nil"/>
            </w:tcBorders>
            <w:shd w:val="clear" w:color="000000" w:fill="FFD966"/>
            <w:vAlign w:val="bottom"/>
            <w:hideMark/>
          </w:tcPr>
          <w:p w14:paraId="65C2EF09"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MAMTA Health Institution for Mother Health</w:t>
            </w:r>
          </w:p>
        </w:tc>
        <w:tc>
          <w:tcPr>
            <w:tcW w:w="987" w:type="dxa"/>
            <w:tcBorders>
              <w:top w:val="nil"/>
              <w:left w:val="nil"/>
              <w:bottom w:val="nil"/>
              <w:right w:val="nil"/>
            </w:tcBorders>
            <w:shd w:val="clear" w:color="000000" w:fill="FFD966"/>
            <w:vAlign w:val="bottom"/>
            <w:hideMark/>
          </w:tcPr>
          <w:p w14:paraId="0259121A"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Times New Roman"/>
                <w:color w:val="000000"/>
                <w:sz w:val="20"/>
                <w:szCs w:val="20"/>
                <w:lang w:eastAsia="en-GB"/>
              </w:rPr>
              <w:t>Public health</w:t>
            </w:r>
          </w:p>
        </w:tc>
      </w:tr>
      <w:tr w:rsidR="00DB3B65" w:rsidRPr="00FF30C2" w14:paraId="6E20BB9F" w14:textId="77777777" w:rsidTr="00362BC7">
        <w:trPr>
          <w:trHeight w:val="1700"/>
        </w:trPr>
        <w:tc>
          <w:tcPr>
            <w:tcW w:w="1096" w:type="dxa"/>
            <w:tcBorders>
              <w:top w:val="nil"/>
              <w:left w:val="nil"/>
              <w:bottom w:val="nil"/>
              <w:right w:val="nil"/>
            </w:tcBorders>
            <w:shd w:val="clear" w:color="000000" w:fill="FFD966"/>
            <w:vAlign w:val="bottom"/>
            <w:hideMark/>
          </w:tcPr>
          <w:p w14:paraId="6E23335D"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17</w:t>
            </w:r>
          </w:p>
        </w:tc>
        <w:tc>
          <w:tcPr>
            <w:tcW w:w="3017" w:type="dxa"/>
            <w:tcBorders>
              <w:top w:val="nil"/>
              <w:left w:val="nil"/>
              <w:bottom w:val="nil"/>
              <w:right w:val="nil"/>
            </w:tcBorders>
            <w:shd w:val="clear" w:color="000000" w:fill="FFD966"/>
            <w:vAlign w:val="bottom"/>
            <w:hideMark/>
          </w:tcPr>
          <w:p w14:paraId="57767197"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WHO Competency assessments for midwifery skills of providers and tutors, and barriers and facilitators in providing quality midwifery services in India</w:t>
            </w:r>
          </w:p>
        </w:tc>
        <w:tc>
          <w:tcPr>
            <w:tcW w:w="2470" w:type="dxa"/>
            <w:tcBorders>
              <w:top w:val="nil"/>
              <w:left w:val="nil"/>
              <w:bottom w:val="nil"/>
              <w:right w:val="nil"/>
            </w:tcBorders>
            <w:shd w:val="clear" w:color="000000" w:fill="FFD966"/>
            <w:vAlign w:val="bottom"/>
            <w:hideMark/>
          </w:tcPr>
          <w:p w14:paraId="75F0A2F7"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42 Districts of Uttar Pradesh, 12 District of Bihar and 8 District of Telangana </w:t>
            </w:r>
          </w:p>
        </w:tc>
        <w:tc>
          <w:tcPr>
            <w:tcW w:w="1583" w:type="dxa"/>
            <w:tcBorders>
              <w:top w:val="nil"/>
              <w:left w:val="nil"/>
              <w:bottom w:val="nil"/>
              <w:right w:val="nil"/>
            </w:tcBorders>
            <w:shd w:val="clear" w:color="000000" w:fill="FFD966"/>
            <w:vAlign w:val="bottom"/>
            <w:hideMark/>
          </w:tcPr>
          <w:p w14:paraId="2BA8DA43"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MAMTA Health Institution for Mother Health</w:t>
            </w:r>
          </w:p>
        </w:tc>
        <w:tc>
          <w:tcPr>
            <w:tcW w:w="987" w:type="dxa"/>
            <w:tcBorders>
              <w:top w:val="nil"/>
              <w:left w:val="nil"/>
              <w:bottom w:val="nil"/>
              <w:right w:val="nil"/>
            </w:tcBorders>
            <w:shd w:val="clear" w:color="000000" w:fill="FFD966"/>
            <w:vAlign w:val="bottom"/>
            <w:hideMark/>
          </w:tcPr>
          <w:p w14:paraId="07CA11FD"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DB3B65" w:rsidRPr="00FF30C2" w14:paraId="6DDB850E" w14:textId="77777777" w:rsidTr="00362BC7">
        <w:trPr>
          <w:trHeight w:val="2380"/>
        </w:trPr>
        <w:tc>
          <w:tcPr>
            <w:tcW w:w="1096" w:type="dxa"/>
            <w:tcBorders>
              <w:top w:val="nil"/>
              <w:left w:val="nil"/>
              <w:bottom w:val="nil"/>
              <w:right w:val="nil"/>
            </w:tcBorders>
            <w:shd w:val="clear" w:color="000000" w:fill="FFD966"/>
            <w:vAlign w:val="bottom"/>
            <w:hideMark/>
          </w:tcPr>
          <w:p w14:paraId="78CAC31C" w14:textId="77777777" w:rsidR="00DB3B65" w:rsidRPr="00DB3B65" w:rsidRDefault="00DB3B65" w:rsidP="00DB3B65">
            <w:pPr>
              <w:jc w:val="right"/>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18</w:t>
            </w:r>
          </w:p>
        </w:tc>
        <w:tc>
          <w:tcPr>
            <w:tcW w:w="3017" w:type="dxa"/>
            <w:tcBorders>
              <w:top w:val="nil"/>
              <w:left w:val="nil"/>
              <w:bottom w:val="nil"/>
              <w:right w:val="nil"/>
            </w:tcBorders>
            <w:shd w:val="clear" w:color="000000" w:fill="FFD966"/>
            <w:vAlign w:val="bottom"/>
            <w:hideMark/>
          </w:tcPr>
          <w:p w14:paraId="15AC0F39"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 xml:space="preserve">Data Collection of Baseline survey for Accelerating efforts towards reducing burden of </w:t>
            </w:r>
            <w:proofErr w:type="spellStart"/>
            <w:r w:rsidRPr="00DB3B65">
              <w:rPr>
                <w:rFonts w:ascii="Calibri" w:eastAsia="Times New Roman" w:hAnsi="Calibri" w:cs="Calibri"/>
                <w:color w:val="000000"/>
                <w:sz w:val="20"/>
                <w:szCs w:val="20"/>
                <w:lang w:val="en-US" w:eastAsia="en-GB"/>
              </w:rPr>
              <w:t>anaemia</w:t>
            </w:r>
            <w:proofErr w:type="spellEnd"/>
            <w:r w:rsidRPr="00DB3B65">
              <w:rPr>
                <w:rFonts w:ascii="Calibri" w:eastAsia="Times New Roman" w:hAnsi="Calibri" w:cs="Calibri"/>
                <w:color w:val="000000"/>
                <w:sz w:val="20"/>
                <w:szCs w:val="20"/>
                <w:lang w:val="en-US" w:eastAsia="en-GB"/>
              </w:rPr>
              <w:t xml:space="preserve"> via social mobilization, communication &amp; system strengthening in Rohtak district of Haryana”</w:t>
            </w:r>
          </w:p>
        </w:tc>
        <w:tc>
          <w:tcPr>
            <w:tcW w:w="2470" w:type="dxa"/>
            <w:tcBorders>
              <w:top w:val="nil"/>
              <w:left w:val="nil"/>
              <w:bottom w:val="nil"/>
              <w:right w:val="nil"/>
            </w:tcBorders>
            <w:shd w:val="clear" w:color="000000" w:fill="FFD966"/>
            <w:vAlign w:val="bottom"/>
            <w:hideMark/>
          </w:tcPr>
          <w:p w14:paraId="04D0AF8A"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Rohtak (Haryana)</w:t>
            </w:r>
          </w:p>
        </w:tc>
        <w:tc>
          <w:tcPr>
            <w:tcW w:w="1583" w:type="dxa"/>
            <w:tcBorders>
              <w:top w:val="nil"/>
              <w:left w:val="nil"/>
              <w:bottom w:val="nil"/>
              <w:right w:val="nil"/>
            </w:tcBorders>
            <w:shd w:val="clear" w:color="000000" w:fill="FFD966"/>
            <w:vAlign w:val="bottom"/>
            <w:hideMark/>
          </w:tcPr>
          <w:p w14:paraId="54EAEC97"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MAMTA Health Institution for Mother Health</w:t>
            </w:r>
          </w:p>
        </w:tc>
        <w:tc>
          <w:tcPr>
            <w:tcW w:w="987" w:type="dxa"/>
            <w:tcBorders>
              <w:top w:val="nil"/>
              <w:left w:val="nil"/>
              <w:bottom w:val="nil"/>
              <w:right w:val="nil"/>
            </w:tcBorders>
            <w:shd w:val="clear" w:color="000000" w:fill="FFD966"/>
            <w:vAlign w:val="bottom"/>
            <w:hideMark/>
          </w:tcPr>
          <w:p w14:paraId="5383442E" w14:textId="77777777" w:rsidR="00DB3B65" w:rsidRPr="00DB3B65" w:rsidRDefault="00DB3B65" w:rsidP="00DB3B65">
            <w:pPr>
              <w:rPr>
                <w:rFonts w:ascii="Calibri" w:eastAsia="Times New Roman" w:hAnsi="Calibri" w:cs="Calibri"/>
                <w:color w:val="000000"/>
                <w:sz w:val="20"/>
                <w:szCs w:val="20"/>
                <w:lang w:eastAsia="en-GB"/>
              </w:rPr>
            </w:pPr>
            <w:r w:rsidRPr="00DB3B65">
              <w:rPr>
                <w:rFonts w:ascii="Calibri" w:eastAsia="Times New Roman" w:hAnsi="Calibri" w:cs="Calibri"/>
                <w:color w:val="000000"/>
                <w:sz w:val="20"/>
                <w:szCs w:val="20"/>
                <w:lang w:val="en-US" w:eastAsia="en-GB"/>
              </w:rPr>
              <w:t>Public Health</w:t>
            </w:r>
          </w:p>
        </w:tc>
      </w:tr>
      <w:tr w:rsidR="00362BC7" w:rsidRPr="00FF30C2" w14:paraId="7D073C34" w14:textId="77777777" w:rsidTr="00D77055">
        <w:trPr>
          <w:trHeight w:val="2380"/>
        </w:trPr>
        <w:tc>
          <w:tcPr>
            <w:tcW w:w="1096" w:type="dxa"/>
            <w:tcBorders>
              <w:top w:val="nil"/>
              <w:left w:val="nil"/>
              <w:bottom w:val="nil"/>
              <w:right w:val="nil"/>
            </w:tcBorders>
            <w:shd w:val="clear" w:color="000000" w:fill="FFD966"/>
            <w:vAlign w:val="bottom"/>
          </w:tcPr>
          <w:p w14:paraId="5410DFF9" w14:textId="4007419D" w:rsidR="00362BC7" w:rsidRPr="00DB3B65" w:rsidRDefault="00362BC7" w:rsidP="00FF30C2">
            <w:pPr>
              <w:rPr>
                <w:rFonts w:ascii="Calibri" w:eastAsia="Times New Roman" w:hAnsi="Calibri" w:cs="Calibri"/>
                <w:color w:val="000000"/>
                <w:sz w:val="20"/>
                <w:szCs w:val="20"/>
                <w:lang w:val="en-US" w:eastAsia="en-GB"/>
              </w:rPr>
            </w:pPr>
            <w:r>
              <w:rPr>
                <w:rFonts w:ascii="Calibri" w:eastAsia="Times New Roman" w:hAnsi="Calibri" w:cs="Calibri"/>
                <w:color w:val="000000"/>
                <w:sz w:val="20"/>
                <w:szCs w:val="20"/>
                <w:lang w:val="en-US" w:eastAsia="en-GB"/>
              </w:rPr>
              <w:t xml:space="preserve">              </w:t>
            </w:r>
            <w:r w:rsidRPr="00DB3B65">
              <w:rPr>
                <w:rFonts w:ascii="Calibri" w:eastAsia="Times New Roman" w:hAnsi="Calibri" w:cs="Calibri"/>
                <w:color w:val="000000"/>
                <w:sz w:val="20"/>
                <w:szCs w:val="20"/>
                <w:lang w:val="en-US" w:eastAsia="en-GB"/>
              </w:rPr>
              <w:t>19</w:t>
            </w:r>
          </w:p>
        </w:tc>
        <w:tc>
          <w:tcPr>
            <w:tcW w:w="3017" w:type="dxa"/>
            <w:tcBorders>
              <w:top w:val="nil"/>
              <w:left w:val="nil"/>
              <w:bottom w:val="nil"/>
              <w:right w:val="nil"/>
            </w:tcBorders>
            <w:shd w:val="clear" w:color="000000" w:fill="FFD966"/>
            <w:vAlign w:val="bottom"/>
          </w:tcPr>
          <w:p w14:paraId="266D407B" w14:textId="31AB3BBF" w:rsidR="00362BC7" w:rsidRPr="00DB3B65" w:rsidRDefault="00362BC7" w:rsidP="00DB3B65">
            <w:pPr>
              <w:rPr>
                <w:rFonts w:ascii="Calibri" w:eastAsia="Times New Roman" w:hAnsi="Calibri" w:cs="Calibri"/>
                <w:color w:val="000000"/>
                <w:sz w:val="20"/>
                <w:szCs w:val="20"/>
                <w:lang w:val="en-US" w:eastAsia="en-GB"/>
              </w:rPr>
            </w:pPr>
            <w:r w:rsidRPr="00DB3B65">
              <w:rPr>
                <w:rFonts w:ascii="Calibri" w:eastAsia="Times New Roman" w:hAnsi="Calibri" w:cs="Calibri"/>
                <w:color w:val="000000"/>
                <w:sz w:val="20"/>
                <w:szCs w:val="20"/>
                <w:lang w:val="en-US" w:eastAsia="en-GB"/>
              </w:rPr>
              <w:t>ASHA Sangini Scaleup Project</w:t>
            </w:r>
          </w:p>
        </w:tc>
        <w:tc>
          <w:tcPr>
            <w:tcW w:w="2470" w:type="dxa"/>
            <w:tcBorders>
              <w:top w:val="nil"/>
              <w:left w:val="nil"/>
              <w:bottom w:val="nil"/>
              <w:right w:val="nil"/>
            </w:tcBorders>
            <w:shd w:val="clear" w:color="000000" w:fill="FFD966"/>
            <w:vAlign w:val="bottom"/>
          </w:tcPr>
          <w:p w14:paraId="484F6D2C" w14:textId="111FDA24" w:rsidR="00362BC7" w:rsidRPr="00DB3B65" w:rsidRDefault="00362BC7" w:rsidP="00DB3B65">
            <w:pPr>
              <w:rPr>
                <w:rFonts w:ascii="Calibri" w:eastAsia="Times New Roman" w:hAnsi="Calibri" w:cs="Calibri"/>
                <w:color w:val="000000"/>
                <w:sz w:val="20"/>
                <w:szCs w:val="20"/>
                <w:lang w:val="en-US" w:eastAsia="en-GB"/>
              </w:rPr>
            </w:pPr>
            <w:proofErr w:type="spellStart"/>
            <w:r w:rsidRPr="00DB3B65">
              <w:rPr>
                <w:rFonts w:ascii="Calibri" w:eastAsia="Times New Roman" w:hAnsi="Calibri" w:cs="Calibri"/>
                <w:color w:val="000000"/>
                <w:sz w:val="20"/>
                <w:szCs w:val="20"/>
                <w:lang w:val="en-US" w:eastAsia="en-GB"/>
              </w:rPr>
              <w:t>Sonbhadra</w:t>
            </w:r>
            <w:proofErr w:type="spellEnd"/>
            <w:r w:rsidRPr="00DB3B65">
              <w:rPr>
                <w:rFonts w:ascii="Calibri" w:eastAsia="Times New Roman" w:hAnsi="Calibri" w:cs="Calibri"/>
                <w:color w:val="000000"/>
                <w:sz w:val="20"/>
                <w:szCs w:val="20"/>
                <w:lang w:val="en-US" w:eastAsia="en-GB"/>
              </w:rPr>
              <w:t>, Faizabad, Bareilly &amp; Sitapur (UP)</w:t>
            </w:r>
          </w:p>
        </w:tc>
        <w:tc>
          <w:tcPr>
            <w:tcW w:w="1583" w:type="dxa"/>
            <w:tcBorders>
              <w:top w:val="nil"/>
              <w:left w:val="nil"/>
              <w:bottom w:val="nil"/>
              <w:right w:val="nil"/>
            </w:tcBorders>
            <w:shd w:val="clear" w:color="000000" w:fill="FFD966"/>
            <w:vAlign w:val="bottom"/>
          </w:tcPr>
          <w:p w14:paraId="2A1C1D8F" w14:textId="0E00630F" w:rsidR="00362BC7" w:rsidRPr="00DB3B65" w:rsidRDefault="00362BC7" w:rsidP="00DB3B65">
            <w:pPr>
              <w:rPr>
                <w:rFonts w:ascii="Calibri" w:eastAsia="Times New Roman" w:hAnsi="Calibri" w:cs="Calibri"/>
                <w:color w:val="000000"/>
                <w:sz w:val="20"/>
                <w:szCs w:val="20"/>
                <w:lang w:val="en-US" w:eastAsia="en-GB"/>
              </w:rPr>
            </w:pPr>
            <w:r w:rsidRPr="00DB3B65">
              <w:rPr>
                <w:rFonts w:ascii="Calibri" w:eastAsia="Times New Roman" w:hAnsi="Calibri" w:cs="Calibri"/>
                <w:color w:val="000000"/>
                <w:sz w:val="20"/>
                <w:szCs w:val="20"/>
                <w:lang w:val="en-US" w:eastAsia="en-GB"/>
              </w:rPr>
              <w:t>Catholic Relief Services (CRS)</w:t>
            </w:r>
          </w:p>
        </w:tc>
        <w:tc>
          <w:tcPr>
            <w:tcW w:w="987" w:type="dxa"/>
            <w:tcBorders>
              <w:top w:val="nil"/>
              <w:left w:val="nil"/>
              <w:bottom w:val="nil"/>
              <w:right w:val="nil"/>
            </w:tcBorders>
            <w:shd w:val="clear" w:color="000000" w:fill="FFD966"/>
            <w:vAlign w:val="bottom"/>
          </w:tcPr>
          <w:p w14:paraId="13A6B1FF" w14:textId="3FE4F0F8" w:rsidR="00362BC7" w:rsidRPr="00DB3B65" w:rsidRDefault="00362BC7" w:rsidP="00DB3B65">
            <w:pPr>
              <w:rPr>
                <w:rFonts w:ascii="Calibri" w:eastAsia="Times New Roman" w:hAnsi="Calibri" w:cs="Calibri"/>
                <w:color w:val="000000"/>
                <w:sz w:val="20"/>
                <w:szCs w:val="20"/>
                <w:lang w:val="en-US" w:eastAsia="en-GB"/>
              </w:rPr>
            </w:pPr>
            <w:r w:rsidRPr="00DB3B65">
              <w:rPr>
                <w:rFonts w:ascii="Calibri" w:eastAsia="Times New Roman" w:hAnsi="Calibri" w:cs="Calibri"/>
                <w:color w:val="000000"/>
                <w:sz w:val="20"/>
                <w:szCs w:val="20"/>
                <w:lang w:val="en-US" w:eastAsia="en-GB"/>
              </w:rPr>
              <w:t>Public Health</w:t>
            </w:r>
          </w:p>
        </w:tc>
      </w:tr>
      <w:tr w:rsidR="00362BC7" w:rsidRPr="00FF30C2" w14:paraId="5A3B0589" w14:textId="77777777" w:rsidTr="00D77055">
        <w:trPr>
          <w:trHeight w:val="1360"/>
        </w:trPr>
        <w:tc>
          <w:tcPr>
            <w:tcW w:w="1096" w:type="dxa"/>
            <w:tcBorders>
              <w:top w:val="nil"/>
              <w:left w:val="nil"/>
              <w:bottom w:val="nil"/>
              <w:right w:val="nil"/>
            </w:tcBorders>
            <w:shd w:val="clear" w:color="000000" w:fill="FFD966"/>
            <w:vAlign w:val="bottom"/>
          </w:tcPr>
          <w:p w14:paraId="198C5CF4" w14:textId="43CB39D6" w:rsidR="00362BC7" w:rsidRPr="00DB3B65" w:rsidRDefault="00362BC7" w:rsidP="00DB3B65">
            <w:pPr>
              <w:jc w:val="right"/>
              <w:rPr>
                <w:rFonts w:ascii="Calibri" w:eastAsia="Times New Roman" w:hAnsi="Calibri" w:cs="Calibri"/>
                <w:color w:val="000000"/>
                <w:sz w:val="20"/>
                <w:szCs w:val="20"/>
                <w:lang w:eastAsia="en-GB"/>
              </w:rPr>
            </w:pPr>
          </w:p>
        </w:tc>
        <w:tc>
          <w:tcPr>
            <w:tcW w:w="3017" w:type="dxa"/>
            <w:tcBorders>
              <w:top w:val="nil"/>
              <w:left w:val="nil"/>
              <w:bottom w:val="nil"/>
              <w:right w:val="nil"/>
            </w:tcBorders>
            <w:shd w:val="clear" w:color="000000" w:fill="FFD966"/>
            <w:vAlign w:val="bottom"/>
          </w:tcPr>
          <w:p w14:paraId="38D6C1A6" w14:textId="20D5C3F4" w:rsidR="00362BC7" w:rsidRPr="00DB3B65" w:rsidRDefault="00362BC7" w:rsidP="00DB3B65">
            <w:pPr>
              <w:rPr>
                <w:rFonts w:ascii="Calibri" w:eastAsia="Times New Roman" w:hAnsi="Calibri" w:cs="Calibri"/>
                <w:color w:val="000000"/>
                <w:sz w:val="20"/>
                <w:szCs w:val="20"/>
                <w:lang w:eastAsia="en-GB"/>
              </w:rPr>
            </w:pPr>
          </w:p>
        </w:tc>
        <w:tc>
          <w:tcPr>
            <w:tcW w:w="2470" w:type="dxa"/>
            <w:tcBorders>
              <w:top w:val="nil"/>
              <w:left w:val="nil"/>
              <w:bottom w:val="nil"/>
              <w:right w:val="nil"/>
            </w:tcBorders>
            <w:shd w:val="clear" w:color="000000" w:fill="FFD966"/>
            <w:vAlign w:val="bottom"/>
          </w:tcPr>
          <w:p w14:paraId="21CFE24F" w14:textId="1C05AD4A" w:rsidR="00362BC7" w:rsidRPr="00DB3B65" w:rsidRDefault="00362BC7" w:rsidP="00DB3B65">
            <w:pPr>
              <w:rPr>
                <w:rFonts w:ascii="Calibri" w:eastAsia="Times New Roman" w:hAnsi="Calibri" w:cs="Calibri"/>
                <w:color w:val="000000"/>
                <w:sz w:val="20"/>
                <w:szCs w:val="20"/>
                <w:lang w:eastAsia="en-GB"/>
              </w:rPr>
            </w:pPr>
          </w:p>
        </w:tc>
        <w:tc>
          <w:tcPr>
            <w:tcW w:w="1583" w:type="dxa"/>
            <w:tcBorders>
              <w:top w:val="nil"/>
              <w:left w:val="nil"/>
              <w:bottom w:val="nil"/>
              <w:right w:val="nil"/>
            </w:tcBorders>
            <w:shd w:val="clear" w:color="000000" w:fill="FFD966"/>
            <w:vAlign w:val="bottom"/>
          </w:tcPr>
          <w:p w14:paraId="3F29C4D8" w14:textId="42FDC1EE" w:rsidR="00362BC7" w:rsidRPr="00DB3B65" w:rsidRDefault="00362BC7" w:rsidP="00DB3B65">
            <w:pPr>
              <w:rPr>
                <w:rFonts w:ascii="Calibri" w:eastAsia="Times New Roman" w:hAnsi="Calibri" w:cs="Calibri"/>
                <w:color w:val="000000"/>
                <w:sz w:val="20"/>
                <w:szCs w:val="20"/>
                <w:lang w:eastAsia="en-GB"/>
              </w:rPr>
            </w:pPr>
          </w:p>
        </w:tc>
        <w:tc>
          <w:tcPr>
            <w:tcW w:w="987" w:type="dxa"/>
            <w:tcBorders>
              <w:top w:val="nil"/>
              <w:left w:val="nil"/>
              <w:bottom w:val="nil"/>
              <w:right w:val="nil"/>
            </w:tcBorders>
            <w:shd w:val="clear" w:color="000000" w:fill="FFD966"/>
            <w:vAlign w:val="bottom"/>
          </w:tcPr>
          <w:p w14:paraId="40716BA2" w14:textId="73093331" w:rsidR="00362BC7" w:rsidRPr="00DB3B65" w:rsidRDefault="00362BC7" w:rsidP="00DB3B65">
            <w:pPr>
              <w:rPr>
                <w:rFonts w:ascii="Calibri" w:eastAsia="Times New Roman" w:hAnsi="Calibri" w:cs="Calibri"/>
                <w:color w:val="000000"/>
                <w:sz w:val="20"/>
                <w:szCs w:val="20"/>
                <w:lang w:eastAsia="en-GB"/>
              </w:rPr>
            </w:pPr>
          </w:p>
        </w:tc>
      </w:tr>
    </w:tbl>
    <w:p w14:paraId="02DD9B1B" w14:textId="77777777" w:rsidR="00DB3B65" w:rsidRDefault="00DB3B65" w:rsidP="005F269C">
      <w:pPr>
        <w:pStyle w:val="ListParagraph"/>
        <w:rPr>
          <w:b/>
          <w:bCs/>
          <w:color w:val="00B050"/>
        </w:rPr>
      </w:pPr>
    </w:p>
    <w:p w14:paraId="213E59D6" w14:textId="77777777" w:rsidR="00362BC7" w:rsidRDefault="00362BC7" w:rsidP="005F269C">
      <w:pPr>
        <w:pStyle w:val="ListParagraph"/>
        <w:rPr>
          <w:b/>
          <w:bCs/>
          <w:color w:val="00B050"/>
        </w:rPr>
      </w:pPr>
    </w:p>
    <w:p w14:paraId="7F22587C" w14:textId="77777777" w:rsidR="00362BC7" w:rsidRDefault="00362BC7" w:rsidP="00AD6A3E">
      <w:pPr>
        <w:pStyle w:val="Heading2"/>
      </w:pPr>
      <w:r w:rsidRPr="00362BC7">
        <w:t>Livelihood</w:t>
      </w:r>
    </w:p>
    <w:p w14:paraId="423DA655" w14:textId="77777777" w:rsidR="00AD6A3E" w:rsidRDefault="00AD6A3E" w:rsidP="00AD6A3E"/>
    <w:p w14:paraId="211D27F7" w14:textId="77777777" w:rsidR="00AD6A3E" w:rsidRPr="00AD6A3E" w:rsidRDefault="00AD6A3E" w:rsidP="00AD6A3E"/>
    <w:tbl>
      <w:tblPr>
        <w:tblW w:w="9462" w:type="dxa"/>
        <w:tblLook w:val="04A0" w:firstRow="1" w:lastRow="0" w:firstColumn="1" w:lastColumn="0" w:noHBand="0" w:noVBand="1"/>
      </w:tblPr>
      <w:tblGrid>
        <w:gridCol w:w="1142"/>
        <w:gridCol w:w="3061"/>
        <w:gridCol w:w="2515"/>
        <w:gridCol w:w="1528"/>
        <w:gridCol w:w="1216"/>
      </w:tblGrid>
      <w:tr w:rsidR="00AD6A3E" w:rsidRPr="00362BC7" w14:paraId="42E4DEE8" w14:textId="77777777" w:rsidTr="00AD6A3E">
        <w:trPr>
          <w:trHeight w:val="716"/>
        </w:trPr>
        <w:tc>
          <w:tcPr>
            <w:tcW w:w="1166" w:type="dxa"/>
            <w:tcBorders>
              <w:top w:val="nil"/>
              <w:left w:val="nil"/>
              <w:bottom w:val="nil"/>
              <w:right w:val="nil"/>
            </w:tcBorders>
            <w:shd w:val="clear" w:color="000000" w:fill="FFF2CC"/>
            <w:hideMark/>
          </w:tcPr>
          <w:p w14:paraId="6E757871" w14:textId="77777777" w:rsidR="00362BC7" w:rsidRPr="00362BC7" w:rsidRDefault="00362BC7" w:rsidP="00AD6A3E">
            <w:pPr>
              <w:rPr>
                <w:rFonts w:ascii="Calibri" w:eastAsia="Times New Roman" w:hAnsi="Calibri" w:cs="Calibri"/>
                <w:b/>
                <w:bCs/>
                <w:color w:val="000000"/>
                <w:sz w:val="24"/>
                <w:szCs w:val="24"/>
                <w:lang w:eastAsia="en-GB"/>
              </w:rPr>
            </w:pPr>
            <w:proofErr w:type="spellStart"/>
            <w:r w:rsidRPr="00362BC7">
              <w:rPr>
                <w:rFonts w:ascii="Calibri" w:eastAsia="Times New Roman" w:hAnsi="Calibri" w:cs="Calibri"/>
                <w:b/>
                <w:bCs/>
                <w:color w:val="000000"/>
                <w:sz w:val="24"/>
                <w:szCs w:val="24"/>
                <w:lang w:val="en-US" w:eastAsia="en-GB"/>
              </w:rPr>
              <w:t>Sl</w:t>
            </w:r>
            <w:proofErr w:type="spellEnd"/>
            <w:r w:rsidRPr="00362BC7">
              <w:rPr>
                <w:rFonts w:ascii="Calibri" w:eastAsia="Times New Roman" w:hAnsi="Calibri" w:cs="Calibri"/>
                <w:b/>
                <w:bCs/>
                <w:color w:val="000000"/>
                <w:sz w:val="24"/>
                <w:szCs w:val="24"/>
                <w:lang w:val="en-US" w:eastAsia="en-GB"/>
              </w:rPr>
              <w:t xml:space="preserve"> No</w:t>
            </w:r>
          </w:p>
        </w:tc>
        <w:tc>
          <w:tcPr>
            <w:tcW w:w="3126" w:type="dxa"/>
            <w:tcBorders>
              <w:top w:val="nil"/>
              <w:left w:val="nil"/>
              <w:bottom w:val="nil"/>
              <w:right w:val="nil"/>
            </w:tcBorders>
            <w:shd w:val="clear" w:color="000000" w:fill="FFF2CC"/>
            <w:hideMark/>
          </w:tcPr>
          <w:p w14:paraId="2B9A7965" w14:textId="77777777" w:rsidR="00362BC7" w:rsidRPr="00362BC7" w:rsidRDefault="00362BC7" w:rsidP="00AD6A3E">
            <w:pPr>
              <w:rPr>
                <w:rFonts w:ascii="Calibri" w:eastAsia="Times New Roman" w:hAnsi="Calibri" w:cs="Calibri"/>
                <w:b/>
                <w:bCs/>
                <w:color w:val="000000"/>
                <w:sz w:val="24"/>
                <w:szCs w:val="24"/>
                <w:lang w:eastAsia="en-GB"/>
              </w:rPr>
            </w:pPr>
            <w:r w:rsidRPr="00362BC7">
              <w:rPr>
                <w:rFonts w:ascii="Calibri" w:eastAsia="Times New Roman" w:hAnsi="Calibri" w:cs="Calibri"/>
                <w:b/>
                <w:bCs/>
                <w:color w:val="000000"/>
                <w:sz w:val="24"/>
                <w:szCs w:val="24"/>
                <w:lang w:val="en-US" w:eastAsia="en-GB"/>
              </w:rPr>
              <w:t>Project name</w:t>
            </w:r>
          </w:p>
        </w:tc>
        <w:tc>
          <w:tcPr>
            <w:tcW w:w="2553" w:type="dxa"/>
            <w:tcBorders>
              <w:top w:val="nil"/>
              <w:left w:val="nil"/>
              <w:bottom w:val="nil"/>
              <w:right w:val="nil"/>
            </w:tcBorders>
            <w:shd w:val="clear" w:color="000000" w:fill="FFF2CC"/>
            <w:hideMark/>
          </w:tcPr>
          <w:p w14:paraId="602FD25C" w14:textId="77777777" w:rsidR="00362BC7" w:rsidRPr="00362BC7" w:rsidRDefault="00362BC7" w:rsidP="00AD6A3E">
            <w:pPr>
              <w:rPr>
                <w:rFonts w:ascii="Calibri" w:eastAsia="Times New Roman" w:hAnsi="Calibri" w:cs="Calibri"/>
                <w:b/>
                <w:bCs/>
                <w:color w:val="000000"/>
                <w:sz w:val="24"/>
                <w:szCs w:val="24"/>
                <w:lang w:eastAsia="en-GB"/>
              </w:rPr>
            </w:pPr>
            <w:r w:rsidRPr="00362BC7">
              <w:rPr>
                <w:rFonts w:ascii="Calibri" w:eastAsia="Times New Roman" w:hAnsi="Calibri" w:cs="Calibri"/>
                <w:b/>
                <w:bCs/>
                <w:color w:val="000000"/>
                <w:sz w:val="24"/>
                <w:szCs w:val="24"/>
                <w:lang w:val="en-US" w:eastAsia="en-GB"/>
              </w:rPr>
              <w:t>Geographical Coverage Area</w:t>
            </w:r>
          </w:p>
        </w:tc>
        <w:tc>
          <w:tcPr>
            <w:tcW w:w="1417" w:type="dxa"/>
            <w:tcBorders>
              <w:top w:val="nil"/>
              <w:left w:val="nil"/>
              <w:bottom w:val="nil"/>
              <w:right w:val="nil"/>
            </w:tcBorders>
            <w:shd w:val="clear" w:color="000000" w:fill="FFF2CC"/>
            <w:hideMark/>
          </w:tcPr>
          <w:p w14:paraId="25A5F5E1" w14:textId="77777777" w:rsidR="00362BC7" w:rsidRPr="00362BC7" w:rsidRDefault="00362BC7" w:rsidP="00AD6A3E">
            <w:pPr>
              <w:rPr>
                <w:rFonts w:ascii="Calibri" w:eastAsia="Times New Roman" w:hAnsi="Calibri" w:cs="Calibri"/>
                <w:b/>
                <w:bCs/>
                <w:color w:val="000000"/>
                <w:sz w:val="24"/>
                <w:szCs w:val="24"/>
                <w:lang w:eastAsia="en-GB"/>
              </w:rPr>
            </w:pPr>
            <w:r w:rsidRPr="00362BC7">
              <w:rPr>
                <w:rFonts w:ascii="Calibri" w:eastAsia="Times New Roman" w:hAnsi="Calibri" w:cs="Calibri"/>
                <w:b/>
                <w:bCs/>
                <w:color w:val="000000"/>
                <w:sz w:val="24"/>
                <w:szCs w:val="24"/>
                <w:lang w:val="en-US" w:eastAsia="en-GB"/>
              </w:rPr>
              <w:t>Funding Agency</w:t>
            </w:r>
          </w:p>
        </w:tc>
        <w:tc>
          <w:tcPr>
            <w:tcW w:w="1200" w:type="dxa"/>
            <w:tcBorders>
              <w:top w:val="nil"/>
              <w:left w:val="nil"/>
              <w:bottom w:val="nil"/>
              <w:right w:val="nil"/>
            </w:tcBorders>
            <w:shd w:val="clear" w:color="000000" w:fill="FFF2CC"/>
            <w:hideMark/>
          </w:tcPr>
          <w:p w14:paraId="6AD68623" w14:textId="77777777" w:rsidR="00362BC7" w:rsidRPr="00362BC7" w:rsidRDefault="00362BC7" w:rsidP="00AD6A3E">
            <w:pPr>
              <w:rPr>
                <w:rFonts w:ascii="Calibri" w:eastAsia="Times New Roman" w:hAnsi="Calibri" w:cs="Calibri"/>
                <w:b/>
                <w:bCs/>
                <w:color w:val="000000"/>
                <w:sz w:val="24"/>
                <w:szCs w:val="24"/>
                <w:lang w:eastAsia="en-GB"/>
              </w:rPr>
            </w:pPr>
            <w:r w:rsidRPr="00362BC7">
              <w:rPr>
                <w:rFonts w:ascii="Calibri" w:eastAsia="Times New Roman" w:hAnsi="Calibri" w:cs="Calibri"/>
                <w:b/>
                <w:bCs/>
                <w:color w:val="000000"/>
                <w:sz w:val="24"/>
                <w:szCs w:val="24"/>
                <w:lang w:val="en-US" w:eastAsia="en-GB"/>
              </w:rPr>
              <w:t>Thematic Areas</w:t>
            </w:r>
          </w:p>
        </w:tc>
      </w:tr>
      <w:tr w:rsidR="00AD6A3E" w:rsidRPr="00362BC7" w14:paraId="269BBE50" w14:textId="77777777" w:rsidTr="00AD6A3E">
        <w:trPr>
          <w:trHeight w:val="2865"/>
        </w:trPr>
        <w:tc>
          <w:tcPr>
            <w:tcW w:w="1166" w:type="dxa"/>
            <w:tcBorders>
              <w:top w:val="nil"/>
              <w:left w:val="nil"/>
              <w:bottom w:val="nil"/>
              <w:right w:val="nil"/>
            </w:tcBorders>
            <w:shd w:val="clear" w:color="000000" w:fill="FFF2CC"/>
            <w:hideMark/>
          </w:tcPr>
          <w:p w14:paraId="61483D3A"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lastRenderedPageBreak/>
              <w:t>32</w:t>
            </w:r>
          </w:p>
        </w:tc>
        <w:tc>
          <w:tcPr>
            <w:tcW w:w="3126" w:type="dxa"/>
            <w:tcBorders>
              <w:top w:val="nil"/>
              <w:left w:val="nil"/>
              <w:bottom w:val="nil"/>
              <w:right w:val="nil"/>
            </w:tcBorders>
            <w:shd w:val="clear" w:color="000000" w:fill="FFF2CC"/>
            <w:hideMark/>
          </w:tcPr>
          <w:p w14:paraId="2B61B6D5"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Conducting a community health assessment and impact assessment of CSR programs of CAIRN Foundation in Barmer district of Rajasthan</w:t>
            </w:r>
          </w:p>
        </w:tc>
        <w:tc>
          <w:tcPr>
            <w:tcW w:w="2553" w:type="dxa"/>
            <w:tcBorders>
              <w:top w:val="nil"/>
              <w:left w:val="nil"/>
              <w:bottom w:val="nil"/>
              <w:right w:val="nil"/>
            </w:tcBorders>
            <w:shd w:val="clear" w:color="000000" w:fill="FFF2CC"/>
            <w:hideMark/>
          </w:tcPr>
          <w:p w14:paraId="5EAFDE45"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Barmed District (</w:t>
            </w:r>
            <w:proofErr w:type="spellStart"/>
            <w:r w:rsidRPr="00362BC7">
              <w:rPr>
                <w:rFonts w:ascii="Calibri" w:eastAsia="Times New Roman" w:hAnsi="Calibri" w:cs="Calibri"/>
                <w:color w:val="000000"/>
                <w:sz w:val="24"/>
                <w:szCs w:val="24"/>
                <w:lang w:val="en-US" w:eastAsia="en-GB"/>
              </w:rPr>
              <w:t>Rajsthan</w:t>
            </w:r>
            <w:proofErr w:type="spellEnd"/>
            <w:r w:rsidRPr="00362BC7">
              <w:rPr>
                <w:rFonts w:ascii="Calibri" w:eastAsia="Times New Roman" w:hAnsi="Calibri" w:cs="Calibri"/>
                <w:color w:val="000000"/>
                <w:sz w:val="24"/>
                <w:szCs w:val="24"/>
                <w:lang w:val="en-US" w:eastAsia="en-GB"/>
              </w:rPr>
              <w:t>)</w:t>
            </w:r>
          </w:p>
        </w:tc>
        <w:tc>
          <w:tcPr>
            <w:tcW w:w="1417" w:type="dxa"/>
            <w:tcBorders>
              <w:top w:val="nil"/>
              <w:left w:val="nil"/>
              <w:bottom w:val="nil"/>
              <w:right w:val="nil"/>
            </w:tcBorders>
            <w:shd w:val="clear" w:color="000000" w:fill="FFF2CC"/>
            <w:hideMark/>
          </w:tcPr>
          <w:p w14:paraId="1BEEF58E"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NR Management Consultants India Pvt Ltd (NRMC), Delhi</w:t>
            </w:r>
          </w:p>
        </w:tc>
        <w:tc>
          <w:tcPr>
            <w:tcW w:w="1200" w:type="dxa"/>
            <w:tcBorders>
              <w:top w:val="nil"/>
              <w:left w:val="nil"/>
              <w:bottom w:val="nil"/>
              <w:right w:val="nil"/>
            </w:tcBorders>
            <w:shd w:val="clear" w:color="000000" w:fill="FFF2CC"/>
            <w:hideMark/>
          </w:tcPr>
          <w:p w14:paraId="394EFF0F"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Livelihood</w:t>
            </w:r>
          </w:p>
        </w:tc>
      </w:tr>
      <w:tr w:rsidR="00AD6A3E" w:rsidRPr="00362BC7" w14:paraId="3FA6CFA5" w14:textId="77777777" w:rsidTr="00AD6A3E">
        <w:trPr>
          <w:trHeight w:val="2865"/>
        </w:trPr>
        <w:tc>
          <w:tcPr>
            <w:tcW w:w="1166" w:type="dxa"/>
            <w:tcBorders>
              <w:top w:val="nil"/>
              <w:left w:val="nil"/>
              <w:bottom w:val="nil"/>
              <w:right w:val="nil"/>
            </w:tcBorders>
            <w:shd w:val="clear" w:color="000000" w:fill="FFF2CC"/>
            <w:hideMark/>
          </w:tcPr>
          <w:p w14:paraId="3FE0D110"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33</w:t>
            </w:r>
          </w:p>
        </w:tc>
        <w:tc>
          <w:tcPr>
            <w:tcW w:w="3126" w:type="dxa"/>
            <w:tcBorders>
              <w:top w:val="nil"/>
              <w:left w:val="nil"/>
              <w:bottom w:val="nil"/>
              <w:right w:val="nil"/>
            </w:tcBorders>
            <w:shd w:val="clear" w:color="000000" w:fill="FFF2CC"/>
            <w:hideMark/>
          </w:tcPr>
          <w:p w14:paraId="2EC13006"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 xml:space="preserve">Baseline Study of </w:t>
            </w:r>
            <w:proofErr w:type="spellStart"/>
            <w:r w:rsidRPr="00362BC7">
              <w:rPr>
                <w:rFonts w:ascii="Calibri" w:eastAsia="Times New Roman" w:hAnsi="Calibri" w:cs="Calibri"/>
                <w:color w:val="000000"/>
                <w:sz w:val="24"/>
                <w:szCs w:val="24"/>
                <w:lang w:val="en-US" w:eastAsia="en-GB"/>
              </w:rPr>
              <w:t>Sahjeevan</w:t>
            </w:r>
            <w:proofErr w:type="spellEnd"/>
            <w:r w:rsidRPr="00362BC7">
              <w:rPr>
                <w:rFonts w:ascii="Calibri" w:eastAsia="Times New Roman" w:hAnsi="Calibri" w:cs="Calibri"/>
                <w:color w:val="000000"/>
                <w:sz w:val="24"/>
                <w:szCs w:val="24"/>
                <w:lang w:val="en-US" w:eastAsia="en-GB"/>
              </w:rPr>
              <w:t xml:space="preserve"> in Gujarat and Rajasthan </w:t>
            </w:r>
          </w:p>
        </w:tc>
        <w:tc>
          <w:tcPr>
            <w:tcW w:w="2553" w:type="dxa"/>
            <w:tcBorders>
              <w:top w:val="nil"/>
              <w:left w:val="nil"/>
              <w:bottom w:val="nil"/>
              <w:right w:val="nil"/>
            </w:tcBorders>
            <w:shd w:val="clear" w:color="000000" w:fill="FFF2CC"/>
            <w:hideMark/>
          </w:tcPr>
          <w:p w14:paraId="445C2E85"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Barmed District (</w:t>
            </w:r>
            <w:proofErr w:type="spellStart"/>
            <w:r w:rsidRPr="00362BC7">
              <w:rPr>
                <w:rFonts w:ascii="Calibri" w:eastAsia="Times New Roman" w:hAnsi="Calibri" w:cs="Calibri"/>
                <w:color w:val="000000"/>
                <w:sz w:val="24"/>
                <w:szCs w:val="24"/>
                <w:lang w:val="en-US" w:eastAsia="en-GB"/>
              </w:rPr>
              <w:t>Rajsthan</w:t>
            </w:r>
            <w:proofErr w:type="spellEnd"/>
            <w:r w:rsidRPr="00362BC7">
              <w:rPr>
                <w:rFonts w:ascii="Calibri" w:eastAsia="Times New Roman" w:hAnsi="Calibri" w:cs="Calibri"/>
                <w:color w:val="000000"/>
                <w:sz w:val="24"/>
                <w:szCs w:val="24"/>
                <w:lang w:val="en-US" w:eastAsia="en-GB"/>
              </w:rPr>
              <w:t xml:space="preserve">) &amp; </w:t>
            </w:r>
            <w:proofErr w:type="spellStart"/>
            <w:r w:rsidRPr="00362BC7">
              <w:rPr>
                <w:rFonts w:ascii="Calibri" w:eastAsia="Times New Roman" w:hAnsi="Calibri" w:cs="Calibri"/>
                <w:color w:val="000000"/>
                <w:sz w:val="24"/>
                <w:szCs w:val="24"/>
                <w:lang w:val="en-US" w:eastAsia="en-GB"/>
              </w:rPr>
              <w:t>Kuchha</w:t>
            </w:r>
            <w:proofErr w:type="spellEnd"/>
            <w:r w:rsidRPr="00362BC7">
              <w:rPr>
                <w:rFonts w:ascii="Calibri" w:eastAsia="Times New Roman" w:hAnsi="Calibri" w:cs="Calibri"/>
                <w:color w:val="000000"/>
                <w:sz w:val="24"/>
                <w:szCs w:val="24"/>
                <w:lang w:val="en-US" w:eastAsia="en-GB"/>
              </w:rPr>
              <w:t xml:space="preserve"> District of Gujrat</w:t>
            </w:r>
          </w:p>
        </w:tc>
        <w:tc>
          <w:tcPr>
            <w:tcW w:w="1417" w:type="dxa"/>
            <w:tcBorders>
              <w:top w:val="nil"/>
              <w:left w:val="nil"/>
              <w:bottom w:val="nil"/>
              <w:right w:val="nil"/>
            </w:tcBorders>
            <w:shd w:val="clear" w:color="000000" w:fill="FFF2CC"/>
            <w:hideMark/>
          </w:tcPr>
          <w:p w14:paraId="1F718414"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NR Management Consultants India Pvt Ltd (NRMC), Delhi</w:t>
            </w:r>
          </w:p>
        </w:tc>
        <w:tc>
          <w:tcPr>
            <w:tcW w:w="1200" w:type="dxa"/>
            <w:tcBorders>
              <w:top w:val="nil"/>
              <w:left w:val="nil"/>
              <w:bottom w:val="nil"/>
              <w:right w:val="nil"/>
            </w:tcBorders>
            <w:shd w:val="clear" w:color="000000" w:fill="FFF2CC"/>
            <w:hideMark/>
          </w:tcPr>
          <w:p w14:paraId="60E4ABFC"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Livelihood</w:t>
            </w:r>
          </w:p>
        </w:tc>
      </w:tr>
      <w:tr w:rsidR="00AD6A3E" w:rsidRPr="00362BC7" w14:paraId="36086604" w14:textId="77777777" w:rsidTr="00AD6A3E">
        <w:trPr>
          <w:trHeight w:val="2865"/>
        </w:trPr>
        <w:tc>
          <w:tcPr>
            <w:tcW w:w="1166" w:type="dxa"/>
            <w:tcBorders>
              <w:top w:val="nil"/>
              <w:left w:val="nil"/>
              <w:bottom w:val="nil"/>
              <w:right w:val="nil"/>
            </w:tcBorders>
            <w:shd w:val="clear" w:color="000000" w:fill="FFF2CC"/>
            <w:hideMark/>
          </w:tcPr>
          <w:p w14:paraId="7D78B266"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34</w:t>
            </w:r>
          </w:p>
        </w:tc>
        <w:tc>
          <w:tcPr>
            <w:tcW w:w="3126" w:type="dxa"/>
            <w:tcBorders>
              <w:top w:val="nil"/>
              <w:left w:val="nil"/>
              <w:bottom w:val="nil"/>
              <w:right w:val="nil"/>
            </w:tcBorders>
            <w:shd w:val="clear" w:color="000000" w:fill="FFF2CC"/>
            <w:hideMark/>
          </w:tcPr>
          <w:p w14:paraId="1A60DB82"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Community health assessment and impact assessment of CSR programs of CAIRN Foundation in Barmer district of Rajasthan</w:t>
            </w:r>
          </w:p>
        </w:tc>
        <w:tc>
          <w:tcPr>
            <w:tcW w:w="2553" w:type="dxa"/>
            <w:tcBorders>
              <w:top w:val="nil"/>
              <w:left w:val="nil"/>
              <w:bottom w:val="nil"/>
              <w:right w:val="nil"/>
            </w:tcBorders>
            <w:shd w:val="clear" w:color="000000" w:fill="FFF2CC"/>
            <w:hideMark/>
          </w:tcPr>
          <w:p w14:paraId="10D1C5CC"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Barmed District (</w:t>
            </w:r>
            <w:proofErr w:type="spellStart"/>
            <w:r w:rsidRPr="00362BC7">
              <w:rPr>
                <w:rFonts w:ascii="Calibri" w:eastAsia="Times New Roman" w:hAnsi="Calibri" w:cs="Calibri"/>
                <w:color w:val="000000"/>
                <w:sz w:val="24"/>
                <w:szCs w:val="24"/>
                <w:lang w:val="en-US" w:eastAsia="en-GB"/>
              </w:rPr>
              <w:t>Rajsthan</w:t>
            </w:r>
            <w:proofErr w:type="spellEnd"/>
            <w:r w:rsidRPr="00362BC7">
              <w:rPr>
                <w:rFonts w:ascii="Calibri" w:eastAsia="Times New Roman" w:hAnsi="Calibri" w:cs="Calibri"/>
                <w:color w:val="000000"/>
                <w:sz w:val="24"/>
                <w:szCs w:val="24"/>
                <w:lang w:val="en-US" w:eastAsia="en-GB"/>
              </w:rPr>
              <w:t>)</w:t>
            </w:r>
          </w:p>
        </w:tc>
        <w:tc>
          <w:tcPr>
            <w:tcW w:w="1417" w:type="dxa"/>
            <w:tcBorders>
              <w:top w:val="nil"/>
              <w:left w:val="nil"/>
              <w:bottom w:val="nil"/>
              <w:right w:val="nil"/>
            </w:tcBorders>
            <w:shd w:val="clear" w:color="000000" w:fill="FFF2CC"/>
            <w:hideMark/>
          </w:tcPr>
          <w:p w14:paraId="5A9DE618"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 xml:space="preserve"> NR Management Consultants India Pvt Ltd (NRMC), Delhi</w:t>
            </w:r>
          </w:p>
        </w:tc>
        <w:tc>
          <w:tcPr>
            <w:tcW w:w="1200" w:type="dxa"/>
            <w:tcBorders>
              <w:top w:val="nil"/>
              <w:left w:val="nil"/>
              <w:bottom w:val="nil"/>
              <w:right w:val="nil"/>
            </w:tcBorders>
            <w:shd w:val="clear" w:color="000000" w:fill="FFF2CC"/>
            <w:hideMark/>
          </w:tcPr>
          <w:p w14:paraId="76910F64" w14:textId="77777777" w:rsidR="00362BC7" w:rsidRPr="00362BC7" w:rsidRDefault="00362BC7" w:rsidP="00AD6A3E">
            <w:pPr>
              <w:rPr>
                <w:rFonts w:ascii="Calibri" w:eastAsia="Times New Roman" w:hAnsi="Calibri" w:cs="Calibri"/>
                <w:color w:val="000000"/>
                <w:sz w:val="24"/>
                <w:szCs w:val="24"/>
                <w:lang w:eastAsia="en-GB"/>
              </w:rPr>
            </w:pPr>
            <w:r w:rsidRPr="00362BC7">
              <w:rPr>
                <w:rFonts w:ascii="Calibri" w:eastAsia="Times New Roman" w:hAnsi="Calibri" w:cs="Calibri"/>
                <w:color w:val="000000"/>
                <w:sz w:val="24"/>
                <w:szCs w:val="24"/>
                <w:lang w:val="en-US" w:eastAsia="en-GB"/>
              </w:rPr>
              <w:t>Livelihood</w:t>
            </w:r>
          </w:p>
        </w:tc>
      </w:tr>
    </w:tbl>
    <w:p w14:paraId="2C55F8F1" w14:textId="77777777" w:rsidR="00362BC7" w:rsidRPr="00362BC7" w:rsidRDefault="00362BC7" w:rsidP="00362BC7">
      <w:pPr>
        <w:pStyle w:val="ListParagraph"/>
        <w:rPr>
          <w:b/>
          <w:bCs/>
          <w:color w:val="00B050"/>
        </w:rPr>
      </w:pPr>
    </w:p>
    <w:p w14:paraId="1A66B9A3" w14:textId="77777777" w:rsidR="00362BC7" w:rsidRPr="005F269C" w:rsidRDefault="00362BC7" w:rsidP="005F269C">
      <w:pPr>
        <w:pStyle w:val="ListParagraph"/>
        <w:rPr>
          <w:b/>
          <w:bCs/>
          <w:color w:val="00B050"/>
        </w:rPr>
      </w:pPr>
    </w:p>
    <w:p w14:paraId="704A18A3" w14:textId="77777777" w:rsidR="00DB3B65" w:rsidRPr="005F269C" w:rsidRDefault="00DB3B65" w:rsidP="005F269C">
      <w:pPr>
        <w:pStyle w:val="ListParagraph"/>
        <w:rPr>
          <w:b/>
          <w:bCs/>
          <w:color w:val="00B050"/>
        </w:rPr>
      </w:pPr>
    </w:p>
    <w:p w14:paraId="773868AC" w14:textId="77777777" w:rsidR="00FF30C2" w:rsidRDefault="00FF30C2" w:rsidP="005F269C">
      <w:pPr>
        <w:pStyle w:val="ListParagraph"/>
        <w:rPr>
          <w:b/>
          <w:bCs/>
          <w:color w:val="00B050"/>
        </w:rPr>
      </w:pPr>
    </w:p>
    <w:p w14:paraId="257E988D" w14:textId="77777777" w:rsidR="00AD6A3E" w:rsidRDefault="00AD6A3E" w:rsidP="005F269C">
      <w:pPr>
        <w:pStyle w:val="ListParagraph"/>
        <w:rPr>
          <w:b/>
          <w:bCs/>
          <w:color w:val="00B050"/>
        </w:rPr>
      </w:pPr>
    </w:p>
    <w:p w14:paraId="4B6456BE" w14:textId="77777777" w:rsidR="00AD6A3E" w:rsidRDefault="00AD6A3E" w:rsidP="005F269C">
      <w:pPr>
        <w:pStyle w:val="ListParagraph"/>
        <w:rPr>
          <w:b/>
          <w:bCs/>
          <w:color w:val="00B050"/>
        </w:rPr>
      </w:pPr>
    </w:p>
    <w:p w14:paraId="090172B7" w14:textId="77777777" w:rsidR="00AD6A3E" w:rsidRDefault="00AD6A3E" w:rsidP="005F269C">
      <w:pPr>
        <w:pStyle w:val="ListParagraph"/>
        <w:rPr>
          <w:b/>
          <w:bCs/>
          <w:color w:val="00B050"/>
        </w:rPr>
      </w:pPr>
    </w:p>
    <w:p w14:paraId="1C2A4A85" w14:textId="77777777" w:rsidR="00AD6A3E" w:rsidRDefault="00AD6A3E" w:rsidP="005F269C">
      <w:pPr>
        <w:pStyle w:val="ListParagraph"/>
        <w:rPr>
          <w:b/>
          <w:bCs/>
          <w:color w:val="00B050"/>
        </w:rPr>
      </w:pPr>
    </w:p>
    <w:p w14:paraId="596E782B" w14:textId="77777777" w:rsidR="00AD6A3E" w:rsidRDefault="00AD6A3E" w:rsidP="005F269C">
      <w:pPr>
        <w:pStyle w:val="ListParagraph"/>
        <w:rPr>
          <w:b/>
          <w:bCs/>
          <w:color w:val="00B050"/>
        </w:rPr>
      </w:pPr>
    </w:p>
    <w:p w14:paraId="1D2F50B0" w14:textId="77777777" w:rsidR="00AD6A3E" w:rsidRDefault="00AD6A3E" w:rsidP="005F269C">
      <w:pPr>
        <w:pStyle w:val="ListParagraph"/>
        <w:rPr>
          <w:b/>
          <w:bCs/>
          <w:color w:val="00B050"/>
        </w:rPr>
      </w:pPr>
    </w:p>
    <w:p w14:paraId="1ABC263B" w14:textId="7ED2C765" w:rsidR="005F269C" w:rsidRDefault="005F269C" w:rsidP="00AD6A3E">
      <w:pPr>
        <w:pStyle w:val="Heading2"/>
      </w:pPr>
      <w:r w:rsidRPr="005F269C">
        <w:t xml:space="preserve">Agriculture </w:t>
      </w:r>
    </w:p>
    <w:p w14:paraId="22443F90" w14:textId="77777777" w:rsidR="00AD6A3E" w:rsidRDefault="00AD6A3E" w:rsidP="00AD6A3E"/>
    <w:p w14:paraId="5A49A1A5" w14:textId="77777777" w:rsidR="00AD6A3E" w:rsidRPr="00AD6A3E" w:rsidRDefault="00AD6A3E" w:rsidP="00AD6A3E"/>
    <w:tbl>
      <w:tblPr>
        <w:tblW w:w="9352" w:type="dxa"/>
        <w:tblLook w:val="04A0" w:firstRow="1" w:lastRow="0" w:firstColumn="1" w:lastColumn="0" w:noHBand="0" w:noVBand="1"/>
      </w:tblPr>
      <w:tblGrid>
        <w:gridCol w:w="1077"/>
        <w:gridCol w:w="2948"/>
        <w:gridCol w:w="2408"/>
        <w:gridCol w:w="1620"/>
        <w:gridCol w:w="1299"/>
      </w:tblGrid>
      <w:tr w:rsidR="00AD6A3E" w:rsidRPr="00676B1F" w14:paraId="7EC97866" w14:textId="77777777" w:rsidTr="00AD6A3E">
        <w:trPr>
          <w:trHeight w:val="716"/>
        </w:trPr>
        <w:tc>
          <w:tcPr>
            <w:tcW w:w="1129" w:type="dxa"/>
            <w:tcBorders>
              <w:top w:val="nil"/>
              <w:left w:val="nil"/>
              <w:bottom w:val="nil"/>
              <w:right w:val="nil"/>
            </w:tcBorders>
            <w:shd w:val="clear" w:color="000000" w:fill="B4C6E7"/>
            <w:hideMark/>
          </w:tcPr>
          <w:p w14:paraId="5A1E786E" w14:textId="77777777" w:rsidR="00676B1F" w:rsidRPr="00676B1F" w:rsidRDefault="00676B1F" w:rsidP="00AD6A3E">
            <w:pPr>
              <w:rPr>
                <w:rFonts w:ascii="Calibri" w:eastAsia="Times New Roman" w:hAnsi="Calibri" w:cs="Calibri"/>
                <w:b/>
                <w:bCs/>
                <w:color w:val="000000"/>
                <w:sz w:val="24"/>
                <w:szCs w:val="24"/>
                <w:lang w:eastAsia="en-GB"/>
              </w:rPr>
            </w:pPr>
            <w:proofErr w:type="spellStart"/>
            <w:r w:rsidRPr="00676B1F">
              <w:rPr>
                <w:rFonts w:ascii="Calibri" w:eastAsia="Times New Roman" w:hAnsi="Calibri" w:cs="Calibri"/>
                <w:b/>
                <w:bCs/>
                <w:color w:val="000000"/>
                <w:sz w:val="24"/>
                <w:szCs w:val="24"/>
                <w:lang w:val="en-US" w:eastAsia="en-GB"/>
              </w:rPr>
              <w:t>Sl</w:t>
            </w:r>
            <w:proofErr w:type="spellEnd"/>
            <w:r w:rsidRPr="00676B1F">
              <w:rPr>
                <w:rFonts w:ascii="Calibri" w:eastAsia="Times New Roman" w:hAnsi="Calibri" w:cs="Calibri"/>
                <w:b/>
                <w:bCs/>
                <w:color w:val="000000"/>
                <w:sz w:val="24"/>
                <w:szCs w:val="24"/>
                <w:lang w:val="en-US" w:eastAsia="en-GB"/>
              </w:rPr>
              <w:t xml:space="preserve"> No</w:t>
            </w:r>
          </w:p>
        </w:tc>
        <w:tc>
          <w:tcPr>
            <w:tcW w:w="3059" w:type="dxa"/>
            <w:tcBorders>
              <w:top w:val="nil"/>
              <w:left w:val="nil"/>
              <w:bottom w:val="nil"/>
              <w:right w:val="nil"/>
            </w:tcBorders>
            <w:shd w:val="clear" w:color="000000" w:fill="B4C6E7"/>
            <w:hideMark/>
          </w:tcPr>
          <w:p w14:paraId="5DFEF152"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Project name</w:t>
            </w:r>
          </w:p>
        </w:tc>
        <w:tc>
          <w:tcPr>
            <w:tcW w:w="2488" w:type="dxa"/>
            <w:tcBorders>
              <w:top w:val="nil"/>
              <w:left w:val="nil"/>
              <w:bottom w:val="nil"/>
              <w:right w:val="nil"/>
            </w:tcBorders>
            <w:shd w:val="clear" w:color="000000" w:fill="B4C6E7"/>
            <w:hideMark/>
          </w:tcPr>
          <w:p w14:paraId="187CBD12"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Geographical Coverage Area</w:t>
            </w:r>
          </w:p>
        </w:tc>
        <w:tc>
          <w:tcPr>
            <w:tcW w:w="1485" w:type="dxa"/>
            <w:tcBorders>
              <w:top w:val="nil"/>
              <w:left w:val="nil"/>
              <w:bottom w:val="nil"/>
              <w:right w:val="nil"/>
            </w:tcBorders>
            <w:shd w:val="clear" w:color="000000" w:fill="B4C6E7"/>
            <w:hideMark/>
          </w:tcPr>
          <w:p w14:paraId="046E0CB2"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Funding Agency</w:t>
            </w:r>
          </w:p>
        </w:tc>
        <w:tc>
          <w:tcPr>
            <w:tcW w:w="1191" w:type="dxa"/>
            <w:tcBorders>
              <w:top w:val="nil"/>
              <w:left w:val="nil"/>
              <w:bottom w:val="nil"/>
              <w:right w:val="nil"/>
            </w:tcBorders>
            <w:shd w:val="clear" w:color="000000" w:fill="B4C6E7"/>
            <w:hideMark/>
          </w:tcPr>
          <w:p w14:paraId="0CE9C223"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Thematic Areas</w:t>
            </w:r>
          </w:p>
        </w:tc>
      </w:tr>
      <w:tr w:rsidR="00AD6A3E" w:rsidRPr="00676B1F" w14:paraId="5BB29993" w14:textId="77777777" w:rsidTr="00AD6A3E">
        <w:trPr>
          <w:trHeight w:val="2865"/>
        </w:trPr>
        <w:tc>
          <w:tcPr>
            <w:tcW w:w="1129" w:type="dxa"/>
            <w:tcBorders>
              <w:top w:val="nil"/>
              <w:left w:val="nil"/>
              <w:bottom w:val="nil"/>
              <w:right w:val="nil"/>
            </w:tcBorders>
            <w:shd w:val="clear" w:color="000000" w:fill="B4C6E7"/>
            <w:hideMark/>
          </w:tcPr>
          <w:p w14:paraId="121CF065"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lastRenderedPageBreak/>
              <w:t>27</w:t>
            </w:r>
          </w:p>
        </w:tc>
        <w:tc>
          <w:tcPr>
            <w:tcW w:w="3059" w:type="dxa"/>
            <w:tcBorders>
              <w:top w:val="nil"/>
              <w:left w:val="nil"/>
              <w:bottom w:val="nil"/>
              <w:right w:val="nil"/>
            </w:tcBorders>
            <w:shd w:val="clear" w:color="000000" w:fill="B4C6E7"/>
            <w:hideMark/>
          </w:tcPr>
          <w:p w14:paraId="7B3F1899"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Comprehensive Evaluation of Reliance Foundation Information Services </w:t>
            </w:r>
            <w:proofErr w:type="spellStart"/>
            <w:r w:rsidRPr="00676B1F">
              <w:rPr>
                <w:rFonts w:ascii="Calibri" w:eastAsia="Times New Roman" w:hAnsi="Calibri" w:cs="Calibri"/>
                <w:color w:val="000000"/>
                <w:sz w:val="24"/>
                <w:szCs w:val="24"/>
                <w:lang w:val="en-US" w:eastAsia="en-GB"/>
              </w:rPr>
              <w:t>Programme</w:t>
            </w:r>
            <w:proofErr w:type="spellEnd"/>
            <w:r w:rsidRPr="00676B1F">
              <w:rPr>
                <w:rFonts w:ascii="Calibri" w:eastAsia="Times New Roman" w:hAnsi="Calibri" w:cs="Calibri"/>
                <w:color w:val="000000"/>
                <w:sz w:val="24"/>
                <w:szCs w:val="24"/>
                <w:lang w:val="en-US" w:eastAsia="en-GB"/>
              </w:rPr>
              <w:t xml:space="preserve"> in 14 states of India</w:t>
            </w:r>
          </w:p>
        </w:tc>
        <w:tc>
          <w:tcPr>
            <w:tcW w:w="2488" w:type="dxa"/>
            <w:tcBorders>
              <w:top w:val="nil"/>
              <w:left w:val="nil"/>
              <w:bottom w:val="nil"/>
              <w:right w:val="nil"/>
            </w:tcBorders>
            <w:shd w:val="clear" w:color="000000" w:fill="B4C6E7"/>
            <w:hideMark/>
          </w:tcPr>
          <w:p w14:paraId="3E9F917B"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AP, Bihar, Gujarat, Jharkhand, Karnataka, Kerala, MP, Maharashtra, Odisha, Rajasthan, Tamil Nadu, Telangana, UP, West Bengal</w:t>
            </w:r>
          </w:p>
        </w:tc>
        <w:tc>
          <w:tcPr>
            <w:tcW w:w="1485" w:type="dxa"/>
            <w:tcBorders>
              <w:top w:val="nil"/>
              <w:left w:val="nil"/>
              <w:bottom w:val="nil"/>
              <w:right w:val="nil"/>
            </w:tcBorders>
            <w:shd w:val="clear" w:color="000000" w:fill="B4C6E7"/>
            <w:hideMark/>
          </w:tcPr>
          <w:p w14:paraId="0A9CE4BE"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NR Management Consultants India Pvt Ltd (NRMC), Delhi</w:t>
            </w:r>
          </w:p>
        </w:tc>
        <w:tc>
          <w:tcPr>
            <w:tcW w:w="1191" w:type="dxa"/>
            <w:tcBorders>
              <w:top w:val="nil"/>
              <w:left w:val="nil"/>
              <w:bottom w:val="nil"/>
              <w:right w:val="nil"/>
            </w:tcBorders>
            <w:shd w:val="clear" w:color="000000" w:fill="B4C6E7"/>
            <w:hideMark/>
          </w:tcPr>
          <w:p w14:paraId="40000452"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Times New Roman"/>
                <w:color w:val="000000"/>
                <w:sz w:val="24"/>
                <w:szCs w:val="24"/>
                <w:lang w:eastAsia="en-GB"/>
              </w:rPr>
              <w:t>Agriculture</w:t>
            </w:r>
          </w:p>
        </w:tc>
      </w:tr>
      <w:tr w:rsidR="00AD6A3E" w:rsidRPr="00676B1F" w14:paraId="51839230" w14:textId="77777777" w:rsidTr="00AD6A3E">
        <w:trPr>
          <w:trHeight w:val="1074"/>
        </w:trPr>
        <w:tc>
          <w:tcPr>
            <w:tcW w:w="1129" w:type="dxa"/>
            <w:tcBorders>
              <w:top w:val="nil"/>
              <w:left w:val="nil"/>
              <w:bottom w:val="nil"/>
              <w:right w:val="nil"/>
            </w:tcBorders>
            <w:shd w:val="clear" w:color="000000" w:fill="B4C6E7"/>
            <w:hideMark/>
          </w:tcPr>
          <w:p w14:paraId="6DBA89CC"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28</w:t>
            </w:r>
          </w:p>
        </w:tc>
        <w:tc>
          <w:tcPr>
            <w:tcW w:w="3059" w:type="dxa"/>
            <w:tcBorders>
              <w:top w:val="nil"/>
              <w:left w:val="nil"/>
              <w:bottom w:val="nil"/>
              <w:right w:val="nil"/>
            </w:tcBorders>
            <w:shd w:val="clear" w:color="000000" w:fill="B4C6E7"/>
            <w:hideMark/>
          </w:tcPr>
          <w:p w14:paraId="28453871"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Baseline Study on Looking to map the dairy practices and agricultural practices</w:t>
            </w:r>
          </w:p>
        </w:tc>
        <w:tc>
          <w:tcPr>
            <w:tcW w:w="2488" w:type="dxa"/>
            <w:tcBorders>
              <w:top w:val="nil"/>
              <w:left w:val="nil"/>
              <w:bottom w:val="nil"/>
              <w:right w:val="nil"/>
            </w:tcBorders>
            <w:shd w:val="clear" w:color="000000" w:fill="B4C6E7"/>
            <w:hideMark/>
          </w:tcPr>
          <w:p w14:paraId="02931F18"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Kanpur (UP)</w:t>
            </w:r>
          </w:p>
        </w:tc>
        <w:tc>
          <w:tcPr>
            <w:tcW w:w="1485" w:type="dxa"/>
            <w:tcBorders>
              <w:top w:val="nil"/>
              <w:left w:val="nil"/>
              <w:bottom w:val="nil"/>
              <w:right w:val="nil"/>
            </w:tcBorders>
            <w:shd w:val="clear" w:color="000000" w:fill="B4C6E7"/>
            <w:hideMark/>
          </w:tcPr>
          <w:p w14:paraId="611C9F9A" w14:textId="77777777" w:rsidR="00676B1F" w:rsidRPr="00676B1F" w:rsidRDefault="00676B1F" w:rsidP="00AD6A3E">
            <w:pPr>
              <w:rPr>
                <w:rFonts w:ascii="Calibri" w:eastAsia="Times New Roman" w:hAnsi="Calibri" w:cs="Calibri"/>
                <w:color w:val="000000"/>
                <w:sz w:val="24"/>
                <w:szCs w:val="24"/>
                <w:lang w:eastAsia="en-GB"/>
              </w:rPr>
            </w:pPr>
            <w:proofErr w:type="spellStart"/>
            <w:r w:rsidRPr="00676B1F">
              <w:rPr>
                <w:rFonts w:ascii="Calibri" w:eastAsia="Times New Roman" w:hAnsi="Calibri" w:cs="Calibri"/>
                <w:color w:val="000000"/>
                <w:sz w:val="24"/>
                <w:szCs w:val="24"/>
                <w:lang w:val="en-US" w:eastAsia="en-GB"/>
              </w:rPr>
              <w:t>Solidaridad</w:t>
            </w:r>
            <w:proofErr w:type="spellEnd"/>
            <w:r w:rsidRPr="00676B1F">
              <w:rPr>
                <w:rFonts w:ascii="Calibri" w:eastAsia="Times New Roman" w:hAnsi="Calibri" w:cs="Calibri"/>
                <w:color w:val="000000"/>
                <w:sz w:val="24"/>
                <w:szCs w:val="24"/>
                <w:lang w:val="en-US" w:eastAsia="en-GB"/>
              </w:rPr>
              <w:t xml:space="preserve"> Asia</w:t>
            </w:r>
          </w:p>
        </w:tc>
        <w:tc>
          <w:tcPr>
            <w:tcW w:w="1191" w:type="dxa"/>
            <w:tcBorders>
              <w:top w:val="nil"/>
              <w:left w:val="nil"/>
              <w:bottom w:val="nil"/>
              <w:right w:val="nil"/>
            </w:tcBorders>
            <w:shd w:val="clear" w:color="000000" w:fill="B4C6E7"/>
            <w:hideMark/>
          </w:tcPr>
          <w:p w14:paraId="2223C685"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Times New Roman"/>
                <w:color w:val="000000"/>
                <w:sz w:val="24"/>
                <w:szCs w:val="24"/>
                <w:lang w:eastAsia="en-GB"/>
              </w:rPr>
              <w:t>Agriculture</w:t>
            </w:r>
          </w:p>
        </w:tc>
      </w:tr>
      <w:tr w:rsidR="00AD6A3E" w:rsidRPr="00676B1F" w14:paraId="61900803" w14:textId="77777777" w:rsidTr="00AD6A3E">
        <w:trPr>
          <w:trHeight w:val="1790"/>
        </w:trPr>
        <w:tc>
          <w:tcPr>
            <w:tcW w:w="1129" w:type="dxa"/>
            <w:tcBorders>
              <w:top w:val="nil"/>
              <w:left w:val="nil"/>
              <w:bottom w:val="nil"/>
              <w:right w:val="nil"/>
            </w:tcBorders>
            <w:shd w:val="clear" w:color="000000" w:fill="B4C6E7"/>
            <w:hideMark/>
          </w:tcPr>
          <w:p w14:paraId="3F8C2C48"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38</w:t>
            </w:r>
          </w:p>
        </w:tc>
        <w:tc>
          <w:tcPr>
            <w:tcW w:w="3059" w:type="dxa"/>
            <w:tcBorders>
              <w:top w:val="nil"/>
              <w:left w:val="nil"/>
              <w:bottom w:val="nil"/>
              <w:right w:val="nil"/>
            </w:tcBorders>
            <w:shd w:val="clear" w:color="000000" w:fill="B4C6E7"/>
            <w:hideMark/>
          </w:tcPr>
          <w:p w14:paraId="7F8B8EC2"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Internal Base Line Survey </w:t>
            </w:r>
            <w:proofErr w:type="gramStart"/>
            <w:r w:rsidRPr="00676B1F">
              <w:rPr>
                <w:rFonts w:ascii="Calibri" w:eastAsia="Times New Roman" w:hAnsi="Calibri" w:cs="Calibri"/>
                <w:color w:val="000000"/>
                <w:sz w:val="24"/>
                <w:szCs w:val="24"/>
                <w:lang w:val="en-US" w:eastAsia="en-GB"/>
              </w:rPr>
              <w:t>For</w:t>
            </w:r>
            <w:proofErr w:type="gramEnd"/>
            <w:r w:rsidRPr="00676B1F">
              <w:rPr>
                <w:rFonts w:ascii="Calibri" w:eastAsia="Times New Roman" w:hAnsi="Calibri" w:cs="Calibri"/>
                <w:color w:val="000000"/>
                <w:sz w:val="24"/>
                <w:szCs w:val="24"/>
                <w:lang w:val="en-US" w:eastAsia="en-GB"/>
              </w:rPr>
              <w:t xml:space="preserve"> Women Advancement in Rural Development and Agriculture</w:t>
            </w:r>
          </w:p>
        </w:tc>
        <w:tc>
          <w:tcPr>
            <w:tcW w:w="2488" w:type="dxa"/>
            <w:tcBorders>
              <w:top w:val="nil"/>
              <w:left w:val="nil"/>
              <w:bottom w:val="nil"/>
              <w:right w:val="nil"/>
            </w:tcBorders>
            <w:shd w:val="clear" w:color="000000" w:fill="B4C6E7"/>
            <w:hideMark/>
          </w:tcPr>
          <w:p w14:paraId="27F0A90E"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Gaya, Bhagalpur, Patna, Vaishali, </w:t>
            </w:r>
            <w:proofErr w:type="spellStart"/>
            <w:r w:rsidRPr="00676B1F">
              <w:rPr>
                <w:rFonts w:ascii="Calibri" w:eastAsia="Times New Roman" w:hAnsi="Calibri" w:cs="Calibri"/>
                <w:color w:val="000000"/>
                <w:sz w:val="24"/>
                <w:szCs w:val="24"/>
                <w:lang w:val="en-US" w:eastAsia="en-GB"/>
              </w:rPr>
              <w:t>Samstipur</w:t>
            </w:r>
            <w:proofErr w:type="spellEnd"/>
            <w:r w:rsidRPr="00676B1F">
              <w:rPr>
                <w:rFonts w:ascii="Calibri" w:eastAsia="Times New Roman" w:hAnsi="Calibri" w:cs="Calibri"/>
                <w:color w:val="000000"/>
                <w:sz w:val="24"/>
                <w:szCs w:val="24"/>
                <w:lang w:val="en-US" w:eastAsia="en-GB"/>
              </w:rPr>
              <w:t xml:space="preserve">, </w:t>
            </w:r>
            <w:proofErr w:type="spellStart"/>
            <w:r w:rsidRPr="00676B1F">
              <w:rPr>
                <w:rFonts w:ascii="Calibri" w:eastAsia="Times New Roman" w:hAnsi="Calibri" w:cs="Calibri"/>
                <w:color w:val="000000"/>
                <w:sz w:val="24"/>
                <w:szCs w:val="24"/>
                <w:lang w:val="en-US" w:eastAsia="en-GB"/>
              </w:rPr>
              <w:t>Bhaojpur</w:t>
            </w:r>
            <w:proofErr w:type="spellEnd"/>
            <w:r w:rsidRPr="00676B1F">
              <w:rPr>
                <w:rFonts w:ascii="Calibri" w:eastAsia="Times New Roman" w:hAnsi="Calibri" w:cs="Calibri"/>
                <w:color w:val="000000"/>
                <w:sz w:val="24"/>
                <w:szCs w:val="24"/>
                <w:lang w:val="en-US" w:eastAsia="en-GB"/>
              </w:rPr>
              <w:t>, Nalanda (Bihar)</w:t>
            </w:r>
          </w:p>
        </w:tc>
        <w:tc>
          <w:tcPr>
            <w:tcW w:w="1485" w:type="dxa"/>
            <w:tcBorders>
              <w:top w:val="nil"/>
              <w:left w:val="nil"/>
              <w:bottom w:val="nil"/>
              <w:right w:val="nil"/>
            </w:tcBorders>
            <w:shd w:val="clear" w:color="000000" w:fill="B4C6E7"/>
            <w:hideMark/>
          </w:tcPr>
          <w:p w14:paraId="56924C3C" w14:textId="77777777" w:rsidR="00676B1F" w:rsidRPr="00676B1F" w:rsidRDefault="00676B1F" w:rsidP="00AD6A3E">
            <w:pPr>
              <w:rPr>
                <w:rFonts w:ascii="Calibri" w:eastAsia="Times New Roman" w:hAnsi="Calibri" w:cs="Calibri"/>
                <w:color w:val="000000"/>
                <w:sz w:val="24"/>
                <w:szCs w:val="24"/>
                <w:lang w:eastAsia="en-GB"/>
              </w:rPr>
            </w:pPr>
            <w:proofErr w:type="spellStart"/>
            <w:r w:rsidRPr="00676B1F">
              <w:rPr>
                <w:rFonts w:ascii="Calibri" w:eastAsia="Times New Roman" w:hAnsi="Calibri" w:cs="Calibri"/>
                <w:color w:val="000000"/>
                <w:sz w:val="24"/>
                <w:szCs w:val="24"/>
                <w:lang w:val="en-US" w:eastAsia="en-GB"/>
              </w:rPr>
              <w:t>Aswattha</w:t>
            </w:r>
            <w:proofErr w:type="spellEnd"/>
            <w:r w:rsidRPr="00676B1F">
              <w:rPr>
                <w:rFonts w:ascii="Calibri" w:eastAsia="Times New Roman" w:hAnsi="Calibri" w:cs="Calibri"/>
                <w:color w:val="000000"/>
                <w:sz w:val="24"/>
                <w:szCs w:val="24"/>
                <w:lang w:val="en-US" w:eastAsia="en-GB"/>
              </w:rPr>
              <w:t xml:space="preserve"> Advisors Pvt. Ltd. (</w:t>
            </w:r>
            <w:proofErr w:type="spellStart"/>
            <w:r w:rsidRPr="00676B1F">
              <w:rPr>
                <w:rFonts w:ascii="Calibri" w:eastAsia="Times New Roman" w:hAnsi="Calibri" w:cs="Calibri"/>
                <w:color w:val="000000"/>
                <w:sz w:val="24"/>
                <w:szCs w:val="24"/>
                <w:lang w:val="en-US" w:eastAsia="en-GB"/>
              </w:rPr>
              <w:t>TechnoServe</w:t>
            </w:r>
            <w:proofErr w:type="spellEnd"/>
            <w:r w:rsidRPr="00676B1F">
              <w:rPr>
                <w:rFonts w:ascii="Calibri" w:eastAsia="Times New Roman" w:hAnsi="Calibri" w:cs="Calibri"/>
                <w:color w:val="000000"/>
                <w:sz w:val="24"/>
                <w:szCs w:val="24"/>
                <w:lang w:val="en-US" w:eastAsia="en-GB"/>
              </w:rPr>
              <w:t>)</w:t>
            </w:r>
          </w:p>
        </w:tc>
        <w:tc>
          <w:tcPr>
            <w:tcW w:w="1191" w:type="dxa"/>
            <w:tcBorders>
              <w:top w:val="nil"/>
              <w:left w:val="nil"/>
              <w:bottom w:val="nil"/>
              <w:right w:val="nil"/>
            </w:tcBorders>
            <w:shd w:val="clear" w:color="000000" w:fill="B4C6E7"/>
            <w:hideMark/>
          </w:tcPr>
          <w:p w14:paraId="458384F2"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Agriculture</w:t>
            </w:r>
          </w:p>
        </w:tc>
      </w:tr>
      <w:tr w:rsidR="00AD6A3E" w:rsidRPr="00676B1F" w14:paraId="49595037" w14:textId="77777777" w:rsidTr="00AD6A3E">
        <w:trPr>
          <w:trHeight w:val="1790"/>
        </w:trPr>
        <w:tc>
          <w:tcPr>
            <w:tcW w:w="1129" w:type="dxa"/>
            <w:tcBorders>
              <w:top w:val="nil"/>
              <w:left w:val="nil"/>
              <w:bottom w:val="nil"/>
              <w:right w:val="nil"/>
            </w:tcBorders>
            <w:shd w:val="clear" w:color="000000" w:fill="B4C6E7"/>
            <w:hideMark/>
          </w:tcPr>
          <w:p w14:paraId="6D903B98"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39</w:t>
            </w:r>
          </w:p>
        </w:tc>
        <w:tc>
          <w:tcPr>
            <w:tcW w:w="3059" w:type="dxa"/>
            <w:tcBorders>
              <w:top w:val="nil"/>
              <w:left w:val="nil"/>
              <w:bottom w:val="nil"/>
              <w:right w:val="nil"/>
            </w:tcBorders>
            <w:shd w:val="clear" w:color="000000" w:fill="B4C6E7"/>
            <w:hideMark/>
          </w:tcPr>
          <w:p w14:paraId="514B349F"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Base Line Survey </w:t>
            </w:r>
            <w:proofErr w:type="gramStart"/>
            <w:r w:rsidRPr="00676B1F">
              <w:rPr>
                <w:rFonts w:ascii="Calibri" w:eastAsia="Times New Roman" w:hAnsi="Calibri" w:cs="Calibri"/>
                <w:color w:val="000000"/>
                <w:sz w:val="24"/>
                <w:szCs w:val="24"/>
                <w:lang w:val="en-US" w:eastAsia="en-GB"/>
              </w:rPr>
              <w:t>For</w:t>
            </w:r>
            <w:proofErr w:type="gramEnd"/>
            <w:r w:rsidRPr="00676B1F">
              <w:rPr>
                <w:rFonts w:ascii="Calibri" w:eastAsia="Times New Roman" w:hAnsi="Calibri" w:cs="Calibri"/>
                <w:color w:val="000000"/>
                <w:sz w:val="24"/>
                <w:szCs w:val="24"/>
                <w:lang w:val="en-US" w:eastAsia="en-GB"/>
              </w:rPr>
              <w:t xml:space="preserve"> Women Advancement in Rural Development and Agriculture </w:t>
            </w:r>
          </w:p>
        </w:tc>
        <w:tc>
          <w:tcPr>
            <w:tcW w:w="2488" w:type="dxa"/>
            <w:tcBorders>
              <w:top w:val="nil"/>
              <w:left w:val="nil"/>
              <w:bottom w:val="nil"/>
              <w:right w:val="nil"/>
            </w:tcBorders>
            <w:shd w:val="clear" w:color="000000" w:fill="B4C6E7"/>
            <w:hideMark/>
          </w:tcPr>
          <w:p w14:paraId="4D2EA216"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Purnia District (Bihar)</w:t>
            </w:r>
          </w:p>
        </w:tc>
        <w:tc>
          <w:tcPr>
            <w:tcW w:w="1485" w:type="dxa"/>
            <w:tcBorders>
              <w:top w:val="nil"/>
              <w:left w:val="nil"/>
              <w:bottom w:val="nil"/>
              <w:right w:val="nil"/>
            </w:tcBorders>
            <w:shd w:val="clear" w:color="000000" w:fill="B4C6E7"/>
            <w:hideMark/>
          </w:tcPr>
          <w:p w14:paraId="110CF62B" w14:textId="77777777" w:rsidR="00676B1F" w:rsidRPr="00676B1F" w:rsidRDefault="00676B1F" w:rsidP="00AD6A3E">
            <w:pPr>
              <w:rPr>
                <w:rFonts w:ascii="Calibri" w:eastAsia="Times New Roman" w:hAnsi="Calibri" w:cs="Calibri"/>
                <w:color w:val="000000"/>
                <w:sz w:val="24"/>
                <w:szCs w:val="24"/>
                <w:lang w:eastAsia="en-GB"/>
              </w:rPr>
            </w:pPr>
            <w:proofErr w:type="spellStart"/>
            <w:r w:rsidRPr="00676B1F">
              <w:rPr>
                <w:rFonts w:ascii="Calibri" w:eastAsia="Times New Roman" w:hAnsi="Calibri" w:cs="Calibri"/>
                <w:color w:val="000000"/>
                <w:sz w:val="24"/>
                <w:szCs w:val="24"/>
                <w:lang w:val="en-US" w:eastAsia="en-GB"/>
              </w:rPr>
              <w:t>Aswattha</w:t>
            </w:r>
            <w:proofErr w:type="spellEnd"/>
            <w:r w:rsidRPr="00676B1F">
              <w:rPr>
                <w:rFonts w:ascii="Calibri" w:eastAsia="Times New Roman" w:hAnsi="Calibri" w:cs="Calibri"/>
                <w:color w:val="000000"/>
                <w:sz w:val="24"/>
                <w:szCs w:val="24"/>
                <w:lang w:val="en-US" w:eastAsia="en-GB"/>
              </w:rPr>
              <w:t xml:space="preserve"> Advisors Pvt. Ltd. (</w:t>
            </w:r>
            <w:proofErr w:type="spellStart"/>
            <w:r w:rsidRPr="00676B1F">
              <w:rPr>
                <w:rFonts w:ascii="Calibri" w:eastAsia="Times New Roman" w:hAnsi="Calibri" w:cs="Calibri"/>
                <w:color w:val="000000"/>
                <w:sz w:val="24"/>
                <w:szCs w:val="24"/>
                <w:lang w:val="en-US" w:eastAsia="en-GB"/>
              </w:rPr>
              <w:t>TechnoServe</w:t>
            </w:r>
            <w:proofErr w:type="spellEnd"/>
            <w:r w:rsidRPr="00676B1F">
              <w:rPr>
                <w:rFonts w:ascii="Calibri" w:eastAsia="Times New Roman" w:hAnsi="Calibri" w:cs="Calibri"/>
                <w:color w:val="000000"/>
                <w:sz w:val="24"/>
                <w:szCs w:val="24"/>
                <w:lang w:val="en-US" w:eastAsia="en-GB"/>
              </w:rPr>
              <w:t>)</w:t>
            </w:r>
          </w:p>
        </w:tc>
        <w:tc>
          <w:tcPr>
            <w:tcW w:w="1191" w:type="dxa"/>
            <w:tcBorders>
              <w:top w:val="nil"/>
              <w:left w:val="nil"/>
              <w:bottom w:val="nil"/>
              <w:right w:val="nil"/>
            </w:tcBorders>
            <w:shd w:val="clear" w:color="000000" w:fill="B4C6E7"/>
            <w:hideMark/>
          </w:tcPr>
          <w:p w14:paraId="394C90BC"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Agriculture</w:t>
            </w:r>
          </w:p>
        </w:tc>
      </w:tr>
    </w:tbl>
    <w:p w14:paraId="35C136B0" w14:textId="77777777" w:rsidR="00676B1F" w:rsidRDefault="00676B1F" w:rsidP="005F269C">
      <w:pPr>
        <w:pStyle w:val="ListParagraph"/>
        <w:rPr>
          <w:b/>
          <w:bCs/>
          <w:color w:val="00B050"/>
        </w:rPr>
      </w:pPr>
    </w:p>
    <w:p w14:paraId="77F9A43D" w14:textId="77777777" w:rsidR="00676B1F" w:rsidRDefault="00676B1F" w:rsidP="005F269C">
      <w:pPr>
        <w:pStyle w:val="ListParagraph"/>
        <w:rPr>
          <w:b/>
          <w:bCs/>
          <w:color w:val="00B050"/>
        </w:rPr>
      </w:pPr>
    </w:p>
    <w:p w14:paraId="3EFDE3B8" w14:textId="77777777" w:rsidR="00DB3B65" w:rsidRDefault="00DB3B65" w:rsidP="005F269C">
      <w:pPr>
        <w:pStyle w:val="ListParagraph"/>
        <w:rPr>
          <w:b/>
          <w:bCs/>
          <w:color w:val="00B050"/>
        </w:rPr>
      </w:pPr>
    </w:p>
    <w:p w14:paraId="3F135B4F" w14:textId="77777777" w:rsidR="005F269C" w:rsidRDefault="005F269C" w:rsidP="00AD6A3E">
      <w:pPr>
        <w:pStyle w:val="Heading2"/>
      </w:pPr>
      <w:r>
        <w:t xml:space="preserve">Nutrition </w:t>
      </w:r>
    </w:p>
    <w:p w14:paraId="597A5D47" w14:textId="77777777" w:rsidR="00676B1F" w:rsidRDefault="00676B1F" w:rsidP="005F269C">
      <w:pPr>
        <w:pStyle w:val="ListParagraph"/>
        <w:rPr>
          <w:b/>
          <w:bCs/>
          <w:color w:val="00B050"/>
        </w:rPr>
      </w:pPr>
    </w:p>
    <w:tbl>
      <w:tblPr>
        <w:tblW w:w="9629" w:type="dxa"/>
        <w:tblLook w:val="04A0" w:firstRow="1" w:lastRow="0" w:firstColumn="1" w:lastColumn="0" w:noHBand="0" w:noVBand="1"/>
      </w:tblPr>
      <w:tblGrid>
        <w:gridCol w:w="1227"/>
        <w:gridCol w:w="3286"/>
        <w:gridCol w:w="2662"/>
        <w:gridCol w:w="1227"/>
        <w:gridCol w:w="1227"/>
      </w:tblGrid>
      <w:tr w:rsidR="00676B1F" w:rsidRPr="00676B1F" w14:paraId="4B4A7A03" w14:textId="77777777" w:rsidTr="00AD6A3E">
        <w:trPr>
          <w:trHeight w:val="715"/>
        </w:trPr>
        <w:tc>
          <w:tcPr>
            <w:tcW w:w="1227" w:type="dxa"/>
            <w:tcBorders>
              <w:top w:val="nil"/>
              <w:left w:val="nil"/>
              <w:bottom w:val="nil"/>
              <w:right w:val="nil"/>
            </w:tcBorders>
            <w:shd w:val="clear" w:color="000000" w:fill="A9D08E"/>
            <w:hideMark/>
          </w:tcPr>
          <w:p w14:paraId="20283EF9" w14:textId="77777777" w:rsidR="00676B1F" w:rsidRPr="00676B1F" w:rsidRDefault="00676B1F" w:rsidP="00AD6A3E">
            <w:pPr>
              <w:rPr>
                <w:rFonts w:ascii="Calibri" w:eastAsia="Times New Roman" w:hAnsi="Calibri" w:cs="Calibri"/>
                <w:b/>
                <w:bCs/>
                <w:color w:val="000000"/>
                <w:sz w:val="24"/>
                <w:szCs w:val="24"/>
                <w:lang w:eastAsia="en-GB"/>
              </w:rPr>
            </w:pPr>
            <w:proofErr w:type="spellStart"/>
            <w:r w:rsidRPr="00676B1F">
              <w:rPr>
                <w:rFonts w:ascii="Calibri" w:eastAsia="Times New Roman" w:hAnsi="Calibri" w:cs="Calibri"/>
                <w:b/>
                <w:bCs/>
                <w:color w:val="000000"/>
                <w:sz w:val="24"/>
                <w:szCs w:val="24"/>
                <w:lang w:val="en-US" w:eastAsia="en-GB"/>
              </w:rPr>
              <w:t>Sl</w:t>
            </w:r>
            <w:proofErr w:type="spellEnd"/>
            <w:r w:rsidRPr="00676B1F">
              <w:rPr>
                <w:rFonts w:ascii="Calibri" w:eastAsia="Times New Roman" w:hAnsi="Calibri" w:cs="Calibri"/>
                <w:b/>
                <w:bCs/>
                <w:color w:val="000000"/>
                <w:sz w:val="24"/>
                <w:szCs w:val="24"/>
                <w:lang w:val="en-US" w:eastAsia="en-GB"/>
              </w:rPr>
              <w:t xml:space="preserve"> No</w:t>
            </w:r>
          </w:p>
        </w:tc>
        <w:tc>
          <w:tcPr>
            <w:tcW w:w="3286" w:type="dxa"/>
            <w:tcBorders>
              <w:top w:val="nil"/>
              <w:left w:val="nil"/>
              <w:bottom w:val="nil"/>
              <w:right w:val="nil"/>
            </w:tcBorders>
            <w:shd w:val="clear" w:color="000000" w:fill="A9D08E"/>
            <w:hideMark/>
          </w:tcPr>
          <w:p w14:paraId="4304958C"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Project name</w:t>
            </w:r>
          </w:p>
        </w:tc>
        <w:tc>
          <w:tcPr>
            <w:tcW w:w="2662" w:type="dxa"/>
            <w:tcBorders>
              <w:top w:val="nil"/>
              <w:left w:val="nil"/>
              <w:bottom w:val="nil"/>
              <w:right w:val="nil"/>
            </w:tcBorders>
            <w:shd w:val="clear" w:color="000000" w:fill="A9D08E"/>
            <w:hideMark/>
          </w:tcPr>
          <w:p w14:paraId="21E9F374"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Geographical Coverage Area</w:t>
            </w:r>
          </w:p>
        </w:tc>
        <w:tc>
          <w:tcPr>
            <w:tcW w:w="1227" w:type="dxa"/>
            <w:tcBorders>
              <w:top w:val="nil"/>
              <w:left w:val="nil"/>
              <w:bottom w:val="nil"/>
              <w:right w:val="nil"/>
            </w:tcBorders>
            <w:shd w:val="clear" w:color="000000" w:fill="A9D08E"/>
            <w:hideMark/>
          </w:tcPr>
          <w:p w14:paraId="272D6995"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Funding Agency</w:t>
            </w:r>
          </w:p>
        </w:tc>
        <w:tc>
          <w:tcPr>
            <w:tcW w:w="1227" w:type="dxa"/>
            <w:tcBorders>
              <w:top w:val="nil"/>
              <w:left w:val="nil"/>
              <w:bottom w:val="nil"/>
              <w:right w:val="nil"/>
            </w:tcBorders>
            <w:shd w:val="clear" w:color="000000" w:fill="A9D08E"/>
            <w:hideMark/>
          </w:tcPr>
          <w:p w14:paraId="143834B3" w14:textId="77777777" w:rsidR="00676B1F" w:rsidRPr="00676B1F" w:rsidRDefault="00676B1F" w:rsidP="00AD6A3E">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Thematic Areas</w:t>
            </w:r>
          </w:p>
        </w:tc>
      </w:tr>
      <w:tr w:rsidR="00676B1F" w:rsidRPr="00676B1F" w14:paraId="541699EE" w14:textId="77777777" w:rsidTr="00AD6A3E">
        <w:trPr>
          <w:trHeight w:val="1073"/>
        </w:trPr>
        <w:tc>
          <w:tcPr>
            <w:tcW w:w="1227" w:type="dxa"/>
            <w:tcBorders>
              <w:top w:val="nil"/>
              <w:left w:val="nil"/>
              <w:bottom w:val="nil"/>
              <w:right w:val="nil"/>
            </w:tcBorders>
            <w:shd w:val="clear" w:color="000000" w:fill="A9D08E"/>
            <w:hideMark/>
          </w:tcPr>
          <w:p w14:paraId="0337ADC5"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29</w:t>
            </w:r>
          </w:p>
        </w:tc>
        <w:tc>
          <w:tcPr>
            <w:tcW w:w="3286" w:type="dxa"/>
            <w:tcBorders>
              <w:top w:val="nil"/>
              <w:left w:val="nil"/>
              <w:bottom w:val="nil"/>
              <w:right w:val="nil"/>
            </w:tcBorders>
            <w:shd w:val="clear" w:color="000000" w:fill="A9D08E"/>
            <w:hideMark/>
          </w:tcPr>
          <w:p w14:paraId="0A120888"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Base Line Survey for Assessing the Nutritional Status of Children and Youth Health </w:t>
            </w:r>
            <w:proofErr w:type="spellStart"/>
            <w:r w:rsidRPr="00676B1F">
              <w:rPr>
                <w:rFonts w:ascii="Calibri" w:eastAsia="Times New Roman" w:hAnsi="Calibri" w:cs="Calibri"/>
                <w:color w:val="000000"/>
                <w:sz w:val="24"/>
                <w:szCs w:val="24"/>
                <w:lang w:val="en-US" w:eastAsia="en-GB"/>
              </w:rPr>
              <w:t>Behaviour</w:t>
            </w:r>
            <w:proofErr w:type="spellEnd"/>
          </w:p>
        </w:tc>
        <w:tc>
          <w:tcPr>
            <w:tcW w:w="2662" w:type="dxa"/>
            <w:tcBorders>
              <w:top w:val="nil"/>
              <w:left w:val="nil"/>
              <w:bottom w:val="nil"/>
              <w:right w:val="nil"/>
            </w:tcBorders>
            <w:shd w:val="clear" w:color="000000" w:fill="A9D08E"/>
            <w:hideMark/>
          </w:tcPr>
          <w:p w14:paraId="70DDF218" w14:textId="77777777" w:rsidR="00676B1F" w:rsidRPr="00676B1F" w:rsidRDefault="00676B1F" w:rsidP="00AD6A3E">
            <w:pPr>
              <w:rPr>
                <w:rFonts w:ascii="Calibri" w:eastAsia="Times New Roman" w:hAnsi="Calibri" w:cs="Calibri"/>
                <w:color w:val="000000"/>
                <w:sz w:val="24"/>
                <w:szCs w:val="24"/>
                <w:lang w:eastAsia="en-GB"/>
              </w:rPr>
            </w:pPr>
            <w:proofErr w:type="spellStart"/>
            <w:r w:rsidRPr="00676B1F">
              <w:rPr>
                <w:rFonts w:ascii="Calibri" w:eastAsia="Times New Roman" w:hAnsi="Calibri" w:cs="Calibri"/>
                <w:color w:val="000000"/>
                <w:sz w:val="24"/>
                <w:szCs w:val="24"/>
                <w:lang w:val="en-US" w:eastAsia="en-GB"/>
              </w:rPr>
              <w:t>Barabanki</w:t>
            </w:r>
            <w:proofErr w:type="spellEnd"/>
            <w:r w:rsidRPr="00676B1F">
              <w:rPr>
                <w:rFonts w:ascii="Calibri" w:eastAsia="Times New Roman" w:hAnsi="Calibri" w:cs="Calibri"/>
                <w:color w:val="000000"/>
                <w:sz w:val="24"/>
                <w:szCs w:val="24"/>
                <w:lang w:val="en-US" w:eastAsia="en-GB"/>
              </w:rPr>
              <w:t xml:space="preserve"> District (UP)</w:t>
            </w:r>
          </w:p>
        </w:tc>
        <w:tc>
          <w:tcPr>
            <w:tcW w:w="1227" w:type="dxa"/>
            <w:tcBorders>
              <w:top w:val="nil"/>
              <w:left w:val="nil"/>
              <w:bottom w:val="nil"/>
              <w:right w:val="nil"/>
            </w:tcBorders>
            <w:shd w:val="clear" w:color="000000" w:fill="A9D08E"/>
            <w:hideMark/>
          </w:tcPr>
          <w:p w14:paraId="0D9D6565" w14:textId="77777777" w:rsidR="00676B1F" w:rsidRPr="00676B1F" w:rsidRDefault="00676B1F" w:rsidP="00AD6A3E">
            <w:pPr>
              <w:rPr>
                <w:rFonts w:ascii="Calibri" w:eastAsia="Times New Roman" w:hAnsi="Calibri" w:cs="Calibri"/>
                <w:color w:val="000000"/>
                <w:sz w:val="24"/>
                <w:szCs w:val="24"/>
                <w:lang w:eastAsia="en-GB"/>
              </w:rPr>
            </w:pPr>
            <w:proofErr w:type="spellStart"/>
            <w:r w:rsidRPr="00676B1F">
              <w:rPr>
                <w:rFonts w:ascii="Calibri" w:eastAsia="Times New Roman" w:hAnsi="Calibri" w:cs="Calibri"/>
                <w:color w:val="000000"/>
                <w:sz w:val="24"/>
                <w:szCs w:val="24"/>
                <w:lang w:val="en-US" w:eastAsia="en-GB"/>
              </w:rPr>
              <w:t>Barabanki</w:t>
            </w:r>
            <w:proofErr w:type="spellEnd"/>
            <w:r w:rsidRPr="00676B1F">
              <w:rPr>
                <w:rFonts w:ascii="Calibri" w:eastAsia="Times New Roman" w:hAnsi="Calibri" w:cs="Calibri"/>
                <w:color w:val="000000"/>
                <w:sz w:val="24"/>
                <w:szCs w:val="24"/>
                <w:lang w:val="en-US" w:eastAsia="en-GB"/>
              </w:rPr>
              <w:t xml:space="preserve"> ADP, World Vision India</w:t>
            </w:r>
          </w:p>
        </w:tc>
        <w:tc>
          <w:tcPr>
            <w:tcW w:w="1227" w:type="dxa"/>
            <w:tcBorders>
              <w:top w:val="nil"/>
              <w:left w:val="nil"/>
              <w:bottom w:val="nil"/>
              <w:right w:val="nil"/>
            </w:tcBorders>
            <w:shd w:val="clear" w:color="000000" w:fill="A9D08E"/>
            <w:hideMark/>
          </w:tcPr>
          <w:p w14:paraId="6A47806C" w14:textId="77777777" w:rsidR="00676B1F" w:rsidRPr="00676B1F" w:rsidRDefault="00676B1F" w:rsidP="00AD6A3E">
            <w:pPr>
              <w:rPr>
                <w:rFonts w:ascii="Calibri" w:eastAsia="Times New Roman" w:hAnsi="Calibri" w:cs="Calibri"/>
                <w:color w:val="000000"/>
                <w:sz w:val="24"/>
                <w:szCs w:val="24"/>
                <w:lang w:eastAsia="en-GB"/>
              </w:rPr>
            </w:pPr>
            <w:r w:rsidRPr="00676B1F">
              <w:rPr>
                <w:rFonts w:ascii="Calibri" w:eastAsia="Times New Roman" w:hAnsi="Calibri" w:cs="Times New Roman"/>
                <w:color w:val="000000"/>
                <w:sz w:val="24"/>
                <w:szCs w:val="24"/>
                <w:lang w:eastAsia="en-GB"/>
              </w:rPr>
              <w:t>Nutrition</w:t>
            </w:r>
          </w:p>
        </w:tc>
      </w:tr>
    </w:tbl>
    <w:p w14:paraId="51D08E12" w14:textId="77777777" w:rsidR="00DB3B65" w:rsidRPr="005F269C" w:rsidRDefault="00DB3B65" w:rsidP="005F269C">
      <w:pPr>
        <w:pStyle w:val="ListParagraph"/>
        <w:rPr>
          <w:b/>
          <w:bCs/>
          <w:color w:val="00B050"/>
        </w:rPr>
      </w:pPr>
    </w:p>
    <w:p w14:paraId="0561970D" w14:textId="77777777" w:rsidR="00FF30C2" w:rsidRDefault="00FF30C2" w:rsidP="005F269C">
      <w:pPr>
        <w:pStyle w:val="ListParagraph"/>
        <w:rPr>
          <w:b/>
          <w:bCs/>
          <w:color w:val="00B050"/>
        </w:rPr>
      </w:pPr>
    </w:p>
    <w:p w14:paraId="0AC33B9E" w14:textId="77777777" w:rsidR="00FF30C2" w:rsidRDefault="00FF30C2" w:rsidP="005F269C">
      <w:pPr>
        <w:pStyle w:val="ListParagraph"/>
        <w:rPr>
          <w:b/>
          <w:bCs/>
          <w:color w:val="00B050"/>
        </w:rPr>
      </w:pPr>
    </w:p>
    <w:p w14:paraId="64A2B02D" w14:textId="0BEC7EA5" w:rsidR="005F269C" w:rsidRDefault="005F269C" w:rsidP="00AD6A3E">
      <w:pPr>
        <w:pStyle w:val="Heading2"/>
      </w:pPr>
      <w:r w:rsidRPr="005F269C">
        <w:t xml:space="preserve">Education </w:t>
      </w:r>
    </w:p>
    <w:p w14:paraId="464D0624" w14:textId="77777777" w:rsidR="00AD6A3E" w:rsidRDefault="00AD6A3E" w:rsidP="00AD6A3E"/>
    <w:p w14:paraId="2E1A99FF" w14:textId="77777777" w:rsidR="00AD6A3E" w:rsidRDefault="00AD6A3E" w:rsidP="00AD6A3E"/>
    <w:p w14:paraId="0A623358" w14:textId="77777777" w:rsidR="00AD6A3E" w:rsidRPr="00AD6A3E" w:rsidRDefault="00AD6A3E" w:rsidP="00AD6A3E"/>
    <w:tbl>
      <w:tblPr>
        <w:tblW w:w="9269" w:type="dxa"/>
        <w:tblLook w:val="04A0" w:firstRow="1" w:lastRow="0" w:firstColumn="1" w:lastColumn="0" w:noHBand="0" w:noVBand="1"/>
      </w:tblPr>
      <w:tblGrid>
        <w:gridCol w:w="1148"/>
        <w:gridCol w:w="3084"/>
        <w:gridCol w:w="2512"/>
        <w:gridCol w:w="1335"/>
        <w:gridCol w:w="1190"/>
      </w:tblGrid>
      <w:tr w:rsidR="00AD6A3E" w:rsidRPr="00676B1F" w14:paraId="750C66AE" w14:textId="77777777" w:rsidTr="00AD6A3E">
        <w:trPr>
          <w:trHeight w:val="732"/>
        </w:trPr>
        <w:tc>
          <w:tcPr>
            <w:tcW w:w="1175" w:type="dxa"/>
            <w:tcBorders>
              <w:top w:val="nil"/>
              <w:left w:val="nil"/>
              <w:bottom w:val="nil"/>
              <w:right w:val="nil"/>
            </w:tcBorders>
            <w:shd w:val="clear" w:color="000000" w:fill="FCE4D6"/>
            <w:vAlign w:val="bottom"/>
            <w:hideMark/>
          </w:tcPr>
          <w:p w14:paraId="1C330F72" w14:textId="77777777" w:rsidR="00676B1F" w:rsidRPr="00676B1F" w:rsidRDefault="00676B1F" w:rsidP="00676B1F">
            <w:pPr>
              <w:rPr>
                <w:rFonts w:ascii="Calibri" w:eastAsia="Times New Roman" w:hAnsi="Calibri" w:cs="Calibri"/>
                <w:b/>
                <w:bCs/>
                <w:color w:val="000000"/>
                <w:sz w:val="24"/>
                <w:szCs w:val="24"/>
                <w:lang w:eastAsia="en-GB"/>
              </w:rPr>
            </w:pPr>
            <w:proofErr w:type="spellStart"/>
            <w:r w:rsidRPr="00676B1F">
              <w:rPr>
                <w:rFonts w:ascii="Calibri" w:eastAsia="Times New Roman" w:hAnsi="Calibri" w:cs="Calibri"/>
                <w:b/>
                <w:bCs/>
                <w:color w:val="000000"/>
                <w:sz w:val="24"/>
                <w:szCs w:val="24"/>
                <w:lang w:val="en-US" w:eastAsia="en-GB"/>
              </w:rPr>
              <w:lastRenderedPageBreak/>
              <w:t>Sl</w:t>
            </w:r>
            <w:proofErr w:type="spellEnd"/>
            <w:r w:rsidRPr="00676B1F">
              <w:rPr>
                <w:rFonts w:ascii="Calibri" w:eastAsia="Times New Roman" w:hAnsi="Calibri" w:cs="Calibri"/>
                <w:b/>
                <w:bCs/>
                <w:color w:val="000000"/>
                <w:sz w:val="24"/>
                <w:szCs w:val="24"/>
                <w:lang w:val="en-US" w:eastAsia="en-GB"/>
              </w:rPr>
              <w:t xml:space="preserve"> No</w:t>
            </w:r>
          </w:p>
        </w:tc>
        <w:tc>
          <w:tcPr>
            <w:tcW w:w="3148" w:type="dxa"/>
            <w:tcBorders>
              <w:top w:val="nil"/>
              <w:left w:val="nil"/>
              <w:bottom w:val="nil"/>
              <w:right w:val="nil"/>
            </w:tcBorders>
            <w:shd w:val="clear" w:color="000000" w:fill="FCE4D6"/>
            <w:vAlign w:val="bottom"/>
            <w:hideMark/>
          </w:tcPr>
          <w:p w14:paraId="6DE44A80"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Project name</w:t>
            </w:r>
          </w:p>
        </w:tc>
        <w:tc>
          <w:tcPr>
            <w:tcW w:w="2553" w:type="dxa"/>
            <w:tcBorders>
              <w:top w:val="nil"/>
              <w:left w:val="nil"/>
              <w:bottom w:val="nil"/>
              <w:right w:val="nil"/>
            </w:tcBorders>
            <w:shd w:val="clear" w:color="000000" w:fill="FCE4D6"/>
            <w:vAlign w:val="bottom"/>
            <w:hideMark/>
          </w:tcPr>
          <w:p w14:paraId="6A0AF247"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Geographical Coverage Area</w:t>
            </w:r>
          </w:p>
        </w:tc>
        <w:tc>
          <w:tcPr>
            <w:tcW w:w="1213" w:type="dxa"/>
            <w:tcBorders>
              <w:top w:val="nil"/>
              <w:left w:val="nil"/>
              <w:bottom w:val="nil"/>
              <w:right w:val="nil"/>
            </w:tcBorders>
            <w:shd w:val="clear" w:color="000000" w:fill="FCE4D6"/>
            <w:vAlign w:val="bottom"/>
            <w:hideMark/>
          </w:tcPr>
          <w:p w14:paraId="40FD8FA5"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Funding Agency</w:t>
            </w:r>
          </w:p>
        </w:tc>
        <w:tc>
          <w:tcPr>
            <w:tcW w:w="1180" w:type="dxa"/>
            <w:tcBorders>
              <w:top w:val="nil"/>
              <w:left w:val="nil"/>
              <w:bottom w:val="nil"/>
              <w:right w:val="nil"/>
            </w:tcBorders>
            <w:shd w:val="clear" w:color="000000" w:fill="FCE4D6"/>
            <w:vAlign w:val="bottom"/>
            <w:hideMark/>
          </w:tcPr>
          <w:p w14:paraId="5A7C7E76"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Thematic Areas</w:t>
            </w:r>
          </w:p>
        </w:tc>
      </w:tr>
      <w:tr w:rsidR="00AD6A3E" w:rsidRPr="00676B1F" w14:paraId="12C76255" w14:textId="77777777" w:rsidTr="00AD6A3E">
        <w:trPr>
          <w:trHeight w:val="1465"/>
        </w:trPr>
        <w:tc>
          <w:tcPr>
            <w:tcW w:w="1175" w:type="dxa"/>
            <w:tcBorders>
              <w:top w:val="nil"/>
              <w:left w:val="nil"/>
              <w:bottom w:val="nil"/>
              <w:right w:val="nil"/>
            </w:tcBorders>
            <w:shd w:val="clear" w:color="000000" w:fill="FCE4D6"/>
            <w:vAlign w:val="bottom"/>
            <w:hideMark/>
          </w:tcPr>
          <w:p w14:paraId="77CC1E0A" w14:textId="77777777" w:rsidR="00676B1F" w:rsidRPr="00676B1F" w:rsidRDefault="00676B1F" w:rsidP="00676B1F">
            <w:pPr>
              <w:jc w:val="right"/>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23</w:t>
            </w:r>
          </w:p>
        </w:tc>
        <w:tc>
          <w:tcPr>
            <w:tcW w:w="3148" w:type="dxa"/>
            <w:tcBorders>
              <w:top w:val="nil"/>
              <w:left w:val="nil"/>
              <w:bottom w:val="nil"/>
              <w:right w:val="nil"/>
            </w:tcBorders>
            <w:shd w:val="clear" w:color="000000" w:fill="FCE4D6"/>
            <w:vAlign w:val="bottom"/>
            <w:hideMark/>
          </w:tcPr>
          <w:p w14:paraId="6CA95726"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Endline Evaluation of Magic Bus Employability Education </w:t>
            </w:r>
            <w:proofErr w:type="spellStart"/>
            <w:r w:rsidRPr="00676B1F">
              <w:rPr>
                <w:rFonts w:ascii="Calibri" w:eastAsia="Times New Roman" w:hAnsi="Calibri" w:cs="Calibri"/>
                <w:color w:val="000000"/>
                <w:sz w:val="24"/>
                <w:szCs w:val="24"/>
                <w:lang w:val="en-US" w:eastAsia="en-GB"/>
              </w:rPr>
              <w:t>Programme</w:t>
            </w:r>
            <w:proofErr w:type="spellEnd"/>
            <w:r w:rsidRPr="00676B1F">
              <w:rPr>
                <w:rFonts w:ascii="Calibri" w:eastAsia="Times New Roman" w:hAnsi="Calibri" w:cs="Calibri"/>
                <w:color w:val="000000"/>
                <w:sz w:val="24"/>
                <w:szCs w:val="24"/>
                <w:lang w:val="en-US" w:eastAsia="en-GB"/>
              </w:rPr>
              <w:t xml:space="preserve"> in the Locations of Jaipur</w:t>
            </w:r>
          </w:p>
        </w:tc>
        <w:tc>
          <w:tcPr>
            <w:tcW w:w="2553" w:type="dxa"/>
            <w:tcBorders>
              <w:top w:val="nil"/>
              <w:left w:val="nil"/>
              <w:bottom w:val="nil"/>
              <w:right w:val="nil"/>
            </w:tcBorders>
            <w:shd w:val="clear" w:color="000000" w:fill="FCE4D6"/>
            <w:vAlign w:val="bottom"/>
            <w:hideMark/>
          </w:tcPr>
          <w:p w14:paraId="37812DD6"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Jaipur</w:t>
            </w:r>
          </w:p>
        </w:tc>
        <w:tc>
          <w:tcPr>
            <w:tcW w:w="1213" w:type="dxa"/>
            <w:tcBorders>
              <w:top w:val="nil"/>
              <w:left w:val="nil"/>
              <w:bottom w:val="nil"/>
              <w:right w:val="nil"/>
            </w:tcBorders>
            <w:shd w:val="clear" w:color="000000" w:fill="FCE4D6"/>
            <w:vAlign w:val="bottom"/>
            <w:hideMark/>
          </w:tcPr>
          <w:p w14:paraId="71C84D45"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Magic Bus India </w:t>
            </w:r>
            <w:proofErr w:type="spellStart"/>
            <w:r w:rsidRPr="00676B1F">
              <w:rPr>
                <w:rFonts w:ascii="Calibri" w:eastAsia="Times New Roman" w:hAnsi="Calibri" w:cs="Calibri"/>
                <w:color w:val="000000"/>
                <w:sz w:val="24"/>
                <w:szCs w:val="24"/>
                <w:lang w:val="en-US" w:eastAsia="en-GB"/>
              </w:rPr>
              <w:t>India</w:t>
            </w:r>
            <w:proofErr w:type="spellEnd"/>
            <w:r w:rsidRPr="00676B1F">
              <w:rPr>
                <w:rFonts w:ascii="Calibri" w:eastAsia="Times New Roman" w:hAnsi="Calibri" w:cs="Calibri"/>
                <w:color w:val="000000"/>
                <w:sz w:val="24"/>
                <w:szCs w:val="24"/>
                <w:lang w:val="en-US" w:eastAsia="en-GB"/>
              </w:rPr>
              <w:t xml:space="preserve"> Foundation</w:t>
            </w:r>
          </w:p>
        </w:tc>
        <w:tc>
          <w:tcPr>
            <w:tcW w:w="1180" w:type="dxa"/>
            <w:tcBorders>
              <w:top w:val="nil"/>
              <w:left w:val="nil"/>
              <w:bottom w:val="nil"/>
              <w:right w:val="nil"/>
            </w:tcBorders>
            <w:shd w:val="clear" w:color="000000" w:fill="FCE4D6"/>
            <w:vAlign w:val="bottom"/>
            <w:hideMark/>
          </w:tcPr>
          <w:p w14:paraId="2C494ACD"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Education</w:t>
            </w:r>
          </w:p>
        </w:tc>
      </w:tr>
      <w:tr w:rsidR="00AD6A3E" w:rsidRPr="00676B1F" w14:paraId="59EA3EFD" w14:textId="77777777" w:rsidTr="00AD6A3E">
        <w:trPr>
          <w:trHeight w:val="1831"/>
        </w:trPr>
        <w:tc>
          <w:tcPr>
            <w:tcW w:w="1175" w:type="dxa"/>
            <w:tcBorders>
              <w:top w:val="nil"/>
              <w:left w:val="nil"/>
              <w:bottom w:val="nil"/>
              <w:right w:val="nil"/>
            </w:tcBorders>
            <w:shd w:val="clear" w:color="000000" w:fill="FCE4D6"/>
            <w:vAlign w:val="bottom"/>
            <w:hideMark/>
          </w:tcPr>
          <w:p w14:paraId="061411C7" w14:textId="77777777" w:rsidR="00676B1F" w:rsidRPr="00676B1F" w:rsidRDefault="00676B1F" w:rsidP="00676B1F">
            <w:pPr>
              <w:jc w:val="right"/>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24</w:t>
            </w:r>
          </w:p>
        </w:tc>
        <w:tc>
          <w:tcPr>
            <w:tcW w:w="3148" w:type="dxa"/>
            <w:tcBorders>
              <w:top w:val="nil"/>
              <w:left w:val="nil"/>
              <w:bottom w:val="nil"/>
              <w:right w:val="nil"/>
            </w:tcBorders>
            <w:shd w:val="clear" w:color="000000" w:fill="FCE4D6"/>
            <w:vAlign w:val="bottom"/>
            <w:hideMark/>
          </w:tcPr>
          <w:p w14:paraId="4AFAA9ED"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Baseline Study across implementing areas for Adolescent Holistic Education </w:t>
            </w:r>
            <w:proofErr w:type="spellStart"/>
            <w:r w:rsidRPr="00676B1F">
              <w:rPr>
                <w:rFonts w:ascii="Calibri" w:eastAsia="Times New Roman" w:hAnsi="Calibri" w:cs="Calibri"/>
                <w:color w:val="000000"/>
                <w:sz w:val="24"/>
                <w:szCs w:val="24"/>
                <w:lang w:val="en-US" w:eastAsia="en-GB"/>
              </w:rPr>
              <w:t>Programme</w:t>
            </w:r>
            <w:proofErr w:type="spellEnd"/>
            <w:r w:rsidRPr="00676B1F">
              <w:rPr>
                <w:rFonts w:ascii="Calibri" w:eastAsia="Times New Roman" w:hAnsi="Calibri" w:cs="Calibri"/>
                <w:color w:val="000000"/>
                <w:sz w:val="24"/>
                <w:szCs w:val="24"/>
                <w:lang w:val="en-US" w:eastAsia="en-GB"/>
              </w:rPr>
              <w:t xml:space="preserve"> in four states of India</w:t>
            </w:r>
          </w:p>
        </w:tc>
        <w:tc>
          <w:tcPr>
            <w:tcW w:w="2553" w:type="dxa"/>
            <w:tcBorders>
              <w:top w:val="nil"/>
              <w:left w:val="nil"/>
              <w:bottom w:val="nil"/>
              <w:right w:val="nil"/>
            </w:tcBorders>
            <w:shd w:val="clear" w:color="000000" w:fill="FCE4D6"/>
            <w:vAlign w:val="bottom"/>
            <w:hideMark/>
          </w:tcPr>
          <w:p w14:paraId="0D55D081"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Maharashtra, Odisha, Telangana, Andhra Pradesh</w:t>
            </w:r>
          </w:p>
        </w:tc>
        <w:tc>
          <w:tcPr>
            <w:tcW w:w="1213" w:type="dxa"/>
            <w:tcBorders>
              <w:top w:val="nil"/>
              <w:left w:val="nil"/>
              <w:bottom w:val="nil"/>
              <w:right w:val="nil"/>
            </w:tcBorders>
            <w:shd w:val="clear" w:color="000000" w:fill="FCE4D6"/>
            <w:vAlign w:val="bottom"/>
            <w:hideMark/>
          </w:tcPr>
          <w:p w14:paraId="302C8B74"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Magic Bus India </w:t>
            </w:r>
            <w:proofErr w:type="spellStart"/>
            <w:r w:rsidRPr="00676B1F">
              <w:rPr>
                <w:rFonts w:ascii="Calibri" w:eastAsia="Times New Roman" w:hAnsi="Calibri" w:cs="Calibri"/>
                <w:color w:val="000000"/>
                <w:sz w:val="24"/>
                <w:szCs w:val="24"/>
                <w:lang w:val="en-US" w:eastAsia="en-GB"/>
              </w:rPr>
              <w:t>India</w:t>
            </w:r>
            <w:proofErr w:type="spellEnd"/>
            <w:r w:rsidRPr="00676B1F">
              <w:rPr>
                <w:rFonts w:ascii="Calibri" w:eastAsia="Times New Roman" w:hAnsi="Calibri" w:cs="Calibri"/>
                <w:color w:val="000000"/>
                <w:sz w:val="24"/>
                <w:szCs w:val="24"/>
                <w:lang w:val="en-US" w:eastAsia="en-GB"/>
              </w:rPr>
              <w:t xml:space="preserve"> Foundation</w:t>
            </w:r>
          </w:p>
        </w:tc>
        <w:tc>
          <w:tcPr>
            <w:tcW w:w="1180" w:type="dxa"/>
            <w:tcBorders>
              <w:top w:val="nil"/>
              <w:left w:val="nil"/>
              <w:bottom w:val="nil"/>
              <w:right w:val="nil"/>
            </w:tcBorders>
            <w:shd w:val="clear" w:color="000000" w:fill="FCE4D6"/>
            <w:vAlign w:val="bottom"/>
            <w:hideMark/>
          </w:tcPr>
          <w:p w14:paraId="37EEA986"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Education</w:t>
            </w:r>
          </w:p>
        </w:tc>
      </w:tr>
      <w:tr w:rsidR="00AD6A3E" w:rsidRPr="00676B1F" w14:paraId="7B7495E9" w14:textId="77777777" w:rsidTr="00AD6A3E">
        <w:trPr>
          <w:trHeight w:val="1465"/>
        </w:trPr>
        <w:tc>
          <w:tcPr>
            <w:tcW w:w="1175" w:type="dxa"/>
            <w:tcBorders>
              <w:top w:val="nil"/>
              <w:left w:val="nil"/>
              <w:bottom w:val="nil"/>
              <w:right w:val="nil"/>
            </w:tcBorders>
            <w:shd w:val="clear" w:color="000000" w:fill="FCE4D6"/>
            <w:vAlign w:val="bottom"/>
            <w:hideMark/>
          </w:tcPr>
          <w:p w14:paraId="0A7F4A6D" w14:textId="77777777" w:rsidR="00676B1F" w:rsidRPr="00676B1F" w:rsidRDefault="00676B1F" w:rsidP="00676B1F">
            <w:pPr>
              <w:jc w:val="right"/>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25</w:t>
            </w:r>
          </w:p>
        </w:tc>
        <w:tc>
          <w:tcPr>
            <w:tcW w:w="3148" w:type="dxa"/>
            <w:tcBorders>
              <w:top w:val="nil"/>
              <w:left w:val="nil"/>
              <w:bottom w:val="nil"/>
              <w:right w:val="nil"/>
            </w:tcBorders>
            <w:shd w:val="clear" w:color="000000" w:fill="FCE4D6"/>
            <w:vAlign w:val="bottom"/>
            <w:hideMark/>
          </w:tcPr>
          <w:p w14:paraId="5056FB42"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Conduct the baseline study across implementing areas under two projects: HDFC - Disha and UBS </w:t>
            </w:r>
          </w:p>
        </w:tc>
        <w:tc>
          <w:tcPr>
            <w:tcW w:w="2553" w:type="dxa"/>
            <w:tcBorders>
              <w:top w:val="nil"/>
              <w:left w:val="nil"/>
              <w:bottom w:val="nil"/>
              <w:right w:val="nil"/>
            </w:tcBorders>
            <w:shd w:val="clear" w:color="000000" w:fill="FCE4D6"/>
            <w:vAlign w:val="bottom"/>
            <w:hideMark/>
          </w:tcPr>
          <w:p w14:paraId="33F1EDA4"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Jaipur, Churu (Rajasthan) &amp; </w:t>
            </w:r>
            <w:proofErr w:type="spellStart"/>
            <w:r w:rsidRPr="00676B1F">
              <w:rPr>
                <w:rFonts w:ascii="Calibri" w:eastAsia="Times New Roman" w:hAnsi="Calibri" w:cs="Calibri"/>
                <w:color w:val="000000"/>
                <w:sz w:val="24"/>
                <w:szCs w:val="24"/>
                <w:lang w:val="en-US" w:eastAsia="en-GB"/>
              </w:rPr>
              <w:t>Biashpur</w:t>
            </w:r>
            <w:proofErr w:type="spellEnd"/>
            <w:r w:rsidRPr="00676B1F">
              <w:rPr>
                <w:rFonts w:ascii="Calibri" w:eastAsia="Times New Roman" w:hAnsi="Calibri" w:cs="Calibri"/>
                <w:color w:val="000000"/>
                <w:sz w:val="24"/>
                <w:szCs w:val="24"/>
                <w:lang w:val="en-US" w:eastAsia="en-GB"/>
              </w:rPr>
              <w:t xml:space="preserve"> (CG)</w:t>
            </w:r>
          </w:p>
        </w:tc>
        <w:tc>
          <w:tcPr>
            <w:tcW w:w="1213" w:type="dxa"/>
            <w:tcBorders>
              <w:top w:val="nil"/>
              <w:left w:val="nil"/>
              <w:bottom w:val="nil"/>
              <w:right w:val="nil"/>
            </w:tcBorders>
            <w:shd w:val="clear" w:color="000000" w:fill="FCE4D6"/>
            <w:vAlign w:val="bottom"/>
            <w:hideMark/>
          </w:tcPr>
          <w:p w14:paraId="63367E2C"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Magic Bus India </w:t>
            </w:r>
            <w:proofErr w:type="spellStart"/>
            <w:r w:rsidRPr="00676B1F">
              <w:rPr>
                <w:rFonts w:ascii="Calibri" w:eastAsia="Times New Roman" w:hAnsi="Calibri" w:cs="Calibri"/>
                <w:color w:val="000000"/>
                <w:sz w:val="24"/>
                <w:szCs w:val="24"/>
                <w:lang w:val="en-US" w:eastAsia="en-GB"/>
              </w:rPr>
              <w:t>India</w:t>
            </w:r>
            <w:proofErr w:type="spellEnd"/>
            <w:r w:rsidRPr="00676B1F">
              <w:rPr>
                <w:rFonts w:ascii="Calibri" w:eastAsia="Times New Roman" w:hAnsi="Calibri" w:cs="Calibri"/>
                <w:color w:val="000000"/>
                <w:sz w:val="24"/>
                <w:szCs w:val="24"/>
                <w:lang w:val="en-US" w:eastAsia="en-GB"/>
              </w:rPr>
              <w:t xml:space="preserve"> Foundation </w:t>
            </w:r>
          </w:p>
        </w:tc>
        <w:tc>
          <w:tcPr>
            <w:tcW w:w="1180" w:type="dxa"/>
            <w:tcBorders>
              <w:top w:val="nil"/>
              <w:left w:val="nil"/>
              <w:bottom w:val="nil"/>
              <w:right w:val="nil"/>
            </w:tcBorders>
            <w:shd w:val="clear" w:color="000000" w:fill="FCE4D6"/>
            <w:vAlign w:val="bottom"/>
            <w:hideMark/>
          </w:tcPr>
          <w:p w14:paraId="3C9356C5"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Education</w:t>
            </w:r>
          </w:p>
        </w:tc>
      </w:tr>
    </w:tbl>
    <w:p w14:paraId="7ECDC84F" w14:textId="77777777" w:rsidR="00DB3B65" w:rsidRPr="005F269C" w:rsidRDefault="00DB3B65" w:rsidP="005F269C">
      <w:pPr>
        <w:pStyle w:val="ListParagraph"/>
        <w:rPr>
          <w:b/>
          <w:bCs/>
          <w:color w:val="00B050"/>
        </w:rPr>
      </w:pPr>
    </w:p>
    <w:p w14:paraId="4D78089B" w14:textId="77777777" w:rsidR="00FF30C2" w:rsidRDefault="00FF30C2" w:rsidP="005F269C">
      <w:pPr>
        <w:pStyle w:val="ListParagraph"/>
        <w:rPr>
          <w:b/>
          <w:bCs/>
          <w:color w:val="00B050"/>
        </w:rPr>
      </w:pPr>
    </w:p>
    <w:p w14:paraId="4774C151" w14:textId="77777777" w:rsidR="00FF30C2" w:rsidRPr="00AD6A3E" w:rsidRDefault="00FF30C2" w:rsidP="00AD6A3E">
      <w:pPr>
        <w:rPr>
          <w:b/>
          <w:bCs/>
          <w:color w:val="00B050"/>
        </w:rPr>
      </w:pPr>
    </w:p>
    <w:p w14:paraId="504D9D51" w14:textId="4A44AB84" w:rsidR="005F269C" w:rsidRDefault="005F269C" w:rsidP="00676B1F">
      <w:pPr>
        <w:pStyle w:val="Heading2"/>
      </w:pPr>
      <w:r w:rsidRPr="005F269C">
        <w:t xml:space="preserve">Sanitation </w:t>
      </w:r>
    </w:p>
    <w:p w14:paraId="7AC53A13" w14:textId="77777777" w:rsidR="00DB3B65" w:rsidRDefault="00DB3B65" w:rsidP="005F269C">
      <w:pPr>
        <w:pStyle w:val="ListParagraph"/>
        <w:rPr>
          <w:b/>
          <w:bCs/>
          <w:color w:val="00B050"/>
        </w:rPr>
      </w:pPr>
    </w:p>
    <w:tbl>
      <w:tblPr>
        <w:tblW w:w="9601" w:type="dxa"/>
        <w:tblLook w:val="04A0" w:firstRow="1" w:lastRow="0" w:firstColumn="1" w:lastColumn="0" w:noHBand="0" w:noVBand="1"/>
      </w:tblPr>
      <w:tblGrid>
        <w:gridCol w:w="1163"/>
        <w:gridCol w:w="3132"/>
        <w:gridCol w:w="2560"/>
        <w:gridCol w:w="1528"/>
        <w:gridCol w:w="1218"/>
      </w:tblGrid>
      <w:tr w:rsidR="00676B1F" w:rsidRPr="00676B1F" w14:paraId="52533A81" w14:textId="77777777" w:rsidTr="00676B1F">
        <w:trPr>
          <w:trHeight w:val="695"/>
        </w:trPr>
        <w:tc>
          <w:tcPr>
            <w:tcW w:w="1181" w:type="dxa"/>
            <w:tcBorders>
              <w:top w:val="nil"/>
              <w:left w:val="nil"/>
              <w:bottom w:val="nil"/>
              <w:right w:val="nil"/>
            </w:tcBorders>
            <w:shd w:val="clear" w:color="000000" w:fill="FFE699"/>
            <w:hideMark/>
          </w:tcPr>
          <w:p w14:paraId="5039707F" w14:textId="77777777" w:rsidR="00676B1F" w:rsidRPr="00676B1F" w:rsidRDefault="00676B1F" w:rsidP="00676B1F">
            <w:pPr>
              <w:rPr>
                <w:rFonts w:ascii="Calibri" w:eastAsia="Times New Roman" w:hAnsi="Calibri" w:cs="Calibri"/>
                <w:b/>
                <w:bCs/>
                <w:color w:val="000000"/>
                <w:sz w:val="24"/>
                <w:szCs w:val="24"/>
                <w:lang w:eastAsia="en-GB"/>
              </w:rPr>
            </w:pPr>
            <w:proofErr w:type="spellStart"/>
            <w:r w:rsidRPr="00676B1F">
              <w:rPr>
                <w:rFonts w:ascii="Calibri" w:eastAsia="Times New Roman" w:hAnsi="Calibri" w:cs="Calibri"/>
                <w:b/>
                <w:bCs/>
                <w:color w:val="000000"/>
                <w:sz w:val="24"/>
                <w:szCs w:val="24"/>
                <w:lang w:val="en-US" w:eastAsia="en-GB"/>
              </w:rPr>
              <w:t>Sl</w:t>
            </w:r>
            <w:proofErr w:type="spellEnd"/>
            <w:r w:rsidRPr="00676B1F">
              <w:rPr>
                <w:rFonts w:ascii="Calibri" w:eastAsia="Times New Roman" w:hAnsi="Calibri" w:cs="Calibri"/>
                <w:b/>
                <w:bCs/>
                <w:color w:val="000000"/>
                <w:sz w:val="24"/>
                <w:szCs w:val="24"/>
                <w:lang w:val="en-US" w:eastAsia="en-GB"/>
              </w:rPr>
              <w:t xml:space="preserve"> No</w:t>
            </w:r>
          </w:p>
        </w:tc>
        <w:tc>
          <w:tcPr>
            <w:tcW w:w="3176" w:type="dxa"/>
            <w:tcBorders>
              <w:top w:val="nil"/>
              <w:left w:val="nil"/>
              <w:bottom w:val="nil"/>
              <w:right w:val="nil"/>
            </w:tcBorders>
            <w:shd w:val="clear" w:color="000000" w:fill="FFE699"/>
            <w:hideMark/>
          </w:tcPr>
          <w:p w14:paraId="469D91E7"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Project name</w:t>
            </w:r>
          </w:p>
        </w:tc>
        <w:tc>
          <w:tcPr>
            <w:tcW w:w="2588" w:type="dxa"/>
            <w:tcBorders>
              <w:top w:val="nil"/>
              <w:left w:val="nil"/>
              <w:bottom w:val="nil"/>
              <w:right w:val="nil"/>
            </w:tcBorders>
            <w:shd w:val="clear" w:color="000000" w:fill="FFE699"/>
            <w:hideMark/>
          </w:tcPr>
          <w:p w14:paraId="25F315A0"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Geographical Coverage Area</w:t>
            </w:r>
          </w:p>
        </w:tc>
        <w:tc>
          <w:tcPr>
            <w:tcW w:w="1438" w:type="dxa"/>
            <w:tcBorders>
              <w:top w:val="nil"/>
              <w:left w:val="nil"/>
              <w:bottom w:val="nil"/>
              <w:right w:val="nil"/>
            </w:tcBorders>
            <w:shd w:val="clear" w:color="000000" w:fill="FFE699"/>
            <w:hideMark/>
          </w:tcPr>
          <w:p w14:paraId="79915245"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Funding Agency</w:t>
            </w:r>
          </w:p>
        </w:tc>
        <w:tc>
          <w:tcPr>
            <w:tcW w:w="1218" w:type="dxa"/>
            <w:tcBorders>
              <w:top w:val="nil"/>
              <w:left w:val="nil"/>
              <w:bottom w:val="nil"/>
              <w:right w:val="nil"/>
            </w:tcBorders>
            <w:shd w:val="clear" w:color="000000" w:fill="FFE699"/>
            <w:hideMark/>
          </w:tcPr>
          <w:p w14:paraId="570E1547"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Thematic Areas</w:t>
            </w:r>
          </w:p>
        </w:tc>
      </w:tr>
      <w:tr w:rsidR="00676B1F" w:rsidRPr="00676B1F" w14:paraId="1B25DF87" w14:textId="77777777" w:rsidTr="00676B1F">
        <w:trPr>
          <w:trHeight w:val="1391"/>
        </w:trPr>
        <w:tc>
          <w:tcPr>
            <w:tcW w:w="1181" w:type="dxa"/>
            <w:tcBorders>
              <w:top w:val="nil"/>
              <w:left w:val="nil"/>
              <w:bottom w:val="nil"/>
              <w:right w:val="nil"/>
            </w:tcBorders>
            <w:shd w:val="clear" w:color="000000" w:fill="FFE699"/>
            <w:hideMark/>
          </w:tcPr>
          <w:p w14:paraId="5DF84E6A"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30</w:t>
            </w:r>
          </w:p>
        </w:tc>
        <w:tc>
          <w:tcPr>
            <w:tcW w:w="3176" w:type="dxa"/>
            <w:tcBorders>
              <w:top w:val="nil"/>
              <w:left w:val="nil"/>
              <w:bottom w:val="nil"/>
              <w:right w:val="nil"/>
            </w:tcBorders>
            <w:shd w:val="clear" w:color="000000" w:fill="FFE699"/>
            <w:hideMark/>
          </w:tcPr>
          <w:p w14:paraId="19E51366"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CLTS Lucknow Urban</w:t>
            </w:r>
          </w:p>
        </w:tc>
        <w:tc>
          <w:tcPr>
            <w:tcW w:w="2588" w:type="dxa"/>
            <w:tcBorders>
              <w:top w:val="nil"/>
              <w:left w:val="nil"/>
              <w:bottom w:val="nil"/>
              <w:right w:val="nil"/>
            </w:tcBorders>
            <w:shd w:val="clear" w:color="000000" w:fill="FFE699"/>
            <w:hideMark/>
          </w:tcPr>
          <w:p w14:paraId="0425F033"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Lucknow (UP) </w:t>
            </w:r>
          </w:p>
        </w:tc>
        <w:tc>
          <w:tcPr>
            <w:tcW w:w="1438" w:type="dxa"/>
            <w:tcBorders>
              <w:top w:val="nil"/>
              <w:left w:val="nil"/>
              <w:bottom w:val="nil"/>
              <w:right w:val="nil"/>
            </w:tcBorders>
            <w:shd w:val="clear" w:color="000000" w:fill="FFE699"/>
            <w:hideMark/>
          </w:tcPr>
          <w:p w14:paraId="3E7C7439"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World Vision India Lucknow Ur ADP</w:t>
            </w:r>
          </w:p>
        </w:tc>
        <w:tc>
          <w:tcPr>
            <w:tcW w:w="1218" w:type="dxa"/>
            <w:tcBorders>
              <w:top w:val="nil"/>
              <w:left w:val="nil"/>
              <w:bottom w:val="nil"/>
              <w:right w:val="nil"/>
            </w:tcBorders>
            <w:shd w:val="clear" w:color="000000" w:fill="FFE699"/>
            <w:hideMark/>
          </w:tcPr>
          <w:p w14:paraId="4783822D"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Times New Roman"/>
                <w:color w:val="000000"/>
                <w:sz w:val="24"/>
                <w:szCs w:val="24"/>
                <w:lang w:eastAsia="en-GB"/>
              </w:rPr>
              <w:t>Sanitation</w:t>
            </w:r>
          </w:p>
        </w:tc>
      </w:tr>
      <w:tr w:rsidR="00676B1F" w:rsidRPr="00676B1F" w14:paraId="1662669D" w14:textId="77777777" w:rsidTr="00676B1F">
        <w:trPr>
          <w:trHeight w:val="1043"/>
        </w:trPr>
        <w:tc>
          <w:tcPr>
            <w:tcW w:w="1181" w:type="dxa"/>
            <w:tcBorders>
              <w:top w:val="nil"/>
              <w:left w:val="nil"/>
              <w:bottom w:val="nil"/>
              <w:right w:val="nil"/>
            </w:tcBorders>
            <w:shd w:val="clear" w:color="000000" w:fill="FFE699"/>
            <w:hideMark/>
          </w:tcPr>
          <w:p w14:paraId="16FCF618"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31</w:t>
            </w:r>
          </w:p>
        </w:tc>
        <w:tc>
          <w:tcPr>
            <w:tcW w:w="3176" w:type="dxa"/>
            <w:tcBorders>
              <w:top w:val="nil"/>
              <w:left w:val="nil"/>
              <w:bottom w:val="nil"/>
              <w:right w:val="nil"/>
            </w:tcBorders>
            <w:shd w:val="clear" w:color="000000" w:fill="FFE699"/>
            <w:hideMark/>
          </w:tcPr>
          <w:p w14:paraId="0179A51A"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Artisan Training with Community Members, Community Led Water Security Management</w:t>
            </w:r>
          </w:p>
        </w:tc>
        <w:tc>
          <w:tcPr>
            <w:tcW w:w="2588" w:type="dxa"/>
            <w:tcBorders>
              <w:top w:val="nil"/>
              <w:left w:val="nil"/>
              <w:bottom w:val="nil"/>
              <w:right w:val="nil"/>
            </w:tcBorders>
            <w:shd w:val="clear" w:color="000000" w:fill="FFE699"/>
            <w:hideMark/>
          </w:tcPr>
          <w:p w14:paraId="32BF9AA2"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Sitapur &amp; Bareilly (UP)</w:t>
            </w:r>
          </w:p>
        </w:tc>
        <w:tc>
          <w:tcPr>
            <w:tcW w:w="1438" w:type="dxa"/>
            <w:tcBorders>
              <w:top w:val="nil"/>
              <w:left w:val="nil"/>
              <w:bottom w:val="nil"/>
              <w:right w:val="nil"/>
            </w:tcBorders>
            <w:shd w:val="clear" w:color="000000" w:fill="FFE699"/>
            <w:hideMark/>
          </w:tcPr>
          <w:p w14:paraId="7B9BF790"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World Vision</w:t>
            </w:r>
          </w:p>
        </w:tc>
        <w:tc>
          <w:tcPr>
            <w:tcW w:w="1218" w:type="dxa"/>
            <w:tcBorders>
              <w:top w:val="nil"/>
              <w:left w:val="nil"/>
              <w:bottom w:val="nil"/>
              <w:right w:val="nil"/>
            </w:tcBorders>
            <w:shd w:val="clear" w:color="000000" w:fill="FFE699"/>
            <w:hideMark/>
          </w:tcPr>
          <w:p w14:paraId="29755C4B"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Times New Roman"/>
                <w:color w:val="000000"/>
                <w:sz w:val="24"/>
                <w:szCs w:val="24"/>
                <w:lang w:eastAsia="en-GB"/>
              </w:rPr>
              <w:t>Sanitation</w:t>
            </w:r>
          </w:p>
        </w:tc>
      </w:tr>
      <w:tr w:rsidR="00676B1F" w:rsidRPr="00676B1F" w14:paraId="55947AB3" w14:textId="77777777" w:rsidTr="00676B1F">
        <w:trPr>
          <w:trHeight w:val="1391"/>
        </w:trPr>
        <w:tc>
          <w:tcPr>
            <w:tcW w:w="1181" w:type="dxa"/>
            <w:tcBorders>
              <w:top w:val="nil"/>
              <w:left w:val="nil"/>
              <w:bottom w:val="nil"/>
              <w:right w:val="nil"/>
            </w:tcBorders>
            <w:shd w:val="clear" w:color="000000" w:fill="FFE699"/>
            <w:hideMark/>
          </w:tcPr>
          <w:p w14:paraId="580765C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35</w:t>
            </w:r>
          </w:p>
        </w:tc>
        <w:tc>
          <w:tcPr>
            <w:tcW w:w="3176" w:type="dxa"/>
            <w:tcBorders>
              <w:top w:val="nil"/>
              <w:left w:val="nil"/>
              <w:bottom w:val="nil"/>
              <w:right w:val="nil"/>
            </w:tcBorders>
            <w:shd w:val="clear" w:color="000000" w:fill="FFE699"/>
            <w:hideMark/>
          </w:tcPr>
          <w:p w14:paraId="2ED988B2"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Market Associations for </w:t>
            </w:r>
            <w:proofErr w:type="spellStart"/>
            <w:r w:rsidRPr="00676B1F">
              <w:rPr>
                <w:rFonts w:ascii="Calibri" w:eastAsia="Times New Roman" w:hAnsi="Calibri" w:cs="Calibri"/>
                <w:color w:val="000000"/>
                <w:sz w:val="24"/>
                <w:szCs w:val="24"/>
                <w:lang w:val="en-US" w:eastAsia="en-GB"/>
              </w:rPr>
              <w:t>Swachhata</w:t>
            </w:r>
            <w:proofErr w:type="spellEnd"/>
            <w:r w:rsidRPr="00676B1F">
              <w:rPr>
                <w:rFonts w:ascii="Calibri" w:eastAsia="Times New Roman" w:hAnsi="Calibri" w:cs="Calibri"/>
                <w:color w:val="000000"/>
                <w:sz w:val="24"/>
                <w:szCs w:val="24"/>
                <w:lang w:val="en-US" w:eastAsia="en-GB"/>
              </w:rPr>
              <w:t xml:space="preserve"> Competition and Ranking, Assessment </w:t>
            </w:r>
          </w:p>
        </w:tc>
        <w:tc>
          <w:tcPr>
            <w:tcW w:w="2588" w:type="dxa"/>
            <w:tcBorders>
              <w:top w:val="nil"/>
              <w:left w:val="nil"/>
              <w:bottom w:val="nil"/>
              <w:right w:val="nil"/>
            </w:tcBorders>
            <w:shd w:val="clear" w:color="000000" w:fill="FFE699"/>
            <w:hideMark/>
          </w:tcPr>
          <w:p w14:paraId="6A5DEDFA"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Lucknow (UP) </w:t>
            </w:r>
          </w:p>
        </w:tc>
        <w:tc>
          <w:tcPr>
            <w:tcW w:w="1438" w:type="dxa"/>
            <w:tcBorders>
              <w:top w:val="nil"/>
              <w:left w:val="nil"/>
              <w:bottom w:val="nil"/>
              <w:right w:val="nil"/>
            </w:tcBorders>
            <w:shd w:val="clear" w:color="000000" w:fill="FFE699"/>
            <w:hideMark/>
          </w:tcPr>
          <w:p w14:paraId="307F7D71"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LMC, Lucknow Municipal Corporation </w:t>
            </w:r>
          </w:p>
        </w:tc>
        <w:tc>
          <w:tcPr>
            <w:tcW w:w="1218" w:type="dxa"/>
            <w:tcBorders>
              <w:top w:val="nil"/>
              <w:left w:val="nil"/>
              <w:bottom w:val="nil"/>
              <w:right w:val="nil"/>
            </w:tcBorders>
            <w:shd w:val="clear" w:color="000000" w:fill="FFE699"/>
            <w:hideMark/>
          </w:tcPr>
          <w:p w14:paraId="25FC27ED"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Sanitation</w:t>
            </w:r>
          </w:p>
        </w:tc>
      </w:tr>
      <w:tr w:rsidR="00676B1F" w:rsidRPr="00676B1F" w14:paraId="41E0CA56" w14:textId="77777777" w:rsidTr="00676B1F">
        <w:trPr>
          <w:trHeight w:val="1043"/>
        </w:trPr>
        <w:tc>
          <w:tcPr>
            <w:tcW w:w="1181" w:type="dxa"/>
            <w:tcBorders>
              <w:top w:val="nil"/>
              <w:left w:val="nil"/>
              <w:bottom w:val="nil"/>
              <w:right w:val="nil"/>
            </w:tcBorders>
            <w:shd w:val="clear" w:color="000000" w:fill="FFE699"/>
            <w:hideMark/>
          </w:tcPr>
          <w:p w14:paraId="3C34096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36</w:t>
            </w:r>
          </w:p>
        </w:tc>
        <w:tc>
          <w:tcPr>
            <w:tcW w:w="3176" w:type="dxa"/>
            <w:tcBorders>
              <w:top w:val="nil"/>
              <w:left w:val="nil"/>
              <w:bottom w:val="nil"/>
              <w:right w:val="nil"/>
            </w:tcBorders>
            <w:shd w:val="clear" w:color="000000" w:fill="FFE699"/>
            <w:hideMark/>
          </w:tcPr>
          <w:p w14:paraId="335AAA16"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Hotel for </w:t>
            </w:r>
            <w:proofErr w:type="spellStart"/>
            <w:r w:rsidRPr="00676B1F">
              <w:rPr>
                <w:rFonts w:ascii="Calibri" w:eastAsia="Times New Roman" w:hAnsi="Calibri" w:cs="Calibri"/>
                <w:color w:val="000000"/>
                <w:sz w:val="24"/>
                <w:szCs w:val="24"/>
                <w:lang w:val="en-US" w:eastAsia="en-GB"/>
              </w:rPr>
              <w:t>Swachhata</w:t>
            </w:r>
            <w:proofErr w:type="spellEnd"/>
            <w:r w:rsidRPr="00676B1F">
              <w:rPr>
                <w:rFonts w:ascii="Calibri" w:eastAsia="Times New Roman" w:hAnsi="Calibri" w:cs="Calibri"/>
                <w:color w:val="000000"/>
                <w:sz w:val="24"/>
                <w:szCs w:val="24"/>
                <w:lang w:val="en-US" w:eastAsia="en-GB"/>
              </w:rPr>
              <w:t xml:space="preserve"> Competition and Ranking Assessment</w:t>
            </w:r>
          </w:p>
        </w:tc>
        <w:tc>
          <w:tcPr>
            <w:tcW w:w="2588" w:type="dxa"/>
            <w:tcBorders>
              <w:top w:val="nil"/>
              <w:left w:val="nil"/>
              <w:bottom w:val="nil"/>
              <w:right w:val="nil"/>
            </w:tcBorders>
            <w:shd w:val="clear" w:color="000000" w:fill="FFE699"/>
            <w:hideMark/>
          </w:tcPr>
          <w:p w14:paraId="383BE1C3"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Lucknow (UP) </w:t>
            </w:r>
          </w:p>
        </w:tc>
        <w:tc>
          <w:tcPr>
            <w:tcW w:w="1438" w:type="dxa"/>
            <w:tcBorders>
              <w:top w:val="nil"/>
              <w:left w:val="nil"/>
              <w:bottom w:val="nil"/>
              <w:right w:val="nil"/>
            </w:tcBorders>
            <w:shd w:val="clear" w:color="000000" w:fill="FFE699"/>
            <w:hideMark/>
          </w:tcPr>
          <w:p w14:paraId="6C50D286"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Municipal Corporation Lucknow</w:t>
            </w:r>
          </w:p>
        </w:tc>
        <w:tc>
          <w:tcPr>
            <w:tcW w:w="1218" w:type="dxa"/>
            <w:tcBorders>
              <w:top w:val="nil"/>
              <w:left w:val="nil"/>
              <w:bottom w:val="nil"/>
              <w:right w:val="nil"/>
            </w:tcBorders>
            <w:shd w:val="clear" w:color="000000" w:fill="FFE699"/>
            <w:hideMark/>
          </w:tcPr>
          <w:p w14:paraId="73A952F7"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Sanitation</w:t>
            </w:r>
          </w:p>
        </w:tc>
      </w:tr>
      <w:tr w:rsidR="00676B1F" w:rsidRPr="00676B1F" w14:paraId="67C69E76" w14:textId="77777777" w:rsidTr="00676B1F">
        <w:trPr>
          <w:trHeight w:val="2782"/>
        </w:trPr>
        <w:tc>
          <w:tcPr>
            <w:tcW w:w="1181" w:type="dxa"/>
            <w:tcBorders>
              <w:top w:val="nil"/>
              <w:left w:val="nil"/>
              <w:bottom w:val="nil"/>
              <w:right w:val="nil"/>
            </w:tcBorders>
            <w:shd w:val="clear" w:color="000000" w:fill="FFE699"/>
            <w:hideMark/>
          </w:tcPr>
          <w:p w14:paraId="67BF21C7"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lastRenderedPageBreak/>
              <w:t>37</w:t>
            </w:r>
          </w:p>
        </w:tc>
        <w:tc>
          <w:tcPr>
            <w:tcW w:w="3176" w:type="dxa"/>
            <w:tcBorders>
              <w:top w:val="nil"/>
              <w:left w:val="nil"/>
              <w:bottom w:val="nil"/>
              <w:right w:val="nil"/>
            </w:tcBorders>
            <w:shd w:val="clear" w:color="000000" w:fill="FFE699"/>
            <w:hideMark/>
          </w:tcPr>
          <w:p w14:paraId="2A7FB5A6"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Data Collection of Baseline and Needs Assessment Study Services for NRMC’s CSR Program in Assam and </w:t>
            </w:r>
            <w:proofErr w:type="spellStart"/>
            <w:r w:rsidRPr="00676B1F">
              <w:rPr>
                <w:rFonts w:ascii="Calibri" w:eastAsia="Times New Roman" w:hAnsi="Calibri" w:cs="Calibri"/>
                <w:color w:val="000000"/>
                <w:sz w:val="24"/>
                <w:szCs w:val="24"/>
                <w:lang w:val="en-US" w:eastAsia="en-GB"/>
              </w:rPr>
              <w:t>Arunanchal</w:t>
            </w:r>
            <w:proofErr w:type="spellEnd"/>
            <w:r w:rsidRPr="00676B1F">
              <w:rPr>
                <w:rFonts w:ascii="Calibri" w:eastAsia="Times New Roman" w:hAnsi="Calibri" w:cs="Calibri"/>
                <w:color w:val="000000"/>
                <w:sz w:val="24"/>
                <w:szCs w:val="24"/>
                <w:lang w:val="en-US" w:eastAsia="en-GB"/>
              </w:rPr>
              <w:t xml:space="preserve"> Pradesh</w:t>
            </w:r>
          </w:p>
        </w:tc>
        <w:tc>
          <w:tcPr>
            <w:tcW w:w="2588" w:type="dxa"/>
            <w:tcBorders>
              <w:top w:val="nil"/>
              <w:left w:val="nil"/>
              <w:bottom w:val="nil"/>
              <w:right w:val="nil"/>
            </w:tcBorders>
            <w:shd w:val="clear" w:color="000000" w:fill="FFE699"/>
            <w:hideMark/>
          </w:tcPr>
          <w:p w14:paraId="0068596E"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12 District of Assam &amp; 2 District of Arunachal Pradesh</w:t>
            </w:r>
          </w:p>
        </w:tc>
        <w:tc>
          <w:tcPr>
            <w:tcW w:w="1438" w:type="dxa"/>
            <w:tcBorders>
              <w:top w:val="nil"/>
              <w:left w:val="nil"/>
              <w:bottom w:val="nil"/>
              <w:right w:val="nil"/>
            </w:tcBorders>
            <w:shd w:val="clear" w:color="000000" w:fill="FFE699"/>
            <w:hideMark/>
          </w:tcPr>
          <w:p w14:paraId="3E3B864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NR Management Consultants India Pvt Ltd (NRMC), Delhi</w:t>
            </w:r>
          </w:p>
        </w:tc>
        <w:tc>
          <w:tcPr>
            <w:tcW w:w="1218" w:type="dxa"/>
            <w:tcBorders>
              <w:top w:val="nil"/>
              <w:left w:val="nil"/>
              <w:bottom w:val="nil"/>
              <w:right w:val="nil"/>
            </w:tcBorders>
            <w:shd w:val="clear" w:color="000000" w:fill="FFE699"/>
            <w:hideMark/>
          </w:tcPr>
          <w:p w14:paraId="0C9C6B22"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Sanitation</w:t>
            </w:r>
          </w:p>
        </w:tc>
      </w:tr>
      <w:tr w:rsidR="00676B1F" w:rsidRPr="00676B1F" w14:paraId="183C95C3" w14:textId="77777777" w:rsidTr="00676B1F">
        <w:trPr>
          <w:trHeight w:val="1043"/>
        </w:trPr>
        <w:tc>
          <w:tcPr>
            <w:tcW w:w="1181" w:type="dxa"/>
            <w:tcBorders>
              <w:top w:val="nil"/>
              <w:left w:val="nil"/>
              <w:bottom w:val="nil"/>
              <w:right w:val="nil"/>
            </w:tcBorders>
            <w:shd w:val="clear" w:color="000000" w:fill="FFE699"/>
            <w:hideMark/>
          </w:tcPr>
          <w:p w14:paraId="49BA0E07"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41</w:t>
            </w:r>
          </w:p>
        </w:tc>
        <w:tc>
          <w:tcPr>
            <w:tcW w:w="3176" w:type="dxa"/>
            <w:tcBorders>
              <w:top w:val="nil"/>
              <w:left w:val="nil"/>
              <w:bottom w:val="nil"/>
              <w:right w:val="nil"/>
            </w:tcBorders>
            <w:shd w:val="clear" w:color="000000" w:fill="FFE699"/>
            <w:hideMark/>
          </w:tcPr>
          <w:p w14:paraId="01B8F15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Hospitals for </w:t>
            </w:r>
            <w:proofErr w:type="spellStart"/>
            <w:r w:rsidRPr="00676B1F">
              <w:rPr>
                <w:rFonts w:ascii="Calibri" w:eastAsia="Times New Roman" w:hAnsi="Calibri" w:cs="Calibri"/>
                <w:color w:val="000000"/>
                <w:sz w:val="24"/>
                <w:szCs w:val="24"/>
                <w:lang w:val="en-US" w:eastAsia="en-GB"/>
              </w:rPr>
              <w:t>Swachhata</w:t>
            </w:r>
            <w:proofErr w:type="spellEnd"/>
            <w:r w:rsidRPr="00676B1F">
              <w:rPr>
                <w:rFonts w:ascii="Calibri" w:eastAsia="Times New Roman" w:hAnsi="Calibri" w:cs="Calibri"/>
                <w:color w:val="000000"/>
                <w:sz w:val="24"/>
                <w:szCs w:val="24"/>
                <w:lang w:val="en-US" w:eastAsia="en-GB"/>
              </w:rPr>
              <w:t xml:space="preserve"> Competition and Ranking Assessment</w:t>
            </w:r>
          </w:p>
        </w:tc>
        <w:tc>
          <w:tcPr>
            <w:tcW w:w="2588" w:type="dxa"/>
            <w:tcBorders>
              <w:top w:val="nil"/>
              <w:left w:val="nil"/>
              <w:bottom w:val="nil"/>
              <w:right w:val="nil"/>
            </w:tcBorders>
            <w:shd w:val="clear" w:color="000000" w:fill="FFE699"/>
            <w:hideMark/>
          </w:tcPr>
          <w:p w14:paraId="2F108049"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Lucknow (UP)</w:t>
            </w:r>
          </w:p>
        </w:tc>
        <w:tc>
          <w:tcPr>
            <w:tcW w:w="1438" w:type="dxa"/>
            <w:tcBorders>
              <w:top w:val="nil"/>
              <w:left w:val="nil"/>
              <w:bottom w:val="nil"/>
              <w:right w:val="nil"/>
            </w:tcBorders>
            <w:shd w:val="clear" w:color="000000" w:fill="FFE699"/>
            <w:hideMark/>
          </w:tcPr>
          <w:p w14:paraId="271641E5"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Municipal Corporation Lucknow</w:t>
            </w:r>
          </w:p>
        </w:tc>
        <w:tc>
          <w:tcPr>
            <w:tcW w:w="1218" w:type="dxa"/>
            <w:tcBorders>
              <w:top w:val="nil"/>
              <w:left w:val="nil"/>
              <w:bottom w:val="nil"/>
              <w:right w:val="nil"/>
            </w:tcBorders>
            <w:shd w:val="clear" w:color="000000" w:fill="FFE699"/>
            <w:hideMark/>
          </w:tcPr>
          <w:p w14:paraId="1BEAC2B7"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Sanitation</w:t>
            </w:r>
          </w:p>
        </w:tc>
      </w:tr>
      <w:tr w:rsidR="00676B1F" w:rsidRPr="00676B1F" w14:paraId="12941886" w14:textId="77777777" w:rsidTr="00676B1F">
        <w:trPr>
          <w:trHeight w:val="1043"/>
        </w:trPr>
        <w:tc>
          <w:tcPr>
            <w:tcW w:w="1181" w:type="dxa"/>
            <w:tcBorders>
              <w:top w:val="nil"/>
              <w:left w:val="nil"/>
              <w:bottom w:val="nil"/>
              <w:right w:val="nil"/>
            </w:tcBorders>
            <w:shd w:val="clear" w:color="000000" w:fill="FFE699"/>
            <w:hideMark/>
          </w:tcPr>
          <w:p w14:paraId="674A24EA"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42</w:t>
            </w:r>
          </w:p>
        </w:tc>
        <w:tc>
          <w:tcPr>
            <w:tcW w:w="3176" w:type="dxa"/>
            <w:tcBorders>
              <w:top w:val="nil"/>
              <w:left w:val="nil"/>
              <w:bottom w:val="nil"/>
              <w:right w:val="nil"/>
            </w:tcBorders>
            <w:shd w:val="clear" w:color="000000" w:fill="FFE699"/>
            <w:hideMark/>
          </w:tcPr>
          <w:p w14:paraId="2277255D"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Hotel for </w:t>
            </w:r>
            <w:proofErr w:type="spellStart"/>
            <w:r w:rsidRPr="00676B1F">
              <w:rPr>
                <w:rFonts w:ascii="Calibri" w:eastAsia="Times New Roman" w:hAnsi="Calibri" w:cs="Calibri"/>
                <w:color w:val="000000"/>
                <w:sz w:val="24"/>
                <w:szCs w:val="24"/>
                <w:lang w:val="en-US" w:eastAsia="en-GB"/>
              </w:rPr>
              <w:t>Swachhata</w:t>
            </w:r>
            <w:proofErr w:type="spellEnd"/>
            <w:r w:rsidRPr="00676B1F">
              <w:rPr>
                <w:rFonts w:ascii="Calibri" w:eastAsia="Times New Roman" w:hAnsi="Calibri" w:cs="Calibri"/>
                <w:color w:val="000000"/>
                <w:sz w:val="24"/>
                <w:szCs w:val="24"/>
                <w:lang w:val="en-US" w:eastAsia="en-GB"/>
              </w:rPr>
              <w:t xml:space="preserve"> Competition and Ranking Assessment</w:t>
            </w:r>
          </w:p>
        </w:tc>
        <w:tc>
          <w:tcPr>
            <w:tcW w:w="2588" w:type="dxa"/>
            <w:tcBorders>
              <w:top w:val="nil"/>
              <w:left w:val="nil"/>
              <w:bottom w:val="nil"/>
              <w:right w:val="nil"/>
            </w:tcBorders>
            <w:shd w:val="clear" w:color="000000" w:fill="FFE699"/>
            <w:hideMark/>
          </w:tcPr>
          <w:p w14:paraId="4FE11A08"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Lucknow (UP)</w:t>
            </w:r>
          </w:p>
        </w:tc>
        <w:tc>
          <w:tcPr>
            <w:tcW w:w="1438" w:type="dxa"/>
            <w:tcBorders>
              <w:top w:val="nil"/>
              <w:left w:val="nil"/>
              <w:bottom w:val="nil"/>
              <w:right w:val="nil"/>
            </w:tcBorders>
            <w:shd w:val="clear" w:color="000000" w:fill="FFE699"/>
            <w:hideMark/>
          </w:tcPr>
          <w:p w14:paraId="09B0760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Municipal Corporation Lucknow</w:t>
            </w:r>
          </w:p>
        </w:tc>
        <w:tc>
          <w:tcPr>
            <w:tcW w:w="1218" w:type="dxa"/>
            <w:tcBorders>
              <w:top w:val="nil"/>
              <w:left w:val="nil"/>
              <w:bottom w:val="nil"/>
              <w:right w:val="nil"/>
            </w:tcBorders>
            <w:shd w:val="clear" w:color="000000" w:fill="FFE699"/>
            <w:hideMark/>
          </w:tcPr>
          <w:p w14:paraId="51ADC60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Sanitation</w:t>
            </w:r>
          </w:p>
        </w:tc>
      </w:tr>
      <w:tr w:rsidR="00676B1F" w:rsidRPr="00676B1F" w14:paraId="184A8200" w14:textId="77777777" w:rsidTr="00676B1F">
        <w:trPr>
          <w:trHeight w:val="1391"/>
        </w:trPr>
        <w:tc>
          <w:tcPr>
            <w:tcW w:w="1181" w:type="dxa"/>
            <w:tcBorders>
              <w:top w:val="nil"/>
              <w:left w:val="nil"/>
              <w:bottom w:val="nil"/>
              <w:right w:val="nil"/>
            </w:tcBorders>
            <w:shd w:val="clear" w:color="000000" w:fill="FFE699"/>
            <w:hideMark/>
          </w:tcPr>
          <w:p w14:paraId="567D95C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43</w:t>
            </w:r>
          </w:p>
        </w:tc>
        <w:tc>
          <w:tcPr>
            <w:tcW w:w="3176" w:type="dxa"/>
            <w:tcBorders>
              <w:top w:val="nil"/>
              <w:left w:val="nil"/>
              <w:bottom w:val="nil"/>
              <w:right w:val="nil"/>
            </w:tcBorders>
            <w:shd w:val="clear" w:color="000000" w:fill="FFE699"/>
            <w:hideMark/>
          </w:tcPr>
          <w:p w14:paraId="2AE90AD4"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Rapid Assessment of Toilet Technologies used under SBM Rural</w:t>
            </w:r>
          </w:p>
        </w:tc>
        <w:tc>
          <w:tcPr>
            <w:tcW w:w="2588" w:type="dxa"/>
            <w:tcBorders>
              <w:top w:val="nil"/>
              <w:left w:val="nil"/>
              <w:bottom w:val="nil"/>
              <w:right w:val="nil"/>
            </w:tcBorders>
            <w:shd w:val="clear" w:color="000000" w:fill="FFE699"/>
            <w:hideMark/>
          </w:tcPr>
          <w:p w14:paraId="49513EAE"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Bihar, Assam, UP, Jharkhand and MP</w:t>
            </w:r>
          </w:p>
        </w:tc>
        <w:tc>
          <w:tcPr>
            <w:tcW w:w="1438" w:type="dxa"/>
            <w:tcBorders>
              <w:top w:val="nil"/>
              <w:left w:val="nil"/>
              <w:bottom w:val="nil"/>
              <w:right w:val="nil"/>
            </w:tcBorders>
            <w:shd w:val="clear" w:color="000000" w:fill="FFE699"/>
            <w:hideMark/>
          </w:tcPr>
          <w:p w14:paraId="4CDE86FB" w14:textId="77777777" w:rsidR="00676B1F" w:rsidRPr="00676B1F" w:rsidRDefault="00676B1F" w:rsidP="00676B1F">
            <w:pPr>
              <w:rPr>
                <w:rFonts w:ascii="Calibri" w:eastAsia="Times New Roman" w:hAnsi="Calibri" w:cs="Calibri"/>
                <w:color w:val="000000"/>
                <w:sz w:val="24"/>
                <w:szCs w:val="24"/>
                <w:lang w:eastAsia="en-GB"/>
              </w:rPr>
            </w:pPr>
            <w:proofErr w:type="spellStart"/>
            <w:r w:rsidRPr="00676B1F">
              <w:rPr>
                <w:rFonts w:ascii="Calibri" w:eastAsia="Times New Roman" w:hAnsi="Calibri" w:cs="Calibri"/>
                <w:color w:val="000000"/>
                <w:sz w:val="24"/>
                <w:szCs w:val="24"/>
                <w:lang w:val="en-US" w:eastAsia="en-GB"/>
              </w:rPr>
              <w:t>Devinsights</w:t>
            </w:r>
            <w:proofErr w:type="spellEnd"/>
            <w:r w:rsidRPr="00676B1F">
              <w:rPr>
                <w:rFonts w:ascii="Calibri" w:eastAsia="Times New Roman" w:hAnsi="Calibri" w:cs="Calibri"/>
                <w:color w:val="000000"/>
                <w:sz w:val="24"/>
                <w:szCs w:val="24"/>
                <w:lang w:val="en-US" w:eastAsia="en-GB"/>
              </w:rPr>
              <w:t xml:space="preserve"> Pvt Ltd (On behalf of Water Aid)</w:t>
            </w:r>
          </w:p>
        </w:tc>
        <w:tc>
          <w:tcPr>
            <w:tcW w:w="1218" w:type="dxa"/>
            <w:tcBorders>
              <w:top w:val="nil"/>
              <w:left w:val="nil"/>
              <w:bottom w:val="nil"/>
              <w:right w:val="nil"/>
            </w:tcBorders>
            <w:shd w:val="clear" w:color="000000" w:fill="FFE699"/>
            <w:hideMark/>
          </w:tcPr>
          <w:p w14:paraId="0FED28F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eastAsia="en-GB"/>
              </w:rPr>
              <w:t>Sanitation</w:t>
            </w:r>
          </w:p>
        </w:tc>
      </w:tr>
    </w:tbl>
    <w:p w14:paraId="10987DDA" w14:textId="77777777" w:rsidR="00DB3B65" w:rsidRPr="005F269C" w:rsidRDefault="00DB3B65" w:rsidP="005F269C">
      <w:pPr>
        <w:pStyle w:val="ListParagraph"/>
        <w:rPr>
          <w:b/>
          <w:bCs/>
          <w:color w:val="00B050"/>
        </w:rPr>
      </w:pPr>
    </w:p>
    <w:p w14:paraId="4C9906A4" w14:textId="77777777" w:rsidR="005F269C" w:rsidRDefault="005F269C" w:rsidP="00676B1F">
      <w:pPr>
        <w:pStyle w:val="Heading2"/>
      </w:pPr>
      <w:r w:rsidRPr="005F269C">
        <w:t xml:space="preserve">Urban development </w:t>
      </w:r>
    </w:p>
    <w:p w14:paraId="7D9181B9" w14:textId="77777777" w:rsidR="00676B1F" w:rsidRDefault="00676B1F" w:rsidP="00676B1F"/>
    <w:p w14:paraId="44C823B0" w14:textId="77777777" w:rsidR="00676B1F" w:rsidRPr="00676B1F" w:rsidRDefault="00676B1F" w:rsidP="00676B1F"/>
    <w:tbl>
      <w:tblPr>
        <w:tblW w:w="9726" w:type="dxa"/>
        <w:tblLook w:val="04A0" w:firstRow="1" w:lastRow="0" w:firstColumn="1" w:lastColumn="0" w:noHBand="0" w:noVBand="1"/>
      </w:tblPr>
      <w:tblGrid>
        <w:gridCol w:w="1158"/>
        <w:gridCol w:w="3102"/>
        <w:gridCol w:w="1694"/>
        <w:gridCol w:w="2257"/>
        <w:gridCol w:w="1515"/>
      </w:tblGrid>
      <w:tr w:rsidR="00676B1F" w:rsidRPr="00676B1F" w14:paraId="76184915" w14:textId="77777777" w:rsidTr="00676B1F">
        <w:trPr>
          <w:trHeight w:val="717"/>
        </w:trPr>
        <w:tc>
          <w:tcPr>
            <w:tcW w:w="1158" w:type="dxa"/>
            <w:tcBorders>
              <w:top w:val="nil"/>
              <w:left w:val="nil"/>
              <w:bottom w:val="nil"/>
              <w:right w:val="nil"/>
            </w:tcBorders>
            <w:shd w:val="clear" w:color="000000" w:fill="A9D08E"/>
            <w:hideMark/>
          </w:tcPr>
          <w:p w14:paraId="4BE9BF32" w14:textId="77777777" w:rsidR="00676B1F" w:rsidRPr="00676B1F" w:rsidRDefault="00676B1F" w:rsidP="00676B1F">
            <w:pPr>
              <w:rPr>
                <w:rFonts w:ascii="Calibri" w:eastAsia="Times New Roman" w:hAnsi="Calibri" w:cs="Calibri"/>
                <w:b/>
                <w:bCs/>
                <w:color w:val="000000"/>
                <w:sz w:val="24"/>
                <w:szCs w:val="24"/>
                <w:lang w:eastAsia="en-GB"/>
              </w:rPr>
            </w:pPr>
            <w:proofErr w:type="spellStart"/>
            <w:r w:rsidRPr="00676B1F">
              <w:rPr>
                <w:rFonts w:ascii="Calibri" w:eastAsia="Times New Roman" w:hAnsi="Calibri" w:cs="Calibri"/>
                <w:b/>
                <w:bCs/>
                <w:color w:val="000000"/>
                <w:sz w:val="24"/>
                <w:szCs w:val="24"/>
                <w:lang w:val="en-US" w:eastAsia="en-GB"/>
              </w:rPr>
              <w:t>Sl</w:t>
            </w:r>
            <w:proofErr w:type="spellEnd"/>
            <w:r w:rsidRPr="00676B1F">
              <w:rPr>
                <w:rFonts w:ascii="Calibri" w:eastAsia="Times New Roman" w:hAnsi="Calibri" w:cs="Calibri"/>
                <w:b/>
                <w:bCs/>
                <w:color w:val="000000"/>
                <w:sz w:val="24"/>
                <w:szCs w:val="24"/>
                <w:lang w:val="en-US" w:eastAsia="en-GB"/>
              </w:rPr>
              <w:t xml:space="preserve"> No</w:t>
            </w:r>
          </w:p>
        </w:tc>
        <w:tc>
          <w:tcPr>
            <w:tcW w:w="3102" w:type="dxa"/>
            <w:tcBorders>
              <w:top w:val="nil"/>
              <w:left w:val="nil"/>
              <w:bottom w:val="nil"/>
              <w:right w:val="nil"/>
            </w:tcBorders>
            <w:shd w:val="clear" w:color="000000" w:fill="A9D08E"/>
            <w:hideMark/>
          </w:tcPr>
          <w:p w14:paraId="6158BA1A"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Project name</w:t>
            </w:r>
          </w:p>
        </w:tc>
        <w:tc>
          <w:tcPr>
            <w:tcW w:w="1694" w:type="dxa"/>
            <w:tcBorders>
              <w:top w:val="nil"/>
              <w:left w:val="nil"/>
              <w:bottom w:val="nil"/>
              <w:right w:val="nil"/>
            </w:tcBorders>
            <w:shd w:val="clear" w:color="000000" w:fill="A9D08E"/>
            <w:hideMark/>
          </w:tcPr>
          <w:p w14:paraId="23E86897"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Geographical Coverage Area</w:t>
            </w:r>
          </w:p>
        </w:tc>
        <w:tc>
          <w:tcPr>
            <w:tcW w:w="2257" w:type="dxa"/>
            <w:tcBorders>
              <w:top w:val="nil"/>
              <w:left w:val="nil"/>
              <w:bottom w:val="nil"/>
              <w:right w:val="nil"/>
            </w:tcBorders>
            <w:shd w:val="clear" w:color="000000" w:fill="A9D08E"/>
            <w:hideMark/>
          </w:tcPr>
          <w:p w14:paraId="260126F9"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Funding Agency</w:t>
            </w:r>
          </w:p>
        </w:tc>
        <w:tc>
          <w:tcPr>
            <w:tcW w:w="1515" w:type="dxa"/>
            <w:tcBorders>
              <w:top w:val="nil"/>
              <w:left w:val="nil"/>
              <w:bottom w:val="nil"/>
              <w:right w:val="nil"/>
            </w:tcBorders>
            <w:shd w:val="clear" w:color="000000" w:fill="A9D08E"/>
            <w:hideMark/>
          </w:tcPr>
          <w:p w14:paraId="1540E830"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Thematic Areas</w:t>
            </w:r>
          </w:p>
        </w:tc>
      </w:tr>
      <w:tr w:rsidR="00676B1F" w:rsidRPr="00676B1F" w14:paraId="568847B1" w14:textId="77777777" w:rsidTr="00676B1F">
        <w:trPr>
          <w:trHeight w:val="1707"/>
        </w:trPr>
        <w:tc>
          <w:tcPr>
            <w:tcW w:w="1158" w:type="dxa"/>
            <w:tcBorders>
              <w:top w:val="nil"/>
              <w:left w:val="nil"/>
              <w:bottom w:val="nil"/>
              <w:right w:val="nil"/>
            </w:tcBorders>
            <w:shd w:val="clear" w:color="000000" w:fill="A9D08E"/>
            <w:hideMark/>
          </w:tcPr>
          <w:p w14:paraId="1CB8AE0E"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40</w:t>
            </w:r>
          </w:p>
        </w:tc>
        <w:tc>
          <w:tcPr>
            <w:tcW w:w="3102" w:type="dxa"/>
            <w:tcBorders>
              <w:top w:val="nil"/>
              <w:left w:val="nil"/>
              <w:bottom w:val="nil"/>
              <w:right w:val="nil"/>
            </w:tcBorders>
            <w:shd w:val="clear" w:color="000000" w:fill="A9D08E"/>
            <w:hideMark/>
          </w:tcPr>
          <w:p w14:paraId="73FA19A3"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Properties Census Survey under East Municipal Corporation of Delhi</w:t>
            </w:r>
          </w:p>
        </w:tc>
        <w:tc>
          <w:tcPr>
            <w:tcW w:w="1694" w:type="dxa"/>
            <w:tcBorders>
              <w:top w:val="nil"/>
              <w:left w:val="nil"/>
              <w:bottom w:val="nil"/>
              <w:right w:val="nil"/>
            </w:tcBorders>
            <w:shd w:val="clear" w:color="000000" w:fill="A9D08E"/>
            <w:hideMark/>
          </w:tcPr>
          <w:p w14:paraId="5CB67827"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East Districts of Delhi</w:t>
            </w:r>
          </w:p>
        </w:tc>
        <w:tc>
          <w:tcPr>
            <w:tcW w:w="2257" w:type="dxa"/>
            <w:tcBorders>
              <w:top w:val="nil"/>
              <w:left w:val="nil"/>
              <w:bottom w:val="nil"/>
              <w:right w:val="nil"/>
            </w:tcBorders>
            <w:shd w:val="clear" w:color="000000" w:fill="A9D08E"/>
            <w:hideMark/>
          </w:tcPr>
          <w:p w14:paraId="5F2C4669"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Data World information Systems Ltd. And North Delhi Municipal Corporation</w:t>
            </w:r>
          </w:p>
        </w:tc>
        <w:tc>
          <w:tcPr>
            <w:tcW w:w="1515" w:type="dxa"/>
            <w:tcBorders>
              <w:top w:val="nil"/>
              <w:left w:val="nil"/>
              <w:bottom w:val="nil"/>
              <w:right w:val="nil"/>
            </w:tcBorders>
            <w:shd w:val="clear" w:color="000000" w:fill="A9D08E"/>
            <w:hideMark/>
          </w:tcPr>
          <w:p w14:paraId="4096069B"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urban development </w:t>
            </w:r>
          </w:p>
        </w:tc>
      </w:tr>
    </w:tbl>
    <w:p w14:paraId="4B19DED4" w14:textId="77777777" w:rsidR="00FF30C2" w:rsidRPr="005F269C" w:rsidRDefault="00FF30C2" w:rsidP="005F269C">
      <w:pPr>
        <w:pStyle w:val="ListParagraph"/>
        <w:rPr>
          <w:b/>
          <w:bCs/>
          <w:color w:val="00B050"/>
        </w:rPr>
      </w:pPr>
    </w:p>
    <w:p w14:paraId="4F0B5786" w14:textId="77777777" w:rsidR="00AD6A3E" w:rsidRDefault="00AD6A3E" w:rsidP="00676B1F">
      <w:pPr>
        <w:pStyle w:val="Heading2"/>
      </w:pPr>
    </w:p>
    <w:p w14:paraId="2F995B7E" w14:textId="77777777" w:rsidR="00AD6A3E" w:rsidRDefault="00AD6A3E" w:rsidP="00676B1F">
      <w:pPr>
        <w:pStyle w:val="Heading2"/>
      </w:pPr>
    </w:p>
    <w:p w14:paraId="262D5B6B" w14:textId="77777777" w:rsidR="00AD6A3E" w:rsidRDefault="00AD6A3E" w:rsidP="00676B1F">
      <w:pPr>
        <w:pStyle w:val="Heading2"/>
      </w:pPr>
    </w:p>
    <w:p w14:paraId="25A08FBB" w14:textId="2957BE54" w:rsidR="005F269C" w:rsidRDefault="005F269C" w:rsidP="00676B1F">
      <w:pPr>
        <w:pStyle w:val="Heading2"/>
      </w:pPr>
      <w:r w:rsidRPr="005F269C">
        <w:t>Adolescent Sexual and reproductive Health</w:t>
      </w:r>
    </w:p>
    <w:p w14:paraId="42174E77" w14:textId="77777777" w:rsidR="00FF30C2" w:rsidRDefault="00FF30C2" w:rsidP="005F269C">
      <w:pPr>
        <w:pStyle w:val="ListParagraph"/>
        <w:rPr>
          <w:b/>
          <w:bCs/>
          <w:color w:val="00B050"/>
        </w:rPr>
      </w:pPr>
    </w:p>
    <w:tbl>
      <w:tblPr>
        <w:tblW w:w="9698" w:type="dxa"/>
        <w:tblLook w:val="04A0" w:firstRow="1" w:lastRow="0" w:firstColumn="1" w:lastColumn="0" w:noHBand="0" w:noVBand="1"/>
      </w:tblPr>
      <w:tblGrid>
        <w:gridCol w:w="1164"/>
        <w:gridCol w:w="3159"/>
        <w:gridCol w:w="2567"/>
        <w:gridCol w:w="1335"/>
        <w:gridCol w:w="1473"/>
      </w:tblGrid>
      <w:tr w:rsidR="00676B1F" w:rsidRPr="00676B1F" w14:paraId="46A1CA6C" w14:textId="77777777" w:rsidTr="00676B1F">
        <w:trPr>
          <w:trHeight w:val="694"/>
        </w:trPr>
        <w:tc>
          <w:tcPr>
            <w:tcW w:w="1194" w:type="dxa"/>
            <w:tcBorders>
              <w:top w:val="nil"/>
              <w:left w:val="nil"/>
              <w:bottom w:val="nil"/>
              <w:right w:val="nil"/>
            </w:tcBorders>
            <w:shd w:val="clear" w:color="000000" w:fill="BDD7EE"/>
            <w:vAlign w:val="bottom"/>
            <w:hideMark/>
          </w:tcPr>
          <w:p w14:paraId="4AAD6434" w14:textId="77777777" w:rsidR="00676B1F" w:rsidRPr="00676B1F" w:rsidRDefault="00676B1F" w:rsidP="00676B1F">
            <w:pPr>
              <w:rPr>
                <w:rFonts w:ascii="Calibri" w:eastAsia="Times New Roman" w:hAnsi="Calibri" w:cs="Calibri"/>
                <w:b/>
                <w:bCs/>
                <w:color w:val="000000"/>
                <w:sz w:val="24"/>
                <w:szCs w:val="24"/>
                <w:lang w:eastAsia="en-GB"/>
              </w:rPr>
            </w:pPr>
            <w:proofErr w:type="spellStart"/>
            <w:r w:rsidRPr="00676B1F">
              <w:rPr>
                <w:rFonts w:ascii="Calibri" w:eastAsia="Times New Roman" w:hAnsi="Calibri" w:cs="Calibri"/>
                <w:b/>
                <w:bCs/>
                <w:color w:val="000000"/>
                <w:sz w:val="24"/>
                <w:szCs w:val="24"/>
                <w:lang w:val="en-US" w:eastAsia="en-GB"/>
              </w:rPr>
              <w:lastRenderedPageBreak/>
              <w:t>Sl</w:t>
            </w:r>
            <w:proofErr w:type="spellEnd"/>
            <w:r w:rsidRPr="00676B1F">
              <w:rPr>
                <w:rFonts w:ascii="Calibri" w:eastAsia="Times New Roman" w:hAnsi="Calibri" w:cs="Calibri"/>
                <w:b/>
                <w:bCs/>
                <w:color w:val="000000"/>
                <w:sz w:val="24"/>
                <w:szCs w:val="24"/>
                <w:lang w:val="en-US" w:eastAsia="en-GB"/>
              </w:rPr>
              <w:t xml:space="preserve"> No</w:t>
            </w:r>
          </w:p>
        </w:tc>
        <w:tc>
          <w:tcPr>
            <w:tcW w:w="3221" w:type="dxa"/>
            <w:tcBorders>
              <w:top w:val="nil"/>
              <w:left w:val="nil"/>
              <w:bottom w:val="nil"/>
              <w:right w:val="nil"/>
            </w:tcBorders>
            <w:shd w:val="clear" w:color="000000" w:fill="BDD7EE"/>
            <w:vAlign w:val="bottom"/>
            <w:hideMark/>
          </w:tcPr>
          <w:p w14:paraId="78EA0E15"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Project name</w:t>
            </w:r>
          </w:p>
        </w:tc>
        <w:tc>
          <w:tcPr>
            <w:tcW w:w="2614" w:type="dxa"/>
            <w:tcBorders>
              <w:top w:val="nil"/>
              <w:left w:val="nil"/>
              <w:bottom w:val="nil"/>
              <w:right w:val="nil"/>
            </w:tcBorders>
            <w:shd w:val="clear" w:color="000000" w:fill="BDD7EE"/>
            <w:vAlign w:val="bottom"/>
            <w:hideMark/>
          </w:tcPr>
          <w:p w14:paraId="462B2ABF"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Geographical Coverage Area</w:t>
            </w:r>
          </w:p>
        </w:tc>
        <w:tc>
          <w:tcPr>
            <w:tcW w:w="1269" w:type="dxa"/>
            <w:tcBorders>
              <w:top w:val="nil"/>
              <w:left w:val="nil"/>
              <w:bottom w:val="nil"/>
              <w:right w:val="nil"/>
            </w:tcBorders>
            <w:shd w:val="clear" w:color="000000" w:fill="BDD7EE"/>
            <w:vAlign w:val="bottom"/>
            <w:hideMark/>
          </w:tcPr>
          <w:p w14:paraId="0113C99E"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Funding Agency</w:t>
            </w:r>
          </w:p>
        </w:tc>
        <w:tc>
          <w:tcPr>
            <w:tcW w:w="1400" w:type="dxa"/>
            <w:tcBorders>
              <w:top w:val="nil"/>
              <w:left w:val="nil"/>
              <w:bottom w:val="nil"/>
              <w:right w:val="nil"/>
            </w:tcBorders>
            <w:shd w:val="clear" w:color="000000" w:fill="BDD7EE"/>
            <w:vAlign w:val="bottom"/>
            <w:hideMark/>
          </w:tcPr>
          <w:p w14:paraId="6F2A58E9"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Thematic Areas</w:t>
            </w:r>
          </w:p>
        </w:tc>
      </w:tr>
      <w:tr w:rsidR="00676B1F" w:rsidRPr="00676B1F" w14:paraId="7A2D4F94" w14:textId="77777777" w:rsidTr="00676B1F">
        <w:trPr>
          <w:trHeight w:val="1735"/>
        </w:trPr>
        <w:tc>
          <w:tcPr>
            <w:tcW w:w="1194" w:type="dxa"/>
            <w:tcBorders>
              <w:top w:val="nil"/>
              <w:left w:val="nil"/>
              <w:bottom w:val="nil"/>
              <w:right w:val="nil"/>
            </w:tcBorders>
            <w:shd w:val="clear" w:color="000000" w:fill="BDD7EE"/>
            <w:vAlign w:val="bottom"/>
            <w:hideMark/>
          </w:tcPr>
          <w:p w14:paraId="47DF6647" w14:textId="77777777" w:rsidR="00676B1F" w:rsidRPr="00676B1F" w:rsidRDefault="00676B1F" w:rsidP="00676B1F">
            <w:pPr>
              <w:jc w:val="right"/>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20</w:t>
            </w:r>
          </w:p>
        </w:tc>
        <w:tc>
          <w:tcPr>
            <w:tcW w:w="3221" w:type="dxa"/>
            <w:tcBorders>
              <w:top w:val="nil"/>
              <w:left w:val="nil"/>
              <w:bottom w:val="nil"/>
              <w:right w:val="nil"/>
            </w:tcBorders>
            <w:shd w:val="clear" w:color="000000" w:fill="BDD7EE"/>
            <w:vAlign w:val="bottom"/>
            <w:hideMark/>
          </w:tcPr>
          <w:p w14:paraId="606391D9"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MCKS Baseline Survey (RKSK Mental Health)</w:t>
            </w:r>
          </w:p>
        </w:tc>
        <w:tc>
          <w:tcPr>
            <w:tcW w:w="2614" w:type="dxa"/>
            <w:tcBorders>
              <w:top w:val="nil"/>
              <w:left w:val="nil"/>
              <w:bottom w:val="nil"/>
              <w:right w:val="nil"/>
            </w:tcBorders>
            <w:shd w:val="clear" w:color="000000" w:fill="BDD7EE"/>
            <w:vAlign w:val="bottom"/>
            <w:hideMark/>
          </w:tcPr>
          <w:p w14:paraId="66DF2CCA"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Delhi &amp; Uttar Pradesh </w:t>
            </w:r>
          </w:p>
        </w:tc>
        <w:tc>
          <w:tcPr>
            <w:tcW w:w="1269" w:type="dxa"/>
            <w:tcBorders>
              <w:top w:val="nil"/>
              <w:left w:val="nil"/>
              <w:bottom w:val="nil"/>
              <w:right w:val="nil"/>
            </w:tcBorders>
            <w:shd w:val="clear" w:color="000000" w:fill="BDD7EE"/>
            <w:vAlign w:val="bottom"/>
            <w:hideMark/>
          </w:tcPr>
          <w:p w14:paraId="1AC61DFF"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MAMTA Health Institution for Mother Health</w:t>
            </w:r>
          </w:p>
        </w:tc>
        <w:tc>
          <w:tcPr>
            <w:tcW w:w="1400" w:type="dxa"/>
            <w:tcBorders>
              <w:top w:val="nil"/>
              <w:left w:val="nil"/>
              <w:bottom w:val="nil"/>
              <w:right w:val="nil"/>
            </w:tcBorders>
            <w:shd w:val="clear" w:color="000000" w:fill="BDD7EE"/>
            <w:vAlign w:val="bottom"/>
            <w:hideMark/>
          </w:tcPr>
          <w:p w14:paraId="3D798698"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Adolescent Sexual and reproductive Health</w:t>
            </w:r>
          </w:p>
        </w:tc>
      </w:tr>
      <w:tr w:rsidR="00676B1F" w:rsidRPr="00676B1F" w14:paraId="58EB8175" w14:textId="77777777" w:rsidTr="00676B1F">
        <w:trPr>
          <w:trHeight w:val="1388"/>
        </w:trPr>
        <w:tc>
          <w:tcPr>
            <w:tcW w:w="1194" w:type="dxa"/>
            <w:tcBorders>
              <w:top w:val="nil"/>
              <w:left w:val="nil"/>
              <w:bottom w:val="nil"/>
              <w:right w:val="nil"/>
            </w:tcBorders>
            <w:shd w:val="clear" w:color="000000" w:fill="BDD7EE"/>
            <w:vAlign w:val="bottom"/>
            <w:hideMark/>
          </w:tcPr>
          <w:p w14:paraId="3752E337" w14:textId="77777777" w:rsidR="00676B1F" w:rsidRPr="00676B1F" w:rsidRDefault="00676B1F" w:rsidP="00676B1F">
            <w:pPr>
              <w:jc w:val="right"/>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21</w:t>
            </w:r>
          </w:p>
        </w:tc>
        <w:tc>
          <w:tcPr>
            <w:tcW w:w="3221" w:type="dxa"/>
            <w:tcBorders>
              <w:top w:val="nil"/>
              <w:left w:val="nil"/>
              <w:bottom w:val="nil"/>
              <w:right w:val="nil"/>
            </w:tcBorders>
            <w:shd w:val="clear" w:color="000000" w:fill="BDD7EE"/>
            <w:vAlign w:val="bottom"/>
            <w:hideMark/>
          </w:tcPr>
          <w:p w14:paraId="01E397F7"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ARSH “KAP” Study </w:t>
            </w:r>
            <w:proofErr w:type="gramStart"/>
            <w:r w:rsidRPr="00676B1F">
              <w:rPr>
                <w:rFonts w:ascii="Calibri" w:eastAsia="Times New Roman" w:hAnsi="Calibri" w:cs="Calibri"/>
                <w:color w:val="000000"/>
                <w:sz w:val="24"/>
                <w:szCs w:val="24"/>
                <w:lang w:val="en-US" w:eastAsia="en-GB"/>
              </w:rPr>
              <w:t>On</w:t>
            </w:r>
            <w:proofErr w:type="gramEnd"/>
            <w:r w:rsidRPr="00676B1F">
              <w:rPr>
                <w:rFonts w:ascii="Calibri" w:eastAsia="Times New Roman" w:hAnsi="Calibri" w:cs="Calibri"/>
                <w:color w:val="000000"/>
                <w:sz w:val="24"/>
                <w:szCs w:val="24"/>
                <w:lang w:val="en-US" w:eastAsia="en-GB"/>
              </w:rPr>
              <w:t xml:space="preserve"> Adolescent Reproductive and Sexual Health </w:t>
            </w:r>
          </w:p>
        </w:tc>
        <w:tc>
          <w:tcPr>
            <w:tcW w:w="2614" w:type="dxa"/>
            <w:tcBorders>
              <w:top w:val="nil"/>
              <w:left w:val="nil"/>
              <w:bottom w:val="nil"/>
              <w:right w:val="nil"/>
            </w:tcBorders>
            <w:shd w:val="clear" w:color="000000" w:fill="BDD7EE"/>
            <w:vAlign w:val="bottom"/>
            <w:hideMark/>
          </w:tcPr>
          <w:p w14:paraId="13499030"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Sitapur (UP)</w:t>
            </w:r>
          </w:p>
        </w:tc>
        <w:tc>
          <w:tcPr>
            <w:tcW w:w="1269" w:type="dxa"/>
            <w:tcBorders>
              <w:top w:val="nil"/>
              <w:left w:val="nil"/>
              <w:bottom w:val="nil"/>
              <w:right w:val="nil"/>
            </w:tcBorders>
            <w:shd w:val="clear" w:color="000000" w:fill="BDD7EE"/>
            <w:vAlign w:val="bottom"/>
            <w:hideMark/>
          </w:tcPr>
          <w:p w14:paraId="082D306C"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APCO World Wide Pvt Ltd</w:t>
            </w:r>
          </w:p>
        </w:tc>
        <w:tc>
          <w:tcPr>
            <w:tcW w:w="1400" w:type="dxa"/>
            <w:tcBorders>
              <w:top w:val="nil"/>
              <w:left w:val="nil"/>
              <w:bottom w:val="nil"/>
              <w:right w:val="nil"/>
            </w:tcBorders>
            <w:shd w:val="clear" w:color="000000" w:fill="BDD7EE"/>
            <w:vAlign w:val="bottom"/>
            <w:hideMark/>
          </w:tcPr>
          <w:p w14:paraId="48A76571"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Adolescent Sexual and reproductive Health</w:t>
            </w:r>
          </w:p>
        </w:tc>
      </w:tr>
      <w:tr w:rsidR="00676B1F" w:rsidRPr="00676B1F" w14:paraId="407EFF1D" w14:textId="77777777" w:rsidTr="00676B1F">
        <w:trPr>
          <w:trHeight w:val="1388"/>
        </w:trPr>
        <w:tc>
          <w:tcPr>
            <w:tcW w:w="1194" w:type="dxa"/>
            <w:tcBorders>
              <w:top w:val="nil"/>
              <w:left w:val="nil"/>
              <w:bottom w:val="nil"/>
              <w:right w:val="nil"/>
            </w:tcBorders>
            <w:shd w:val="clear" w:color="000000" w:fill="BDD7EE"/>
            <w:vAlign w:val="bottom"/>
            <w:hideMark/>
          </w:tcPr>
          <w:p w14:paraId="5DD24470" w14:textId="77777777" w:rsidR="00676B1F" w:rsidRPr="00676B1F" w:rsidRDefault="00676B1F" w:rsidP="00676B1F">
            <w:pPr>
              <w:jc w:val="right"/>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22</w:t>
            </w:r>
          </w:p>
        </w:tc>
        <w:tc>
          <w:tcPr>
            <w:tcW w:w="3221" w:type="dxa"/>
            <w:tcBorders>
              <w:top w:val="nil"/>
              <w:left w:val="nil"/>
              <w:bottom w:val="nil"/>
              <w:right w:val="nil"/>
            </w:tcBorders>
            <w:shd w:val="clear" w:color="000000" w:fill="BDD7EE"/>
            <w:vAlign w:val="bottom"/>
            <w:hideMark/>
          </w:tcPr>
          <w:p w14:paraId="66985BD8"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Situational Analysis </w:t>
            </w:r>
            <w:proofErr w:type="gramStart"/>
            <w:r w:rsidRPr="00676B1F">
              <w:rPr>
                <w:rFonts w:ascii="Calibri" w:eastAsia="Times New Roman" w:hAnsi="Calibri" w:cs="Calibri"/>
                <w:color w:val="000000"/>
                <w:sz w:val="24"/>
                <w:szCs w:val="24"/>
                <w:lang w:val="en-US" w:eastAsia="en-GB"/>
              </w:rPr>
              <w:t>Of</w:t>
            </w:r>
            <w:proofErr w:type="gramEnd"/>
            <w:r w:rsidRPr="00676B1F">
              <w:rPr>
                <w:rFonts w:ascii="Calibri" w:eastAsia="Times New Roman" w:hAnsi="Calibri" w:cs="Calibri"/>
                <w:color w:val="000000"/>
                <w:sz w:val="24"/>
                <w:szCs w:val="24"/>
                <w:lang w:val="en-US" w:eastAsia="en-GB"/>
              </w:rPr>
              <w:t xml:space="preserve"> The Implementation Of The Rastriya Kishore </w:t>
            </w:r>
            <w:proofErr w:type="spellStart"/>
            <w:r w:rsidRPr="00676B1F">
              <w:rPr>
                <w:rFonts w:ascii="Calibri" w:eastAsia="Times New Roman" w:hAnsi="Calibri" w:cs="Calibri"/>
                <w:color w:val="000000"/>
                <w:sz w:val="24"/>
                <w:szCs w:val="24"/>
                <w:lang w:val="en-US" w:eastAsia="en-GB"/>
              </w:rPr>
              <w:t>Swasthya</w:t>
            </w:r>
            <w:proofErr w:type="spellEnd"/>
            <w:r w:rsidRPr="00676B1F">
              <w:rPr>
                <w:rFonts w:ascii="Calibri" w:eastAsia="Times New Roman" w:hAnsi="Calibri" w:cs="Calibri"/>
                <w:color w:val="000000"/>
                <w:sz w:val="24"/>
                <w:szCs w:val="24"/>
                <w:lang w:val="en-US" w:eastAsia="en-GB"/>
              </w:rPr>
              <w:t xml:space="preserve"> </w:t>
            </w:r>
            <w:proofErr w:type="spellStart"/>
            <w:r w:rsidRPr="00676B1F">
              <w:rPr>
                <w:rFonts w:ascii="Calibri" w:eastAsia="Times New Roman" w:hAnsi="Calibri" w:cs="Calibri"/>
                <w:color w:val="000000"/>
                <w:sz w:val="24"/>
                <w:szCs w:val="24"/>
                <w:lang w:val="en-US" w:eastAsia="en-GB"/>
              </w:rPr>
              <w:t>Karyakram</w:t>
            </w:r>
            <w:proofErr w:type="spellEnd"/>
            <w:r w:rsidRPr="00676B1F">
              <w:rPr>
                <w:rFonts w:ascii="Calibri" w:eastAsia="Times New Roman" w:hAnsi="Calibri" w:cs="Calibri"/>
                <w:color w:val="000000"/>
                <w:sz w:val="24"/>
                <w:szCs w:val="24"/>
                <w:lang w:val="en-US" w:eastAsia="en-GB"/>
              </w:rPr>
              <w:t xml:space="preserve"> (RKSK)</w:t>
            </w:r>
          </w:p>
        </w:tc>
        <w:tc>
          <w:tcPr>
            <w:tcW w:w="2614" w:type="dxa"/>
            <w:tcBorders>
              <w:top w:val="nil"/>
              <w:left w:val="nil"/>
              <w:bottom w:val="nil"/>
              <w:right w:val="nil"/>
            </w:tcBorders>
            <w:shd w:val="clear" w:color="000000" w:fill="BDD7EE"/>
            <w:vAlign w:val="bottom"/>
            <w:hideMark/>
          </w:tcPr>
          <w:p w14:paraId="7E086187"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Sitapur District Of Uttar Pradesh</w:t>
            </w:r>
          </w:p>
        </w:tc>
        <w:tc>
          <w:tcPr>
            <w:tcW w:w="1269" w:type="dxa"/>
            <w:tcBorders>
              <w:top w:val="nil"/>
              <w:left w:val="nil"/>
              <w:bottom w:val="nil"/>
              <w:right w:val="nil"/>
            </w:tcBorders>
            <w:shd w:val="clear" w:color="000000" w:fill="BDD7EE"/>
            <w:vAlign w:val="bottom"/>
            <w:hideMark/>
          </w:tcPr>
          <w:p w14:paraId="2292861C"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Population Foundation of India, PFI Delhi</w:t>
            </w:r>
          </w:p>
        </w:tc>
        <w:tc>
          <w:tcPr>
            <w:tcW w:w="1400" w:type="dxa"/>
            <w:tcBorders>
              <w:top w:val="nil"/>
              <w:left w:val="nil"/>
              <w:bottom w:val="nil"/>
              <w:right w:val="nil"/>
            </w:tcBorders>
            <w:shd w:val="clear" w:color="000000" w:fill="BDD7EE"/>
            <w:vAlign w:val="bottom"/>
            <w:hideMark/>
          </w:tcPr>
          <w:p w14:paraId="6A2FA2A2"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Adolescent Sexual and reproductive Health</w:t>
            </w:r>
          </w:p>
        </w:tc>
      </w:tr>
    </w:tbl>
    <w:p w14:paraId="4B70B379" w14:textId="77777777" w:rsidR="00FF30C2" w:rsidRPr="005F269C" w:rsidRDefault="00FF30C2" w:rsidP="005F269C">
      <w:pPr>
        <w:pStyle w:val="ListParagraph"/>
        <w:rPr>
          <w:b/>
          <w:bCs/>
          <w:color w:val="00B050"/>
        </w:rPr>
      </w:pPr>
    </w:p>
    <w:p w14:paraId="1BB6BDB8" w14:textId="77777777" w:rsidR="005F269C" w:rsidRDefault="005F269C" w:rsidP="00676B1F">
      <w:pPr>
        <w:pStyle w:val="Heading2"/>
      </w:pPr>
      <w:r w:rsidRPr="005F269C">
        <w:t>Adolescent Health</w:t>
      </w:r>
    </w:p>
    <w:p w14:paraId="0780926A" w14:textId="77777777" w:rsidR="00676B1F" w:rsidRDefault="00676B1F" w:rsidP="005F269C">
      <w:pPr>
        <w:pStyle w:val="ListParagraph"/>
        <w:rPr>
          <w:b/>
          <w:bCs/>
          <w:color w:val="00B050"/>
        </w:rPr>
      </w:pPr>
    </w:p>
    <w:tbl>
      <w:tblPr>
        <w:tblpPr w:leftFromText="180" w:rightFromText="180" w:vertAnchor="text" w:horzAnchor="margin" w:tblpY="243"/>
        <w:tblW w:w="9656" w:type="dxa"/>
        <w:tblLook w:val="04A0" w:firstRow="1" w:lastRow="0" w:firstColumn="1" w:lastColumn="0" w:noHBand="0" w:noVBand="1"/>
      </w:tblPr>
      <w:tblGrid>
        <w:gridCol w:w="1147"/>
        <w:gridCol w:w="3044"/>
        <w:gridCol w:w="2537"/>
        <w:gridCol w:w="1624"/>
        <w:gridCol w:w="1304"/>
      </w:tblGrid>
      <w:tr w:rsidR="00676B1F" w:rsidRPr="00676B1F" w14:paraId="10BE74CE" w14:textId="77777777" w:rsidTr="00676B1F">
        <w:trPr>
          <w:trHeight w:val="545"/>
        </w:trPr>
        <w:tc>
          <w:tcPr>
            <w:tcW w:w="1147" w:type="dxa"/>
            <w:tcBorders>
              <w:top w:val="nil"/>
              <w:left w:val="nil"/>
              <w:bottom w:val="nil"/>
              <w:right w:val="nil"/>
            </w:tcBorders>
            <w:shd w:val="clear" w:color="000000" w:fill="A9D08E"/>
            <w:hideMark/>
          </w:tcPr>
          <w:p w14:paraId="5CA9E798" w14:textId="77777777" w:rsidR="00676B1F" w:rsidRPr="00676B1F" w:rsidRDefault="00676B1F" w:rsidP="00676B1F">
            <w:pPr>
              <w:rPr>
                <w:rFonts w:ascii="Calibri" w:eastAsia="Times New Roman" w:hAnsi="Calibri" w:cs="Calibri"/>
                <w:b/>
                <w:bCs/>
                <w:color w:val="000000"/>
                <w:sz w:val="24"/>
                <w:szCs w:val="24"/>
                <w:lang w:eastAsia="en-GB"/>
              </w:rPr>
            </w:pPr>
            <w:proofErr w:type="spellStart"/>
            <w:r w:rsidRPr="00676B1F">
              <w:rPr>
                <w:rFonts w:ascii="Calibri" w:eastAsia="Times New Roman" w:hAnsi="Calibri" w:cs="Calibri"/>
                <w:b/>
                <w:bCs/>
                <w:color w:val="000000"/>
                <w:sz w:val="24"/>
                <w:szCs w:val="24"/>
                <w:lang w:val="en-US" w:eastAsia="en-GB"/>
              </w:rPr>
              <w:t>Sl</w:t>
            </w:r>
            <w:proofErr w:type="spellEnd"/>
            <w:r w:rsidRPr="00676B1F">
              <w:rPr>
                <w:rFonts w:ascii="Calibri" w:eastAsia="Times New Roman" w:hAnsi="Calibri" w:cs="Calibri"/>
                <w:b/>
                <w:bCs/>
                <w:color w:val="000000"/>
                <w:sz w:val="24"/>
                <w:szCs w:val="24"/>
                <w:lang w:val="en-US" w:eastAsia="en-GB"/>
              </w:rPr>
              <w:t xml:space="preserve"> No</w:t>
            </w:r>
          </w:p>
        </w:tc>
        <w:tc>
          <w:tcPr>
            <w:tcW w:w="3044" w:type="dxa"/>
            <w:tcBorders>
              <w:top w:val="nil"/>
              <w:left w:val="nil"/>
              <w:bottom w:val="nil"/>
              <w:right w:val="nil"/>
            </w:tcBorders>
            <w:shd w:val="clear" w:color="000000" w:fill="A9D08E"/>
            <w:hideMark/>
          </w:tcPr>
          <w:p w14:paraId="7D26AA1A"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Project name</w:t>
            </w:r>
          </w:p>
        </w:tc>
        <w:tc>
          <w:tcPr>
            <w:tcW w:w="2537" w:type="dxa"/>
            <w:tcBorders>
              <w:top w:val="nil"/>
              <w:left w:val="nil"/>
              <w:bottom w:val="nil"/>
              <w:right w:val="nil"/>
            </w:tcBorders>
            <w:shd w:val="clear" w:color="000000" w:fill="A9D08E"/>
            <w:hideMark/>
          </w:tcPr>
          <w:p w14:paraId="4F589943"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Geographical Coverage Area</w:t>
            </w:r>
          </w:p>
        </w:tc>
        <w:tc>
          <w:tcPr>
            <w:tcW w:w="1624" w:type="dxa"/>
            <w:tcBorders>
              <w:top w:val="nil"/>
              <w:left w:val="nil"/>
              <w:bottom w:val="nil"/>
              <w:right w:val="nil"/>
            </w:tcBorders>
            <w:shd w:val="clear" w:color="000000" w:fill="A9D08E"/>
            <w:hideMark/>
          </w:tcPr>
          <w:p w14:paraId="14FC75E3"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Funding Agency</w:t>
            </w:r>
          </w:p>
        </w:tc>
        <w:tc>
          <w:tcPr>
            <w:tcW w:w="1304" w:type="dxa"/>
            <w:tcBorders>
              <w:top w:val="nil"/>
              <w:left w:val="nil"/>
              <w:bottom w:val="nil"/>
              <w:right w:val="nil"/>
            </w:tcBorders>
            <w:shd w:val="clear" w:color="000000" w:fill="A9D08E"/>
            <w:hideMark/>
          </w:tcPr>
          <w:p w14:paraId="34433113" w14:textId="77777777" w:rsidR="00676B1F" w:rsidRPr="00676B1F" w:rsidRDefault="00676B1F" w:rsidP="00676B1F">
            <w:pPr>
              <w:rPr>
                <w:rFonts w:ascii="Calibri" w:eastAsia="Times New Roman" w:hAnsi="Calibri" w:cs="Calibri"/>
                <w:b/>
                <w:bCs/>
                <w:color w:val="000000"/>
                <w:sz w:val="24"/>
                <w:szCs w:val="24"/>
                <w:lang w:eastAsia="en-GB"/>
              </w:rPr>
            </w:pPr>
            <w:r w:rsidRPr="00676B1F">
              <w:rPr>
                <w:rFonts w:ascii="Calibri" w:eastAsia="Times New Roman" w:hAnsi="Calibri" w:cs="Calibri"/>
                <w:b/>
                <w:bCs/>
                <w:color w:val="000000"/>
                <w:sz w:val="24"/>
                <w:szCs w:val="24"/>
                <w:lang w:val="en-US" w:eastAsia="en-GB"/>
              </w:rPr>
              <w:t>Thematic Areas</w:t>
            </w:r>
          </w:p>
        </w:tc>
      </w:tr>
      <w:tr w:rsidR="00676B1F" w:rsidRPr="00676B1F" w14:paraId="2D649B74" w14:textId="77777777" w:rsidTr="00676B1F">
        <w:trPr>
          <w:trHeight w:val="2729"/>
        </w:trPr>
        <w:tc>
          <w:tcPr>
            <w:tcW w:w="1147" w:type="dxa"/>
            <w:tcBorders>
              <w:top w:val="nil"/>
              <w:left w:val="nil"/>
              <w:bottom w:val="nil"/>
              <w:right w:val="nil"/>
            </w:tcBorders>
            <w:shd w:val="clear" w:color="000000" w:fill="A9D08E"/>
            <w:hideMark/>
          </w:tcPr>
          <w:p w14:paraId="7593C093"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26</w:t>
            </w:r>
          </w:p>
        </w:tc>
        <w:tc>
          <w:tcPr>
            <w:tcW w:w="3044" w:type="dxa"/>
            <w:tcBorders>
              <w:top w:val="nil"/>
              <w:left w:val="nil"/>
              <w:bottom w:val="nil"/>
              <w:right w:val="nil"/>
            </w:tcBorders>
            <w:shd w:val="clear" w:color="000000" w:fill="A9D08E"/>
            <w:hideMark/>
          </w:tcPr>
          <w:p w14:paraId="404FBB04"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Digital literacy program - “</w:t>
            </w:r>
            <w:proofErr w:type="spellStart"/>
            <w:r w:rsidRPr="00676B1F">
              <w:rPr>
                <w:rFonts w:ascii="Calibri" w:eastAsia="Times New Roman" w:hAnsi="Calibri" w:cs="Calibri"/>
                <w:color w:val="000000"/>
                <w:sz w:val="24"/>
                <w:szCs w:val="24"/>
                <w:lang w:val="en-US" w:eastAsia="en-GB"/>
              </w:rPr>
              <w:t>Badte</w:t>
            </w:r>
            <w:proofErr w:type="spellEnd"/>
            <w:r w:rsidRPr="00676B1F">
              <w:rPr>
                <w:rFonts w:ascii="Calibri" w:eastAsia="Times New Roman" w:hAnsi="Calibri" w:cs="Calibri"/>
                <w:color w:val="000000"/>
                <w:sz w:val="24"/>
                <w:szCs w:val="24"/>
                <w:lang w:val="en-US" w:eastAsia="en-GB"/>
              </w:rPr>
              <w:t xml:space="preserve"> Kadam”</w:t>
            </w:r>
          </w:p>
        </w:tc>
        <w:tc>
          <w:tcPr>
            <w:tcW w:w="2537" w:type="dxa"/>
            <w:tcBorders>
              <w:top w:val="nil"/>
              <w:left w:val="nil"/>
              <w:bottom w:val="nil"/>
              <w:right w:val="nil"/>
            </w:tcBorders>
            <w:shd w:val="clear" w:color="000000" w:fill="A9D08E"/>
            <w:hideMark/>
          </w:tcPr>
          <w:p w14:paraId="4DC66CC8"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Odisha</w:t>
            </w:r>
          </w:p>
        </w:tc>
        <w:tc>
          <w:tcPr>
            <w:tcW w:w="1624" w:type="dxa"/>
            <w:tcBorders>
              <w:top w:val="nil"/>
              <w:left w:val="nil"/>
              <w:bottom w:val="nil"/>
              <w:right w:val="nil"/>
            </w:tcBorders>
            <w:shd w:val="clear" w:color="000000" w:fill="A9D08E"/>
            <w:hideMark/>
          </w:tcPr>
          <w:p w14:paraId="504816D0"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 xml:space="preserve">On Behalf of </w:t>
            </w:r>
            <w:proofErr w:type="spellStart"/>
            <w:r w:rsidRPr="00676B1F">
              <w:rPr>
                <w:rFonts w:ascii="Calibri" w:eastAsia="Times New Roman" w:hAnsi="Calibri" w:cs="Calibri"/>
                <w:color w:val="000000"/>
                <w:sz w:val="24"/>
                <w:szCs w:val="24"/>
                <w:lang w:val="en-US" w:eastAsia="en-GB"/>
              </w:rPr>
              <w:t>Iotalytics</w:t>
            </w:r>
            <w:proofErr w:type="spellEnd"/>
            <w:r w:rsidRPr="00676B1F">
              <w:rPr>
                <w:rFonts w:ascii="Calibri" w:eastAsia="Times New Roman" w:hAnsi="Calibri" w:cs="Calibri"/>
                <w:color w:val="000000"/>
                <w:sz w:val="24"/>
                <w:szCs w:val="24"/>
                <w:lang w:val="en-US" w:eastAsia="en-GB"/>
              </w:rPr>
              <w:t xml:space="preserve"> Research Pvt Ltd and commissioned by Centre for Catalyzing Change (C3)</w:t>
            </w:r>
          </w:p>
        </w:tc>
        <w:tc>
          <w:tcPr>
            <w:tcW w:w="1304" w:type="dxa"/>
            <w:tcBorders>
              <w:top w:val="nil"/>
              <w:left w:val="nil"/>
              <w:bottom w:val="nil"/>
              <w:right w:val="nil"/>
            </w:tcBorders>
            <w:shd w:val="clear" w:color="000000" w:fill="A9D08E"/>
            <w:hideMark/>
          </w:tcPr>
          <w:p w14:paraId="78A00173" w14:textId="77777777" w:rsidR="00676B1F" w:rsidRPr="00676B1F" w:rsidRDefault="00676B1F" w:rsidP="00676B1F">
            <w:pPr>
              <w:rPr>
                <w:rFonts w:ascii="Calibri" w:eastAsia="Times New Roman" w:hAnsi="Calibri" w:cs="Calibri"/>
                <w:color w:val="000000"/>
                <w:sz w:val="24"/>
                <w:szCs w:val="24"/>
                <w:lang w:eastAsia="en-GB"/>
              </w:rPr>
            </w:pPr>
            <w:r w:rsidRPr="00676B1F">
              <w:rPr>
                <w:rFonts w:ascii="Calibri" w:eastAsia="Times New Roman" w:hAnsi="Calibri" w:cs="Calibri"/>
                <w:color w:val="000000"/>
                <w:sz w:val="24"/>
                <w:szCs w:val="24"/>
                <w:lang w:val="en-US" w:eastAsia="en-GB"/>
              </w:rPr>
              <w:t>Adolescent Health</w:t>
            </w:r>
          </w:p>
        </w:tc>
      </w:tr>
    </w:tbl>
    <w:p w14:paraId="6FDF9EAF" w14:textId="77777777" w:rsidR="00676B1F" w:rsidRDefault="00676B1F" w:rsidP="005F269C">
      <w:pPr>
        <w:pStyle w:val="ListParagraph"/>
        <w:rPr>
          <w:b/>
          <w:bCs/>
          <w:color w:val="00B050"/>
        </w:rPr>
      </w:pPr>
    </w:p>
    <w:p w14:paraId="5299A47B" w14:textId="77777777" w:rsidR="00FF30C2" w:rsidRDefault="00FF30C2" w:rsidP="005F269C">
      <w:pPr>
        <w:pStyle w:val="ListParagraph"/>
        <w:rPr>
          <w:b/>
          <w:bCs/>
          <w:color w:val="00B050"/>
        </w:rPr>
      </w:pPr>
    </w:p>
    <w:p w14:paraId="4C990BF1" w14:textId="77777777" w:rsidR="005F269C" w:rsidRDefault="005F269C" w:rsidP="005F269C">
      <w:pPr>
        <w:pStyle w:val="ListParagraph"/>
        <w:rPr>
          <w:b/>
          <w:bCs/>
          <w:color w:val="000000" w:themeColor="text1"/>
        </w:rPr>
      </w:pPr>
    </w:p>
    <w:p w14:paraId="266BFD0F" w14:textId="4877F4F3" w:rsidR="005F269C" w:rsidRPr="00AD6A3E" w:rsidRDefault="00AD6A3E" w:rsidP="00AD6A3E">
      <w:pPr>
        <w:rPr>
          <w:b/>
          <w:bCs/>
          <w:color w:val="000000" w:themeColor="text1"/>
        </w:rPr>
      </w:pPr>
      <w:r>
        <w:rPr>
          <w:b/>
          <w:bCs/>
          <w:color w:val="000000" w:themeColor="text1"/>
        </w:rPr>
        <w:t xml:space="preserve">           </w:t>
      </w:r>
      <w:r w:rsidR="005F269C" w:rsidRPr="00AD6A3E">
        <w:rPr>
          <w:b/>
          <w:bCs/>
          <w:color w:val="000000" w:themeColor="text1"/>
        </w:rPr>
        <w:t xml:space="preserve">Gallery </w:t>
      </w:r>
    </w:p>
    <w:p w14:paraId="17D8007E" w14:textId="77777777" w:rsidR="005F269C" w:rsidRPr="005F269C" w:rsidRDefault="005F269C" w:rsidP="005F269C">
      <w:pPr>
        <w:pStyle w:val="ListParagraph"/>
        <w:rPr>
          <w:b/>
          <w:bCs/>
          <w:color w:val="00B050"/>
        </w:rPr>
      </w:pPr>
      <w:r w:rsidRPr="005F269C">
        <w:rPr>
          <w:b/>
          <w:bCs/>
          <w:color w:val="00B050"/>
        </w:rPr>
        <w:t xml:space="preserve">Media </w:t>
      </w:r>
    </w:p>
    <w:p w14:paraId="5497A5A8" w14:textId="77777777" w:rsidR="005F269C" w:rsidRPr="005F269C" w:rsidRDefault="005F269C" w:rsidP="005F269C">
      <w:pPr>
        <w:pStyle w:val="ListParagraph"/>
        <w:rPr>
          <w:b/>
          <w:bCs/>
          <w:color w:val="00B050"/>
        </w:rPr>
      </w:pPr>
      <w:r w:rsidRPr="005F269C">
        <w:rPr>
          <w:b/>
          <w:bCs/>
          <w:color w:val="00B050"/>
        </w:rPr>
        <w:t xml:space="preserve">Pictures </w:t>
      </w:r>
    </w:p>
    <w:p w14:paraId="58BB0D99" w14:textId="77777777" w:rsidR="005F269C" w:rsidRPr="005F269C" w:rsidRDefault="005F269C" w:rsidP="005F269C">
      <w:pPr>
        <w:pStyle w:val="ListParagraph"/>
        <w:rPr>
          <w:b/>
          <w:bCs/>
          <w:color w:val="00B050"/>
        </w:rPr>
      </w:pPr>
      <w:r w:rsidRPr="005F269C">
        <w:rPr>
          <w:b/>
          <w:bCs/>
          <w:color w:val="00B050"/>
        </w:rPr>
        <w:t xml:space="preserve">Awards </w:t>
      </w:r>
    </w:p>
    <w:p w14:paraId="1B05922E" w14:textId="77777777" w:rsidR="005F269C" w:rsidRPr="005F269C" w:rsidRDefault="005F269C" w:rsidP="005F269C">
      <w:pPr>
        <w:pStyle w:val="ListParagraph"/>
        <w:rPr>
          <w:b/>
          <w:bCs/>
          <w:color w:val="F79646" w:themeColor="accent6"/>
        </w:rPr>
      </w:pPr>
    </w:p>
    <w:p w14:paraId="68E74523" w14:textId="77777777" w:rsidR="00DB3B65" w:rsidRDefault="00DB3B65" w:rsidP="005F269C">
      <w:pPr>
        <w:pStyle w:val="ListParagraph"/>
        <w:rPr>
          <w:b/>
          <w:bCs/>
          <w:color w:val="000000" w:themeColor="text1"/>
        </w:rPr>
      </w:pPr>
    </w:p>
    <w:p w14:paraId="3AE9EECC" w14:textId="77777777" w:rsidR="00DB3B65" w:rsidRDefault="00DB3B65" w:rsidP="005F269C">
      <w:pPr>
        <w:pStyle w:val="ListParagraph"/>
        <w:rPr>
          <w:b/>
          <w:bCs/>
          <w:color w:val="000000" w:themeColor="text1"/>
        </w:rPr>
      </w:pPr>
    </w:p>
    <w:p w14:paraId="71B9F5C9" w14:textId="77777777" w:rsidR="00DB3B65" w:rsidRDefault="00DB3B65" w:rsidP="005F269C">
      <w:pPr>
        <w:pStyle w:val="ListParagraph"/>
        <w:rPr>
          <w:b/>
          <w:bCs/>
          <w:color w:val="000000" w:themeColor="text1"/>
        </w:rPr>
      </w:pPr>
    </w:p>
    <w:p w14:paraId="3FE8A048" w14:textId="77777777" w:rsidR="00DB3B65" w:rsidRDefault="00DB3B65" w:rsidP="005F269C">
      <w:pPr>
        <w:pStyle w:val="ListParagraph"/>
        <w:rPr>
          <w:b/>
          <w:bCs/>
          <w:color w:val="000000" w:themeColor="text1"/>
        </w:rPr>
      </w:pPr>
    </w:p>
    <w:p w14:paraId="3DB0229D" w14:textId="77777777" w:rsidR="00DB3B65" w:rsidRDefault="00DB3B65" w:rsidP="005F269C">
      <w:pPr>
        <w:pStyle w:val="ListParagraph"/>
        <w:rPr>
          <w:b/>
          <w:bCs/>
          <w:color w:val="000000" w:themeColor="text1"/>
        </w:rPr>
      </w:pPr>
    </w:p>
    <w:p w14:paraId="35D8C03A" w14:textId="77777777" w:rsidR="00DB3B65" w:rsidRDefault="00DB3B65" w:rsidP="005F269C">
      <w:pPr>
        <w:pStyle w:val="ListParagraph"/>
        <w:rPr>
          <w:b/>
          <w:bCs/>
          <w:color w:val="000000" w:themeColor="text1"/>
        </w:rPr>
      </w:pPr>
    </w:p>
    <w:p w14:paraId="2FAA529F" w14:textId="77777777" w:rsidR="00DB3B65" w:rsidRDefault="00DB3B65" w:rsidP="005F269C">
      <w:pPr>
        <w:pStyle w:val="ListParagraph"/>
        <w:rPr>
          <w:b/>
          <w:bCs/>
          <w:color w:val="000000" w:themeColor="text1"/>
        </w:rPr>
      </w:pPr>
    </w:p>
    <w:p w14:paraId="41918A51" w14:textId="77777777" w:rsidR="00DB3B65" w:rsidRDefault="00DB3B65" w:rsidP="005F269C">
      <w:pPr>
        <w:pStyle w:val="ListParagraph"/>
        <w:rPr>
          <w:b/>
          <w:bCs/>
          <w:color w:val="000000" w:themeColor="text1"/>
        </w:rPr>
      </w:pPr>
    </w:p>
    <w:p w14:paraId="0D226267" w14:textId="77777777" w:rsidR="00DB3B65" w:rsidRDefault="00DB3B65" w:rsidP="005F269C">
      <w:pPr>
        <w:pStyle w:val="ListParagraph"/>
        <w:rPr>
          <w:b/>
          <w:bCs/>
          <w:color w:val="000000" w:themeColor="text1"/>
        </w:rPr>
      </w:pPr>
    </w:p>
    <w:p w14:paraId="74C62C97" w14:textId="77777777" w:rsidR="00DB3B65" w:rsidRDefault="00DB3B65" w:rsidP="005F269C">
      <w:pPr>
        <w:pStyle w:val="ListParagraph"/>
        <w:rPr>
          <w:b/>
          <w:bCs/>
          <w:color w:val="000000" w:themeColor="text1"/>
        </w:rPr>
      </w:pPr>
    </w:p>
    <w:p w14:paraId="103DB9C1" w14:textId="77777777" w:rsidR="00DB3B65" w:rsidRDefault="00DB3B65" w:rsidP="005F269C">
      <w:pPr>
        <w:pStyle w:val="ListParagraph"/>
        <w:rPr>
          <w:b/>
          <w:bCs/>
          <w:color w:val="000000" w:themeColor="text1"/>
        </w:rPr>
      </w:pPr>
    </w:p>
    <w:p w14:paraId="2ECE5AC2" w14:textId="77777777" w:rsidR="00DB3B65" w:rsidRDefault="00DB3B65" w:rsidP="005F269C">
      <w:pPr>
        <w:pStyle w:val="ListParagraph"/>
        <w:rPr>
          <w:b/>
          <w:bCs/>
          <w:color w:val="000000" w:themeColor="text1"/>
        </w:rPr>
      </w:pPr>
    </w:p>
    <w:p w14:paraId="3FC5C242" w14:textId="210A9A4E" w:rsidR="005F269C" w:rsidRDefault="005F269C" w:rsidP="00E80AE0">
      <w:pPr>
        <w:pStyle w:val="Heading1"/>
      </w:pPr>
      <w:r w:rsidRPr="005F269C">
        <w:t>-Contact us</w:t>
      </w:r>
    </w:p>
    <w:p w14:paraId="20BA25C3" w14:textId="77777777" w:rsidR="005F269C" w:rsidRDefault="005F269C" w:rsidP="005F269C">
      <w:pPr>
        <w:pStyle w:val="ListParagraph"/>
        <w:rPr>
          <w:b/>
          <w:bCs/>
          <w:color w:val="000000" w:themeColor="text1"/>
        </w:rPr>
      </w:pPr>
    </w:p>
    <w:p w14:paraId="20475DC4" w14:textId="77777777" w:rsidR="005F269C" w:rsidRPr="00DB3B65" w:rsidRDefault="005F269C" w:rsidP="00AD6A3E">
      <w:pPr>
        <w:pStyle w:val="Heading2"/>
      </w:pPr>
      <w:r w:rsidRPr="00DB3B65">
        <w:t>Head Office</w:t>
      </w:r>
    </w:p>
    <w:p w14:paraId="6CE4FD52" w14:textId="77777777" w:rsidR="005F269C" w:rsidRPr="00DB3B65" w:rsidRDefault="005F269C" w:rsidP="005F269C">
      <w:pPr>
        <w:rPr>
          <w:i/>
          <w:iCs/>
          <w:sz w:val="21"/>
          <w:szCs w:val="21"/>
        </w:rPr>
      </w:pPr>
      <w:r w:rsidRPr="00DB3B65">
        <w:rPr>
          <w:b/>
          <w:bCs/>
          <w:i/>
          <w:iCs/>
          <w:sz w:val="21"/>
          <w:szCs w:val="21"/>
        </w:rPr>
        <w:t xml:space="preserve">Lucknow </w:t>
      </w:r>
      <w:r w:rsidRPr="00DB3B65">
        <w:rPr>
          <w:i/>
          <w:iCs/>
          <w:sz w:val="21"/>
          <w:szCs w:val="21"/>
        </w:rPr>
        <w:t xml:space="preserve"> </w:t>
      </w:r>
    </w:p>
    <w:p w14:paraId="27D719D1" w14:textId="77777777" w:rsidR="005F269C" w:rsidRPr="00DB3B65" w:rsidRDefault="005F269C" w:rsidP="005F269C">
      <w:pPr>
        <w:rPr>
          <w:sz w:val="21"/>
          <w:szCs w:val="21"/>
        </w:rPr>
      </w:pPr>
      <w:r w:rsidRPr="00DB3B65">
        <w:rPr>
          <w:sz w:val="21"/>
          <w:szCs w:val="21"/>
        </w:rPr>
        <w:t>Social Research Network Organisation (SRNO)</w:t>
      </w:r>
    </w:p>
    <w:p w14:paraId="0206377A" w14:textId="77777777" w:rsidR="005F269C" w:rsidRPr="00DB3B65" w:rsidRDefault="005F269C" w:rsidP="005F269C">
      <w:pPr>
        <w:rPr>
          <w:sz w:val="21"/>
          <w:szCs w:val="21"/>
        </w:rPr>
      </w:pPr>
      <w:r w:rsidRPr="00DB3B65">
        <w:rPr>
          <w:sz w:val="21"/>
          <w:szCs w:val="21"/>
        </w:rPr>
        <w:t xml:space="preserve">House No. 20/113, Indira Nagar,  </w:t>
      </w:r>
    </w:p>
    <w:p w14:paraId="438B00E9" w14:textId="77777777" w:rsidR="005F269C" w:rsidRPr="00DB3B65" w:rsidRDefault="005F269C" w:rsidP="005F269C">
      <w:pPr>
        <w:rPr>
          <w:sz w:val="21"/>
          <w:szCs w:val="21"/>
        </w:rPr>
      </w:pPr>
      <w:r w:rsidRPr="00DB3B65">
        <w:rPr>
          <w:sz w:val="21"/>
          <w:szCs w:val="21"/>
        </w:rPr>
        <w:t xml:space="preserve">Lucknow-226016, India  </w:t>
      </w:r>
    </w:p>
    <w:p w14:paraId="46AED053" w14:textId="77777777" w:rsidR="005F269C" w:rsidRPr="00DB3B65" w:rsidRDefault="005F269C" w:rsidP="005F269C">
      <w:pPr>
        <w:rPr>
          <w:sz w:val="21"/>
          <w:szCs w:val="21"/>
        </w:rPr>
      </w:pPr>
      <w:r w:rsidRPr="00DB3B65">
        <w:rPr>
          <w:sz w:val="21"/>
          <w:szCs w:val="21"/>
        </w:rPr>
        <w:t xml:space="preserve">Phone: 0522-4960219, 9451438111, 8004505581  </w:t>
      </w:r>
    </w:p>
    <w:p w14:paraId="3B7ADD4A" w14:textId="77777777" w:rsidR="005F269C" w:rsidRPr="00DB3B65" w:rsidRDefault="005F269C" w:rsidP="005F269C">
      <w:pPr>
        <w:rPr>
          <w:sz w:val="21"/>
          <w:szCs w:val="21"/>
        </w:rPr>
      </w:pPr>
      <w:r w:rsidRPr="00DB3B65">
        <w:rPr>
          <w:sz w:val="21"/>
          <w:szCs w:val="21"/>
        </w:rPr>
        <w:t xml:space="preserve">Email: srno.india@gmail.com, brijendra_06@yahoo.com  </w:t>
      </w:r>
    </w:p>
    <w:p w14:paraId="73883141" w14:textId="77777777" w:rsidR="005F269C" w:rsidRPr="00DB3B65" w:rsidRDefault="005F269C" w:rsidP="005F269C">
      <w:pPr>
        <w:rPr>
          <w:sz w:val="21"/>
          <w:szCs w:val="21"/>
        </w:rPr>
      </w:pPr>
      <w:r w:rsidRPr="00DB3B65">
        <w:rPr>
          <w:sz w:val="21"/>
          <w:szCs w:val="21"/>
        </w:rPr>
        <w:t>Website: [</w:t>
      </w:r>
      <w:proofErr w:type="gramStart"/>
      <w:r w:rsidRPr="00DB3B65">
        <w:rPr>
          <w:sz w:val="21"/>
          <w:szCs w:val="21"/>
        </w:rPr>
        <w:t>www.srnoindia.com](</w:t>
      </w:r>
      <w:proofErr w:type="gramEnd"/>
      <w:r w:rsidRPr="00DB3B65">
        <w:rPr>
          <w:sz w:val="21"/>
          <w:szCs w:val="21"/>
        </w:rPr>
        <w:t>http://www.srnoindia.com)</w:t>
      </w:r>
    </w:p>
    <w:p w14:paraId="4AD66E7E" w14:textId="77777777" w:rsidR="005F269C" w:rsidRDefault="005F269C" w:rsidP="005F269C"/>
    <w:p w14:paraId="1F59B68F" w14:textId="3CE0A36D" w:rsidR="005F269C" w:rsidRPr="00DB3B65" w:rsidRDefault="005F269C" w:rsidP="00AD6A3E">
      <w:pPr>
        <w:pStyle w:val="Heading2"/>
      </w:pPr>
      <w:r w:rsidRPr="00DB3B65">
        <w:t>Regional Offices</w:t>
      </w:r>
    </w:p>
    <w:p w14:paraId="3878C383" w14:textId="77777777" w:rsidR="00AD6A3E" w:rsidRDefault="00AD6A3E" w:rsidP="005F269C">
      <w:pPr>
        <w:rPr>
          <w:b/>
          <w:bCs/>
          <w:i/>
          <w:iCs/>
        </w:rPr>
        <w:sectPr w:rsidR="00AD6A3E" w:rsidSect="00AE270E">
          <w:headerReference w:type="even" r:id="rId19"/>
          <w:headerReference w:type="default" r:id="rId20"/>
          <w:footerReference w:type="even" r:id="rId21"/>
          <w:footerReference w:type="default" r:id="rId22"/>
          <w:headerReference w:type="first" r:id="rId23"/>
          <w:footerReference w:type="first" r:id="rId24"/>
          <w:pgSz w:w="11900" w:h="16840"/>
          <w:pgMar w:top="1440" w:right="1440" w:bottom="1440" w:left="1440" w:header="708" w:footer="708" w:gutter="0"/>
          <w:cols w:space="708"/>
          <w:docGrid w:linePitch="360"/>
        </w:sectPr>
      </w:pPr>
    </w:p>
    <w:p w14:paraId="4FBD5D2C" w14:textId="1C7751D1" w:rsidR="005F269C" w:rsidRPr="00DB3B65" w:rsidRDefault="005F269C" w:rsidP="005F269C">
      <w:pPr>
        <w:rPr>
          <w:b/>
          <w:bCs/>
          <w:i/>
          <w:iCs/>
        </w:rPr>
      </w:pPr>
      <w:r w:rsidRPr="00DB3B65">
        <w:rPr>
          <w:b/>
          <w:bCs/>
          <w:i/>
          <w:iCs/>
        </w:rPr>
        <w:t xml:space="preserve">Odisha </w:t>
      </w:r>
    </w:p>
    <w:p w14:paraId="2EAC36EE" w14:textId="77777777" w:rsidR="005F269C" w:rsidRPr="00DB3B65" w:rsidRDefault="005F269C" w:rsidP="005F269C">
      <w:pPr>
        <w:rPr>
          <w:sz w:val="21"/>
          <w:szCs w:val="21"/>
        </w:rPr>
      </w:pPr>
      <w:r w:rsidRPr="00DB3B65">
        <w:rPr>
          <w:sz w:val="21"/>
          <w:szCs w:val="21"/>
        </w:rPr>
        <w:t xml:space="preserve">  Mr. B.P. </w:t>
      </w:r>
      <w:proofErr w:type="spellStart"/>
      <w:r w:rsidRPr="00DB3B65">
        <w:rPr>
          <w:sz w:val="21"/>
          <w:szCs w:val="21"/>
        </w:rPr>
        <w:t>Mohanti</w:t>
      </w:r>
      <w:proofErr w:type="spellEnd"/>
      <w:r w:rsidRPr="00DB3B65">
        <w:rPr>
          <w:sz w:val="21"/>
          <w:szCs w:val="21"/>
        </w:rPr>
        <w:t xml:space="preserve">  </w:t>
      </w:r>
    </w:p>
    <w:p w14:paraId="1FC4090D" w14:textId="77777777" w:rsidR="005F269C" w:rsidRPr="00DB3B65" w:rsidRDefault="005F269C" w:rsidP="005F269C">
      <w:pPr>
        <w:rPr>
          <w:sz w:val="21"/>
          <w:szCs w:val="21"/>
        </w:rPr>
      </w:pPr>
      <w:r w:rsidRPr="00DB3B65">
        <w:rPr>
          <w:sz w:val="21"/>
          <w:szCs w:val="21"/>
        </w:rPr>
        <w:t xml:space="preserve">  State Coordinator  </w:t>
      </w:r>
    </w:p>
    <w:p w14:paraId="3E9C013A" w14:textId="77777777" w:rsidR="005F269C" w:rsidRPr="00DB3B65" w:rsidRDefault="005F269C" w:rsidP="005F269C">
      <w:pPr>
        <w:rPr>
          <w:sz w:val="21"/>
          <w:szCs w:val="21"/>
        </w:rPr>
      </w:pPr>
      <w:r w:rsidRPr="00DB3B65">
        <w:rPr>
          <w:sz w:val="21"/>
          <w:szCs w:val="21"/>
        </w:rPr>
        <w:t xml:space="preserve">  </w:t>
      </w:r>
      <w:proofErr w:type="spellStart"/>
      <w:r w:rsidRPr="00DB3B65">
        <w:rPr>
          <w:sz w:val="21"/>
          <w:szCs w:val="21"/>
        </w:rPr>
        <w:t>Prabasi</w:t>
      </w:r>
      <w:proofErr w:type="spellEnd"/>
      <w:r w:rsidRPr="00DB3B65">
        <w:rPr>
          <w:sz w:val="21"/>
          <w:szCs w:val="21"/>
        </w:rPr>
        <w:t xml:space="preserve"> Oriya Trust, Chandan Niwas, Plot No. 92/1203, </w:t>
      </w:r>
      <w:proofErr w:type="spellStart"/>
      <w:r w:rsidRPr="00DB3B65">
        <w:rPr>
          <w:sz w:val="21"/>
          <w:szCs w:val="21"/>
        </w:rPr>
        <w:t>Dumduma</w:t>
      </w:r>
      <w:proofErr w:type="spellEnd"/>
      <w:r w:rsidRPr="00DB3B65">
        <w:rPr>
          <w:sz w:val="21"/>
          <w:szCs w:val="21"/>
        </w:rPr>
        <w:t xml:space="preserve"> Part B,  </w:t>
      </w:r>
    </w:p>
    <w:p w14:paraId="01E7EF2E" w14:textId="77777777" w:rsidR="005F269C" w:rsidRPr="00DB3B65" w:rsidRDefault="005F269C" w:rsidP="005F269C">
      <w:pPr>
        <w:rPr>
          <w:sz w:val="21"/>
          <w:szCs w:val="21"/>
        </w:rPr>
      </w:pPr>
      <w:r w:rsidRPr="00DB3B65">
        <w:rPr>
          <w:sz w:val="21"/>
          <w:szCs w:val="21"/>
        </w:rPr>
        <w:t xml:space="preserve">  </w:t>
      </w:r>
      <w:proofErr w:type="spellStart"/>
      <w:r w:rsidRPr="00DB3B65">
        <w:rPr>
          <w:sz w:val="21"/>
          <w:szCs w:val="21"/>
        </w:rPr>
        <w:t>Khandagiri</w:t>
      </w:r>
      <w:proofErr w:type="spellEnd"/>
      <w:r w:rsidRPr="00DB3B65">
        <w:rPr>
          <w:sz w:val="21"/>
          <w:szCs w:val="21"/>
        </w:rPr>
        <w:t>, Bhubaneshwar, Odisha-751030</w:t>
      </w:r>
    </w:p>
    <w:p w14:paraId="39CF7AC6" w14:textId="77777777" w:rsidR="005F269C" w:rsidRPr="00DB3B65" w:rsidRDefault="005F269C" w:rsidP="005F269C">
      <w:pPr>
        <w:rPr>
          <w:sz w:val="21"/>
          <w:szCs w:val="21"/>
        </w:rPr>
      </w:pPr>
    </w:p>
    <w:p w14:paraId="67A5C736" w14:textId="67AC95D0" w:rsidR="005F269C" w:rsidRPr="00DB3B65" w:rsidRDefault="005F269C" w:rsidP="005F269C">
      <w:pPr>
        <w:rPr>
          <w:b/>
          <w:bCs/>
          <w:i/>
          <w:iCs/>
          <w:sz w:val="21"/>
          <w:szCs w:val="21"/>
        </w:rPr>
      </w:pPr>
      <w:r w:rsidRPr="00DB3B65">
        <w:rPr>
          <w:b/>
          <w:bCs/>
          <w:i/>
          <w:iCs/>
          <w:sz w:val="21"/>
          <w:szCs w:val="21"/>
        </w:rPr>
        <w:t xml:space="preserve">Chhattisgarh </w:t>
      </w:r>
    </w:p>
    <w:p w14:paraId="5DD845D2" w14:textId="77777777" w:rsidR="005F269C" w:rsidRPr="00DB3B65" w:rsidRDefault="005F269C" w:rsidP="005F269C">
      <w:pPr>
        <w:rPr>
          <w:sz w:val="21"/>
          <w:szCs w:val="21"/>
        </w:rPr>
      </w:pPr>
      <w:r w:rsidRPr="00DB3B65">
        <w:rPr>
          <w:sz w:val="21"/>
          <w:szCs w:val="21"/>
        </w:rPr>
        <w:t xml:space="preserve">  Mr. Naveen Gupta  </w:t>
      </w:r>
    </w:p>
    <w:p w14:paraId="4CFB7602" w14:textId="77777777" w:rsidR="005F269C" w:rsidRPr="00DB3B65" w:rsidRDefault="005F269C" w:rsidP="005F269C">
      <w:pPr>
        <w:rPr>
          <w:sz w:val="21"/>
          <w:szCs w:val="21"/>
        </w:rPr>
      </w:pPr>
      <w:r w:rsidRPr="00DB3B65">
        <w:rPr>
          <w:sz w:val="21"/>
          <w:szCs w:val="21"/>
        </w:rPr>
        <w:t xml:space="preserve">  State Coordinator  </w:t>
      </w:r>
    </w:p>
    <w:p w14:paraId="65EB1A11" w14:textId="77777777" w:rsidR="005F269C" w:rsidRPr="00DB3B65" w:rsidRDefault="005F269C" w:rsidP="005F269C">
      <w:pPr>
        <w:rPr>
          <w:sz w:val="21"/>
          <w:szCs w:val="21"/>
        </w:rPr>
      </w:pPr>
      <w:r w:rsidRPr="00DB3B65">
        <w:rPr>
          <w:sz w:val="21"/>
          <w:szCs w:val="21"/>
        </w:rPr>
        <w:t xml:space="preserve">  Plot No. K-7/2, Dubey Colony, </w:t>
      </w:r>
      <w:proofErr w:type="spellStart"/>
      <w:r w:rsidRPr="00DB3B65">
        <w:rPr>
          <w:sz w:val="21"/>
          <w:szCs w:val="21"/>
        </w:rPr>
        <w:t>Mowa</w:t>
      </w:r>
      <w:proofErr w:type="spellEnd"/>
      <w:r w:rsidRPr="00DB3B65">
        <w:rPr>
          <w:sz w:val="21"/>
          <w:szCs w:val="21"/>
        </w:rPr>
        <w:t xml:space="preserve">,  </w:t>
      </w:r>
    </w:p>
    <w:p w14:paraId="0753FB3C" w14:textId="77777777" w:rsidR="005F269C" w:rsidRPr="00DB3B65" w:rsidRDefault="005F269C" w:rsidP="005F269C">
      <w:pPr>
        <w:rPr>
          <w:sz w:val="21"/>
          <w:szCs w:val="21"/>
        </w:rPr>
      </w:pPr>
      <w:r w:rsidRPr="00DB3B65">
        <w:rPr>
          <w:sz w:val="21"/>
          <w:szCs w:val="21"/>
        </w:rPr>
        <w:t xml:space="preserve">  American International School, Raipur (Chhattisgarh)</w:t>
      </w:r>
    </w:p>
    <w:p w14:paraId="3BD9E658" w14:textId="77777777" w:rsidR="005F269C" w:rsidRDefault="005F269C" w:rsidP="005F269C">
      <w:pPr>
        <w:pStyle w:val="ListParagraph"/>
        <w:rPr>
          <w:b/>
          <w:bCs/>
          <w:color w:val="000000" w:themeColor="text1"/>
          <w:sz w:val="21"/>
          <w:szCs w:val="21"/>
        </w:rPr>
      </w:pPr>
    </w:p>
    <w:p w14:paraId="0BF14D6A" w14:textId="77777777" w:rsidR="00AD6A3E" w:rsidRDefault="00AD6A3E" w:rsidP="005F269C">
      <w:pPr>
        <w:pStyle w:val="ListParagraph"/>
        <w:rPr>
          <w:b/>
          <w:bCs/>
          <w:color w:val="000000" w:themeColor="text1"/>
          <w:sz w:val="21"/>
          <w:szCs w:val="21"/>
        </w:rPr>
        <w:sectPr w:rsidR="00AD6A3E" w:rsidSect="00AD6A3E">
          <w:type w:val="continuous"/>
          <w:pgSz w:w="11900" w:h="16840"/>
          <w:pgMar w:top="1440" w:right="1440" w:bottom="1440" w:left="1440" w:header="708" w:footer="708" w:gutter="0"/>
          <w:cols w:num="2" w:space="708"/>
          <w:docGrid w:linePitch="360"/>
        </w:sectPr>
      </w:pPr>
    </w:p>
    <w:p w14:paraId="4BF12FA2" w14:textId="77777777" w:rsidR="00E80AE0" w:rsidRDefault="00E80AE0" w:rsidP="005F269C">
      <w:pPr>
        <w:pStyle w:val="ListParagraph"/>
        <w:rPr>
          <w:b/>
          <w:bCs/>
          <w:color w:val="000000" w:themeColor="text1"/>
          <w:sz w:val="21"/>
          <w:szCs w:val="21"/>
        </w:rPr>
      </w:pPr>
    </w:p>
    <w:p w14:paraId="29CDC491" w14:textId="77777777" w:rsidR="00AD6A3E" w:rsidRDefault="00AD6A3E" w:rsidP="00E80AE0">
      <w:pPr>
        <w:pStyle w:val="ListParagraph"/>
        <w:ind w:left="0"/>
        <w:rPr>
          <w:b/>
          <w:bCs/>
          <w:color w:val="000000" w:themeColor="text1"/>
          <w:sz w:val="21"/>
          <w:szCs w:val="21"/>
        </w:rPr>
        <w:sectPr w:rsidR="00AD6A3E" w:rsidSect="00AD6A3E">
          <w:type w:val="continuous"/>
          <w:pgSz w:w="11900" w:h="16840"/>
          <w:pgMar w:top="1440" w:right="1440" w:bottom="1440" w:left="1440" w:header="708" w:footer="708" w:gutter="0"/>
          <w:cols w:space="708"/>
          <w:docGrid w:linePitch="360"/>
        </w:sectPr>
      </w:pPr>
    </w:p>
    <w:p w14:paraId="3A8EE952" w14:textId="1DDFA30C" w:rsidR="00E80AE0" w:rsidRPr="00E80AE0" w:rsidRDefault="00E80AE0" w:rsidP="00E80AE0">
      <w:pPr>
        <w:pStyle w:val="ListParagraph"/>
        <w:ind w:left="0"/>
        <w:rPr>
          <w:b/>
          <w:bCs/>
          <w:color w:val="000000" w:themeColor="text1"/>
          <w:sz w:val="21"/>
          <w:szCs w:val="21"/>
        </w:rPr>
      </w:pPr>
      <w:proofErr w:type="spellStart"/>
      <w:r w:rsidRPr="00E80AE0">
        <w:rPr>
          <w:b/>
          <w:bCs/>
          <w:color w:val="000000" w:themeColor="text1"/>
          <w:sz w:val="21"/>
          <w:szCs w:val="21"/>
        </w:rPr>
        <w:t>Linkedin</w:t>
      </w:r>
      <w:proofErr w:type="spellEnd"/>
    </w:p>
    <w:p w14:paraId="4424B6CF" w14:textId="51ABE9F8" w:rsidR="00E80AE0" w:rsidRPr="00E80AE0" w:rsidRDefault="00E80AE0" w:rsidP="00E80AE0">
      <w:pPr>
        <w:pStyle w:val="ListParagraph"/>
        <w:ind w:left="0"/>
        <w:rPr>
          <w:b/>
          <w:bCs/>
          <w:color w:val="000000" w:themeColor="text1"/>
          <w:sz w:val="21"/>
          <w:szCs w:val="21"/>
        </w:rPr>
      </w:pPr>
      <w:r w:rsidRPr="00E80AE0">
        <w:rPr>
          <w:b/>
          <w:bCs/>
          <w:color w:val="000000" w:themeColor="text1"/>
          <w:sz w:val="21"/>
          <w:szCs w:val="21"/>
        </w:rPr>
        <w:t>Facebook</w:t>
      </w:r>
    </w:p>
    <w:p w14:paraId="49963877" w14:textId="7D4C08C4" w:rsidR="00E80AE0" w:rsidRPr="00E80AE0" w:rsidRDefault="00E80AE0" w:rsidP="00E80AE0">
      <w:pPr>
        <w:pStyle w:val="ListParagraph"/>
        <w:ind w:left="0"/>
        <w:rPr>
          <w:b/>
          <w:bCs/>
          <w:color w:val="000000" w:themeColor="text1"/>
          <w:sz w:val="21"/>
          <w:szCs w:val="21"/>
        </w:rPr>
      </w:pPr>
      <w:r w:rsidRPr="00E80AE0">
        <w:rPr>
          <w:b/>
          <w:bCs/>
          <w:color w:val="000000" w:themeColor="text1"/>
          <w:sz w:val="21"/>
          <w:szCs w:val="21"/>
        </w:rPr>
        <w:t>Twitter</w:t>
      </w:r>
    </w:p>
    <w:p w14:paraId="55FACA2A" w14:textId="77777777" w:rsidR="00AD6A3E" w:rsidRDefault="00AD6A3E" w:rsidP="00E80AE0">
      <w:pPr>
        <w:pStyle w:val="ListParagraph"/>
        <w:ind w:left="0"/>
        <w:rPr>
          <w:b/>
          <w:bCs/>
          <w:color w:val="000000" w:themeColor="text1"/>
          <w:sz w:val="21"/>
          <w:szCs w:val="21"/>
        </w:rPr>
        <w:sectPr w:rsidR="00AD6A3E" w:rsidSect="00AD6A3E">
          <w:type w:val="continuous"/>
          <w:pgSz w:w="11900" w:h="16840"/>
          <w:pgMar w:top="1440" w:right="1440" w:bottom="1440" w:left="1440" w:header="708" w:footer="708" w:gutter="0"/>
          <w:cols w:num="3" w:space="708"/>
          <w:docGrid w:linePitch="360"/>
        </w:sectPr>
      </w:pPr>
    </w:p>
    <w:p w14:paraId="3F1B282F" w14:textId="2E3A2153" w:rsidR="00E80AE0" w:rsidRDefault="00E80AE0" w:rsidP="00E80AE0">
      <w:pPr>
        <w:pStyle w:val="ListParagraph"/>
        <w:ind w:left="0"/>
        <w:rPr>
          <w:b/>
          <w:bCs/>
          <w:color w:val="000000" w:themeColor="text1"/>
          <w:sz w:val="21"/>
          <w:szCs w:val="21"/>
        </w:rPr>
      </w:pPr>
    </w:p>
    <w:p w14:paraId="349840A3" w14:textId="77777777" w:rsidR="00F808BE" w:rsidRDefault="00F808BE" w:rsidP="00E80AE0">
      <w:pPr>
        <w:pStyle w:val="ListParagraph"/>
        <w:ind w:left="0"/>
        <w:rPr>
          <w:b/>
          <w:bCs/>
          <w:color w:val="000000" w:themeColor="text1"/>
          <w:sz w:val="21"/>
          <w:szCs w:val="21"/>
        </w:rPr>
      </w:pPr>
    </w:p>
    <w:p w14:paraId="72D6F6CA" w14:textId="77777777" w:rsidR="00F808BE" w:rsidRDefault="00F808BE" w:rsidP="00E80AE0">
      <w:pPr>
        <w:pStyle w:val="ListParagraph"/>
        <w:pBdr>
          <w:bottom w:val="single" w:sz="6" w:space="1" w:color="auto"/>
        </w:pBdr>
        <w:ind w:left="0"/>
        <w:rPr>
          <w:b/>
          <w:bCs/>
          <w:color w:val="000000" w:themeColor="text1"/>
          <w:sz w:val="21"/>
          <w:szCs w:val="21"/>
        </w:rPr>
      </w:pPr>
    </w:p>
    <w:p w14:paraId="5791C6A5" w14:textId="77777777" w:rsidR="00F808BE" w:rsidRDefault="00F808BE" w:rsidP="00E80AE0">
      <w:pPr>
        <w:pStyle w:val="ListParagraph"/>
        <w:ind w:left="0"/>
        <w:rPr>
          <w:b/>
          <w:bCs/>
          <w:color w:val="000000" w:themeColor="text1"/>
          <w:sz w:val="21"/>
          <w:szCs w:val="21"/>
        </w:rPr>
      </w:pPr>
    </w:p>
    <w:p w14:paraId="0D44EDA6" w14:textId="77777777" w:rsidR="00F808BE" w:rsidRPr="00E80AE0" w:rsidRDefault="00F808BE" w:rsidP="00E80AE0">
      <w:pPr>
        <w:pStyle w:val="ListParagraph"/>
        <w:ind w:left="0"/>
        <w:rPr>
          <w:b/>
          <w:bCs/>
          <w:color w:val="000000" w:themeColor="text1"/>
          <w:sz w:val="21"/>
          <w:szCs w:val="21"/>
        </w:rPr>
      </w:pPr>
      <w:bookmarkStart w:id="0" w:name="_GoBack"/>
      <w:bookmarkEnd w:id="0"/>
    </w:p>
    <w:sectPr w:rsidR="00F808BE" w:rsidRPr="00E80AE0" w:rsidSect="00AD6A3E">
      <w:type w:val="continuous"/>
      <w:pgSz w:w="11900" w:h="16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84A08A" w16cex:dateUtc="2024-08-22T11:43:00Z"/>
  <w16cex:commentExtensible w16cex:durableId="6A973C1A" w16cex:dateUtc="2024-08-28T15:27:00Z"/>
  <w16cex:commentExtensible w16cex:durableId="756318ED" w16cex:dateUtc="2024-08-30T10:25:00Z"/>
  <w16cex:commentExtensible w16cex:durableId="7229B051" w16cex:dateUtc="2024-08-30T10:26:00Z"/>
  <w16cex:commentExtensible w16cex:durableId="6D130236" w16cex:dateUtc="2024-08-22T11:00:00Z"/>
  <w16cex:commentExtensible w16cex:durableId="122E36D8" w16cex:dateUtc="2024-08-22T11:01:00Z"/>
  <w16cex:commentExtensible w16cex:durableId="48E3DE99" w16cex:dateUtc="2024-08-22T11:37:00Z"/>
  <w16cex:commentExtensible w16cex:durableId="454FC088" w16cex:dateUtc="2024-08-22T11:44:00Z"/>
  <w16cex:commentExtensible w16cex:durableId="77C28E02" w16cex:dateUtc="2024-08-22T10:36:00Z"/>
  <w16cex:commentExtensible w16cex:durableId="751129E0" w16cex:dateUtc="2024-08-22T11:0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78C380" w14:textId="77777777" w:rsidR="00EE6689" w:rsidRDefault="00EE6689" w:rsidP="0075392E">
      <w:r>
        <w:separator/>
      </w:r>
    </w:p>
  </w:endnote>
  <w:endnote w:type="continuationSeparator" w:id="0">
    <w:p w14:paraId="51A3CA90" w14:textId="77777777" w:rsidR="00EE6689" w:rsidRDefault="00EE6689" w:rsidP="00753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E7E38" w14:textId="77777777" w:rsidR="00D77055" w:rsidRDefault="00D770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17B1B" w14:textId="77777777" w:rsidR="00D77055" w:rsidRDefault="00D770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7FF12F" w14:textId="77777777" w:rsidR="00D77055" w:rsidRDefault="00D77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59DC93" w14:textId="77777777" w:rsidR="00EE6689" w:rsidRDefault="00EE6689" w:rsidP="0075392E">
      <w:r>
        <w:separator/>
      </w:r>
    </w:p>
  </w:footnote>
  <w:footnote w:type="continuationSeparator" w:id="0">
    <w:p w14:paraId="458E7956" w14:textId="77777777" w:rsidR="00EE6689" w:rsidRDefault="00EE6689" w:rsidP="00753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785BA" w14:textId="77777777" w:rsidR="00D77055" w:rsidRDefault="00D770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22BAD" w14:textId="77777777" w:rsidR="00D77055" w:rsidRDefault="00D770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7E3ED" w14:textId="77777777" w:rsidR="00D77055" w:rsidRDefault="00D770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85E18"/>
    <w:multiLevelType w:val="hybridMultilevel"/>
    <w:tmpl w:val="F64423C6"/>
    <w:lvl w:ilvl="0" w:tplc="C6508C36">
      <w:start w:val="1"/>
      <w:numFmt w:val="bullet"/>
      <w:lvlText w:val="•"/>
      <w:lvlJc w:val="left"/>
      <w:pPr>
        <w:tabs>
          <w:tab w:val="num" w:pos="720"/>
        </w:tabs>
        <w:ind w:left="720" w:hanging="360"/>
      </w:pPr>
      <w:rPr>
        <w:rFonts w:ascii="Times New Roman" w:hAnsi="Times New Roman" w:hint="default"/>
      </w:rPr>
    </w:lvl>
    <w:lvl w:ilvl="1" w:tplc="69D8EFD6" w:tentative="1">
      <w:start w:val="1"/>
      <w:numFmt w:val="bullet"/>
      <w:lvlText w:val="•"/>
      <w:lvlJc w:val="left"/>
      <w:pPr>
        <w:tabs>
          <w:tab w:val="num" w:pos="1440"/>
        </w:tabs>
        <w:ind w:left="1440" w:hanging="360"/>
      </w:pPr>
      <w:rPr>
        <w:rFonts w:ascii="Times New Roman" w:hAnsi="Times New Roman" w:hint="default"/>
      </w:rPr>
    </w:lvl>
    <w:lvl w:ilvl="2" w:tplc="9B267732" w:tentative="1">
      <w:start w:val="1"/>
      <w:numFmt w:val="bullet"/>
      <w:lvlText w:val="•"/>
      <w:lvlJc w:val="left"/>
      <w:pPr>
        <w:tabs>
          <w:tab w:val="num" w:pos="2160"/>
        </w:tabs>
        <w:ind w:left="2160" w:hanging="360"/>
      </w:pPr>
      <w:rPr>
        <w:rFonts w:ascii="Times New Roman" w:hAnsi="Times New Roman" w:hint="default"/>
      </w:rPr>
    </w:lvl>
    <w:lvl w:ilvl="3" w:tplc="472A92F0" w:tentative="1">
      <w:start w:val="1"/>
      <w:numFmt w:val="bullet"/>
      <w:lvlText w:val="•"/>
      <w:lvlJc w:val="left"/>
      <w:pPr>
        <w:tabs>
          <w:tab w:val="num" w:pos="2880"/>
        </w:tabs>
        <w:ind w:left="2880" w:hanging="360"/>
      </w:pPr>
      <w:rPr>
        <w:rFonts w:ascii="Times New Roman" w:hAnsi="Times New Roman" w:hint="default"/>
      </w:rPr>
    </w:lvl>
    <w:lvl w:ilvl="4" w:tplc="823A4A3E" w:tentative="1">
      <w:start w:val="1"/>
      <w:numFmt w:val="bullet"/>
      <w:lvlText w:val="•"/>
      <w:lvlJc w:val="left"/>
      <w:pPr>
        <w:tabs>
          <w:tab w:val="num" w:pos="3600"/>
        </w:tabs>
        <w:ind w:left="3600" w:hanging="360"/>
      </w:pPr>
      <w:rPr>
        <w:rFonts w:ascii="Times New Roman" w:hAnsi="Times New Roman" w:hint="default"/>
      </w:rPr>
    </w:lvl>
    <w:lvl w:ilvl="5" w:tplc="A14AFB84" w:tentative="1">
      <w:start w:val="1"/>
      <w:numFmt w:val="bullet"/>
      <w:lvlText w:val="•"/>
      <w:lvlJc w:val="left"/>
      <w:pPr>
        <w:tabs>
          <w:tab w:val="num" w:pos="4320"/>
        </w:tabs>
        <w:ind w:left="4320" w:hanging="360"/>
      </w:pPr>
      <w:rPr>
        <w:rFonts w:ascii="Times New Roman" w:hAnsi="Times New Roman" w:hint="default"/>
      </w:rPr>
    </w:lvl>
    <w:lvl w:ilvl="6" w:tplc="BFF822E8" w:tentative="1">
      <w:start w:val="1"/>
      <w:numFmt w:val="bullet"/>
      <w:lvlText w:val="•"/>
      <w:lvlJc w:val="left"/>
      <w:pPr>
        <w:tabs>
          <w:tab w:val="num" w:pos="5040"/>
        </w:tabs>
        <w:ind w:left="5040" w:hanging="360"/>
      </w:pPr>
      <w:rPr>
        <w:rFonts w:ascii="Times New Roman" w:hAnsi="Times New Roman" w:hint="default"/>
      </w:rPr>
    </w:lvl>
    <w:lvl w:ilvl="7" w:tplc="7A300D72" w:tentative="1">
      <w:start w:val="1"/>
      <w:numFmt w:val="bullet"/>
      <w:lvlText w:val="•"/>
      <w:lvlJc w:val="left"/>
      <w:pPr>
        <w:tabs>
          <w:tab w:val="num" w:pos="5760"/>
        </w:tabs>
        <w:ind w:left="5760" w:hanging="360"/>
      </w:pPr>
      <w:rPr>
        <w:rFonts w:ascii="Times New Roman" w:hAnsi="Times New Roman" w:hint="default"/>
      </w:rPr>
    </w:lvl>
    <w:lvl w:ilvl="8" w:tplc="3EBE50F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A700B71"/>
    <w:multiLevelType w:val="hybridMultilevel"/>
    <w:tmpl w:val="1DEC61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1BD41B9"/>
    <w:multiLevelType w:val="hybridMultilevel"/>
    <w:tmpl w:val="F88249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32283E"/>
    <w:multiLevelType w:val="hybridMultilevel"/>
    <w:tmpl w:val="C7BABBA8"/>
    <w:lvl w:ilvl="0" w:tplc="C8C48A3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013BB"/>
    <w:multiLevelType w:val="hybridMultilevel"/>
    <w:tmpl w:val="4DDC44B2"/>
    <w:lvl w:ilvl="0" w:tplc="F5882A54">
      <w:start w:val="1"/>
      <w:numFmt w:val="bullet"/>
      <w:lvlText w:val="•"/>
      <w:lvlJc w:val="left"/>
      <w:pPr>
        <w:tabs>
          <w:tab w:val="num" w:pos="720"/>
        </w:tabs>
        <w:ind w:left="720" w:hanging="360"/>
      </w:pPr>
      <w:rPr>
        <w:rFonts w:ascii="Times New Roman" w:hAnsi="Times New Roman" w:hint="default"/>
      </w:rPr>
    </w:lvl>
    <w:lvl w:ilvl="1" w:tplc="2C1A50E0" w:tentative="1">
      <w:start w:val="1"/>
      <w:numFmt w:val="bullet"/>
      <w:lvlText w:val="•"/>
      <w:lvlJc w:val="left"/>
      <w:pPr>
        <w:tabs>
          <w:tab w:val="num" w:pos="1440"/>
        </w:tabs>
        <w:ind w:left="1440" w:hanging="360"/>
      </w:pPr>
      <w:rPr>
        <w:rFonts w:ascii="Times New Roman" w:hAnsi="Times New Roman" w:hint="default"/>
      </w:rPr>
    </w:lvl>
    <w:lvl w:ilvl="2" w:tplc="F774AC9A" w:tentative="1">
      <w:start w:val="1"/>
      <w:numFmt w:val="bullet"/>
      <w:lvlText w:val="•"/>
      <w:lvlJc w:val="left"/>
      <w:pPr>
        <w:tabs>
          <w:tab w:val="num" w:pos="2160"/>
        </w:tabs>
        <w:ind w:left="2160" w:hanging="360"/>
      </w:pPr>
      <w:rPr>
        <w:rFonts w:ascii="Times New Roman" w:hAnsi="Times New Roman" w:hint="default"/>
      </w:rPr>
    </w:lvl>
    <w:lvl w:ilvl="3" w:tplc="078CE872" w:tentative="1">
      <w:start w:val="1"/>
      <w:numFmt w:val="bullet"/>
      <w:lvlText w:val="•"/>
      <w:lvlJc w:val="left"/>
      <w:pPr>
        <w:tabs>
          <w:tab w:val="num" w:pos="2880"/>
        </w:tabs>
        <w:ind w:left="2880" w:hanging="360"/>
      </w:pPr>
      <w:rPr>
        <w:rFonts w:ascii="Times New Roman" w:hAnsi="Times New Roman" w:hint="default"/>
      </w:rPr>
    </w:lvl>
    <w:lvl w:ilvl="4" w:tplc="FC68CFA0" w:tentative="1">
      <w:start w:val="1"/>
      <w:numFmt w:val="bullet"/>
      <w:lvlText w:val="•"/>
      <w:lvlJc w:val="left"/>
      <w:pPr>
        <w:tabs>
          <w:tab w:val="num" w:pos="3600"/>
        </w:tabs>
        <w:ind w:left="3600" w:hanging="360"/>
      </w:pPr>
      <w:rPr>
        <w:rFonts w:ascii="Times New Roman" w:hAnsi="Times New Roman" w:hint="default"/>
      </w:rPr>
    </w:lvl>
    <w:lvl w:ilvl="5" w:tplc="AC9696A8" w:tentative="1">
      <w:start w:val="1"/>
      <w:numFmt w:val="bullet"/>
      <w:lvlText w:val="•"/>
      <w:lvlJc w:val="left"/>
      <w:pPr>
        <w:tabs>
          <w:tab w:val="num" w:pos="4320"/>
        </w:tabs>
        <w:ind w:left="4320" w:hanging="360"/>
      </w:pPr>
      <w:rPr>
        <w:rFonts w:ascii="Times New Roman" w:hAnsi="Times New Roman" w:hint="default"/>
      </w:rPr>
    </w:lvl>
    <w:lvl w:ilvl="6" w:tplc="4B10270C" w:tentative="1">
      <w:start w:val="1"/>
      <w:numFmt w:val="bullet"/>
      <w:lvlText w:val="•"/>
      <w:lvlJc w:val="left"/>
      <w:pPr>
        <w:tabs>
          <w:tab w:val="num" w:pos="5040"/>
        </w:tabs>
        <w:ind w:left="5040" w:hanging="360"/>
      </w:pPr>
      <w:rPr>
        <w:rFonts w:ascii="Times New Roman" w:hAnsi="Times New Roman" w:hint="default"/>
      </w:rPr>
    </w:lvl>
    <w:lvl w:ilvl="7" w:tplc="841E1950" w:tentative="1">
      <w:start w:val="1"/>
      <w:numFmt w:val="bullet"/>
      <w:lvlText w:val="•"/>
      <w:lvlJc w:val="left"/>
      <w:pPr>
        <w:tabs>
          <w:tab w:val="num" w:pos="5760"/>
        </w:tabs>
        <w:ind w:left="5760" w:hanging="360"/>
      </w:pPr>
      <w:rPr>
        <w:rFonts w:ascii="Times New Roman" w:hAnsi="Times New Roman" w:hint="default"/>
      </w:rPr>
    </w:lvl>
    <w:lvl w:ilvl="8" w:tplc="9C42212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D8B6E84"/>
    <w:multiLevelType w:val="hybridMultilevel"/>
    <w:tmpl w:val="C7BABBA8"/>
    <w:lvl w:ilvl="0" w:tplc="C8C48A3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670B1F"/>
    <w:multiLevelType w:val="multilevel"/>
    <w:tmpl w:val="C996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E0D10"/>
    <w:multiLevelType w:val="hybridMultilevel"/>
    <w:tmpl w:val="8E6C5F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352C63"/>
    <w:multiLevelType w:val="hybridMultilevel"/>
    <w:tmpl w:val="CFDA5C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FD6AC0"/>
    <w:multiLevelType w:val="hybridMultilevel"/>
    <w:tmpl w:val="CFDA5C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9F5646B"/>
    <w:multiLevelType w:val="hybridMultilevel"/>
    <w:tmpl w:val="C7BABBA8"/>
    <w:lvl w:ilvl="0" w:tplc="C8C48A3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15352"/>
    <w:multiLevelType w:val="hybridMultilevel"/>
    <w:tmpl w:val="93D28CCA"/>
    <w:lvl w:ilvl="0" w:tplc="ACBC3934">
      <w:start w:val="1"/>
      <w:numFmt w:val="bullet"/>
      <w:lvlText w:val="•"/>
      <w:lvlJc w:val="left"/>
      <w:pPr>
        <w:tabs>
          <w:tab w:val="num" w:pos="720"/>
        </w:tabs>
        <w:ind w:left="720" w:hanging="360"/>
      </w:pPr>
      <w:rPr>
        <w:rFonts w:ascii="Times New Roman" w:hAnsi="Times New Roman" w:hint="default"/>
      </w:rPr>
    </w:lvl>
    <w:lvl w:ilvl="1" w:tplc="DD0EEDC2" w:tentative="1">
      <w:start w:val="1"/>
      <w:numFmt w:val="bullet"/>
      <w:lvlText w:val="•"/>
      <w:lvlJc w:val="left"/>
      <w:pPr>
        <w:tabs>
          <w:tab w:val="num" w:pos="1440"/>
        </w:tabs>
        <w:ind w:left="1440" w:hanging="360"/>
      </w:pPr>
      <w:rPr>
        <w:rFonts w:ascii="Times New Roman" w:hAnsi="Times New Roman" w:hint="default"/>
      </w:rPr>
    </w:lvl>
    <w:lvl w:ilvl="2" w:tplc="D1AC675C" w:tentative="1">
      <w:start w:val="1"/>
      <w:numFmt w:val="bullet"/>
      <w:lvlText w:val="•"/>
      <w:lvlJc w:val="left"/>
      <w:pPr>
        <w:tabs>
          <w:tab w:val="num" w:pos="2160"/>
        </w:tabs>
        <w:ind w:left="2160" w:hanging="360"/>
      </w:pPr>
      <w:rPr>
        <w:rFonts w:ascii="Times New Roman" w:hAnsi="Times New Roman" w:hint="default"/>
      </w:rPr>
    </w:lvl>
    <w:lvl w:ilvl="3" w:tplc="A072E658" w:tentative="1">
      <w:start w:val="1"/>
      <w:numFmt w:val="bullet"/>
      <w:lvlText w:val="•"/>
      <w:lvlJc w:val="left"/>
      <w:pPr>
        <w:tabs>
          <w:tab w:val="num" w:pos="2880"/>
        </w:tabs>
        <w:ind w:left="2880" w:hanging="360"/>
      </w:pPr>
      <w:rPr>
        <w:rFonts w:ascii="Times New Roman" w:hAnsi="Times New Roman" w:hint="default"/>
      </w:rPr>
    </w:lvl>
    <w:lvl w:ilvl="4" w:tplc="73089C0C" w:tentative="1">
      <w:start w:val="1"/>
      <w:numFmt w:val="bullet"/>
      <w:lvlText w:val="•"/>
      <w:lvlJc w:val="left"/>
      <w:pPr>
        <w:tabs>
          <w:tab w:val="num" w:pos="3600"/>
        </w:tabs>
        <w:ind w:left="3600" w:hanging="360"/>
      </w:pPr>
      <w:rPr>
        <w:rFonts w:ascii="Times New Roman" w:hAnsi="Times New Roman" w:hint="default"/>
      </w:rPr>
    </w:lvl>
    <w:lvl w:ilvl="5" w:tplc="1A70B56A" w:tentative="1">
      <w:start w:val="1"/>
      <w:numFmt w:val="bullet"/>
      <w:lvlText w:val="•"/>
      <w:lvlJc w:val="left"/>
      <w:pPr>
        <w:tabs>
          <w:tab w:val="num" w:pos="4320"/>
        </w:tabs>
        <w:ind w:left="4320" w:hanging="360"/>
      </w:pPr>
      <w:rPr>
        <w:rFonts w:ascii="Times New Roman" w:hAnsi="Times New Roman" w:hint="default"/>
      </w:rPr>
    </w:lvl>
    <w:lvl w:ilvl="6" w:tplc="36A6E480" w:tentative="1">
      <w:start w:val="1"/>
      <w:numFmt w:val="bullet"/>
      <w:lvlText w:val="•"/>
      <w:lvlJc w:val="left"/>
      <w:pPr>
        <w:tabs>
          <w:tab w:val="num" w:pos="5040"/>
        </w:tabs>
        <w:ind w:left="5040" w:hanging="360"/>
      </w:pPr>
      <w:rPr>
        <w:rFonts w:ascii="Times New Roman" w:hAnsi="Times New Roman" w:hint="default"/>
      </w:rPr>
    </w:lvl>
    <w:lvl w:ilvl="7" w:tplc="ADCCDAB0" w:tentative="1">
      <w:start w:val="1"/>
      <w:numFmt w:val="bullet"/>
      <w:lvlText w:val="•"/>
      <w:lvlJc w:val="left"/>
      <w:pPr>
        <w:tabs>
          <w:tab w:val="num" w:pos="5760"/>
        </w:tabs>
        <w:ind w:left="5760" w:hanging="360"/>
      </w:pPr>
      <w:rPr>
        <w:rFonts w:ascii="Times New Roman" w:hAnsi="Times New Roman" w:hint="default"/>
      </w:rPr>
    </w:lvl>
    <w:lvl w:ilvl="8" w:tplc="2AFA27A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B7C75EC"/>
    <w:multiLevelType w:val="hybridMultilevel"/>
    <w:tmpl w:val="49BADA60"/>
    <w:lvl w:ilvl="0" w:tplc="19EAAE4A">
      <w:start w:val="1"/>
      <w:numFmt w:val="bullet"/>
      <w:lvlText w:val="•"/>
      <w:lvlJc w:val="left"/>
      <w:pPr>
        <w:tabs>
          <w:tab w:val="num" w:pos="720"/>
        </w:tabs>
        <w:ind w:left="720" w:hanging="360"/>
      </w:pPr>
      <w:rPr>
        <w:rFonts w:ascii="Times New Roman" w:hAnsi="Times New Roman" w:hint="default"/>
      </w:rPr>
    </w:lvl>
    <w:lvl w:ilvl="1" w:tplc="CA8E668E" w:tentative="1">
      <w:start w:val="1"/>
      <w:numFmt w:val="bullet"/>
      <w:lvlText w:val="•"/>
      <w:lvlJc w:val="left"/>
      <w:pPr>
        <w:tabs>
          <w:tab w:val="num" w:pos="1440"/>
        </w:tabs>
        <w:ind w:left="1440" w:hanging="360"/>
      </w:pPr>
      <w:rPr>
        <w:rFonts w:ascii="Times New Roman" w:hAnsi="Times New Roman" w:hint="default"/>
      </w:rPr>
    </w:lvl>
    <w:lvl w:ilvl="2" w:tplc="CDB8B692" w:tentative="1">
      <w:start w:val="1"/>
      <w:numFmt w:val="bullet"/>
      <w:lvlText w:val="•"/>
      <w:lvlJc w:val="left"/>
      <w:pPr>
        <w:tabs>
          <w:tab w:val="num" w:pos="2160"/>
        </w:tabs>
        <w:ind w:left="2160" w:hanging="360"/>
      </w:pPr>
      <w:rPr>
        <w:rFonts w:ascii="Times New Roman" w:hAnsi="Times New Roman" w:hint="default"/>
      </w:rPr>
    </w:lvl>
    <w:lvl w:ilvl="3" w:tplc="6ED2D6CE" w:tentative="1">
      <w:start w:val="1"/>
      <w:numFmt w:val="bullet"/>
      <w:lvlText w:val="•"/>
      <w:lvlJc w:val="left"/>
      <w:pPr>
        <w:tabs>
          <w:tab w:val="num" w:pos="2880"/>
        </w:tabs>
        <w:ind w:left="2880" w:hanging="360"/>
      </w:pPr>
      <w:rPr>
        <w:rFonts w:ascii="Times New Roman" w:hAnsi="Times New Roman" w:hint="default"/>
      </w:rPr>
    </w:lvl>
    <w:lvl w:ilvl="4" w:tplc="25D00496" w:tentative="1">
      <w:start w:val="1"/>
      <w:numFmt w:val="bullet"/>
      <w:lvlText w:val="•"/>
      <w:lvlJc w:val="left"/>
      <w:pPr>
        <w:tabs>
          <w:tab w:val="num" w:pos="3600"/>
        </w:tabs>
        <w:ind w:left="3600" w:hanging="360"/>
      </w:pPr>
      <w:rPr>
        <w:rFonts w:ascii="Times New Roman" w:hAnsi="Times New Roman" w:hint="default"/>
      </w:rPr>
    </w:lvl>
    <w:lvl w:ilvl="5" w:tplc="4B72E11A" w:tentative="1">
      <w:start w:val="1"/>
      <w:numFmt w:val="bullet"/>
      <w:lvlText w:val="•"/>
      <w:lvlJc w:val="left"/>
      <w:pPr>
        <w:tabs>
          <w:tab w:val="num" w:pos="4320"/>
        </w:tabs>
        <w:ind w:left="4320" w:hanging="360"/>
      </w:pPr>
      <w:rPr>
        <w:rFonts w:ascii="Times New Roman" w:hAnsi="Times New Roman" w:hint="default"/>
      </w:rPr>
    </w:lvl>
    <w:lvl w:ilvl="6" w:tplc="45202A0E" w:tentative="1">
      <w:start w:val="1"/>
      <w:numFmt w:val="bullet"/>
      <w:lvlText w:val="•"/>
      <w:lvlJc w:val="left"/>
      <w:pPr>
        <w:tabs>
          <w:tab w:val="num" w:pos="5040"/>
        </w:tabs>
        <w:ind w:left="5040" w:hanging="360"/>
      </w:pPr>
      <w:rPr>
        <w:rFonts w:ascii="Times New Roman" w:hAnsi="Times New Roman" w:hint="default"/>
      </w:rPr>
    </w:lvl>
    <w:lvl w:ilvl="7" w:tplc="C74C5D6C" w:tentative="1">
      <w:start w:val="1"/>
      <w:numFmt w:val="bullet"/>
      <w:lvlText w:val="•"/>
      <w:lvlJc w:val="left"/>
      <w:pPr>
        <w:tabs>
          <w:tab w:val="num" w:pos="5760"/>
        </w:tabs>
        <w:ind w:left="5760" w:hanging="360"/>
      </w:pPr>
      <w:rPr>
        <w:rFonts w:ascii="Times New Roman" w:hAnsi="Times New Roman" w:hint="default"/>
      </w:rPr>
    </w:lvl>
    <w:lvl w:ilvl="8" w:tplc="90708C5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FB864B7"/>
    <w:multiLevelType w:val="hybridMultilevel"/>
    <w:tmpl w:val="08D06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40159A"/>
    <w:multiLevelType w:val="hybridMultilevel"/>
    <w:tmpl w:val="B4B2947A"/>
    <w:lvl w:ilvl="0" w:tplc="83CA45A6">
      <w:start w:val="1"/>
      <w:numFmt w:val="bullet"/>
      <w:lvlText w:val="•"/>
      <w:lvlJc w:val="left"/>
      <w:pPr>
        <w:tabs>
          <w:tab w:val="num" w:pos="720"/>
        </w:tabs>
        <w:ind w:left="720" w:hanging="360"/>
      </w:pPr>
      <w:rPr>
        <w:rFonts w:ascii="Times New Roman" w:hAnsi="Times New Roman" w:hint="default"/>
      </w:rPr>
    </w:lvl>
    <w:lvl w:ilvl="1" w:tplc="5BE2543A" w:tentative="1">
      <w:start w:val="1"/>
      <w:numFmt w:val="bullet"/>
      <w:lvlText w:val="•"/>
      <w:lvlJc w:val="left"/>
      <w:pPr>
        <w:tabs>
          <w:tab w:val="num" w:pos="1440"/>
        </w:tabs>
        <w:ind w:left="1440" w:hanging="360"/>
      </w:pPr>
      <w:rPr>
        <w:rFonts w:ascii="Times New Roman" w:hAnsi="Times New Roman" w:hint="default"/>
      </w:rPr>
    </w:lvl>
    <w:lvl w:ilvl="2" w:tplc="87E6F98C" w:tentative="1">
      <w:start w:val="1"/>
      <w:numFmt w:val="bullet"/>
      <w:lvlText w:val="•"/>
      <w:lvlJc w:val="left"/>
      <w:pPr>
        <w:tabs>
          <w:tab w:val="num" w:pos="2160"/>
        </w:tabs>
        <w:ind w:left="2160" w:hanging="360"/>
      </w:pPr>
      <w:rPr>
        <w:rFonts w:ascii="Times New Roman" w:hAnsi="Times New Roman" w:hint="default"/>
      </w:rPr>
    </w:lvl>
    <w:lvl w:ilvl="3" w:tplc="2F88DC72" w:tentative="1">
      <w:start w:val="1"/>
      <w:numFmt w:val="bullet"/>
      <w:lvlText w:val="•"/>
      <w:lvlJc w:val="left"/>
      <w:pPr>
        <w:tabs>
          <w:tab w:val="num" w:pos="2880"/>
        </w:tabs>
        <w:ind w:left="2880" w:hanging="360"/>
      </w:pPr>
      <w:rPr>
        <w:rFonts w:ascii="Times New Roman" w:hAnsi="Times New Roman" w:hint="default"/>
      </w:rPr>
    </w:lvl>
    <w:lvl w:ilvl="4" w:tplc="9C3C1C20" w:tentative="1">
      <w:start w:val="1"/>
      <w:numFmt w:val="bullet"/>
      <w:lvlText w:val="•"/>
      <w:lvlJc w:val="left"/>
      <w:pPr>
        <w:tabs>
          <w:tab w:val="num" w:pos="3600"/>
        </w:tabs>
        <w:ind w:left="3600" w:hanging="360"/>
      </w:pPr>
      <w:rPr>
        <w:rFonts w:ascii="Times New Roman" w:hAnsi="Times New Roman" w:hint="default"/>
      </w:rPr>
    </w:lvl>
    <w:lvl w:ilvl="5" w:tplc="48BA7B9E" w:tentative="1">
      <w:start w:val="1"/>
      <w:numFmt w:val="bullet"/>
      <w:lvlText w:val="•"/>
      <w:lvlJc w:val="left"/>
      <w:pPr>
        <w:tabs>
          <w:tab w:val="num" w:pos="4320"/>
        </w:tabs>
        <w:ind w:left="4320" w:hanging="360"/>
      </w:pPr>
      <w:rPr>
        <w:rFonts w:ascii="Times New Roman" w:hAnsi="Times New Roman" w:hint="default"/>
      </w:rPr>
    </w:lvl>
    <w:lvl w:ilvl="6" w:tplc="F692D0CC" w:tentative="1">
      <w:start w:val="1"/>
      <w:numFmt w:val="bullet"/>
      <w:lvlText w:val="•"/>
      <w:lvlJc w:val="left"/>
      <w:pPr>
        <w:tabs>
          <w:tab w:val="num" w:pos="5040"/>
        </w:tabs>
        <w:ind w:left="5040" w:hanging="360"/>
      </w:pPr>
      <w:rPr>
        <w:rFonts w:ascii="Times New Roman" w:hAnsi="Times New Roman" w:hint="default"/>
      </w:rPr>
    </w:lvl>
    <w:lvl w:ilvl="7" w:tplc="B094B39E" w:tentative="1">
      <w:start w:val="1"/>
      <w:numFmt w:val="bullet"/>
      <w:lvlText w:val="•"/>
      <w:lvlJc w:val="left"/>
      <w:pPr>
        <w:tabs>
          <w:tab w:val="num" w:pos="5760"/>
        </w:tabs>
        <w:ind w:left="5760" w:hanging="360"/>
      </w:pPr>
      <w:rPr>
        <w:rFonts w:ascii="Times New Roman" w:hAnsi="Times New Roman" w:hint="default"/>
      </w:rPr>
    </w:lvl>
    <w:lvl w:ilvl="8" w:tplc="488A4B6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A035243"/>
    <w:multiLevelType w:val="hybridMultilevel"/>
    <w:tmpl w:val="C7BABBA8"/>
    <w:lvl w:ilvl="0" w:tplc="C8C48A3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4815F2"/>
    <w:multiLevelType w:val="hybridMultilevel"/>
    <w:tmpl w:val="3D960CC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5214D1"/>
    <w:multiLevelType w:val="hybridMultilevel"/>
    <w:tmpl w:val="C7BABBA8"/>
    <w:lvl w:ilvl="0" w:tplc="C8C48A3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16"/>
  </w:num>
  <w:num w:numId="4">
    <w:abstractNumId w:val="7"/>
  </w:num>
  <w:num w:numId="5">
    <w:abstractNumId w:val="8"/>
  </w:num>
  <w:num w:numId="6">
    <w:abstractNumId w:val="15"/>
  </w:num>
  <w:num w:numId="7">
    <w:abstractNumId w:val="10"/>
  </w:num>
  <w:num w:numId="8">
    <w:abstractNumId w:val="17"/>
  </w:num>
  <w:num w:numId="9">
    <w:abstractNumId w:val="5"/>
  </w:num>
  <w:num w:numId="10">
    <w:abstractNumId w:val="3"/>
  </w:num>
  <w:num w:numId="11">
    <w:abstractNumId w:val="13"/>
  </w:num>
  <w:num w:numId="12">
    <w:abstractNumId w:val="1"/>
  </w:num>
  <w:num w:numId="13">
    <w:abstractNumId w:val="6"/>
  </w:num>
  <w:num w:numId="14">
    <w:abstractNumId w:val="0"/>
  </w:num>
  <w:num w:numId="15">
    <w:abstractNumId w:val="11"/>
  </w:num>
  <w:num w:numId="16">
    <w:abstractNumId w:val="12"/>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09"/>
    <w:rsid w:val="00012B7C"/>
    <w:rsid w:val="00015E26"/>
    <w:rsid w:val="0002118F"/>
    <w:rsid w:val="0003147F"/>
    <w:rsid w:val="000832FE"/>
    <w:rsid w:val="00092A57"/>
    <w:rsid w:val="000C4B59"/>
    <w:rsid w:val="000C687B"/>
    <w:rsid w:val="000F02DD"/>
    <w:rsid w:val="00112F4B"/>
    <w:rsid w:val="00113EC8"/>
    <w:rsid w:val="00177B05"/>
    <w:rsid w:val="001B00DA"/>
    <w:rsid w:val="001D773A"/>
    <w:rsid w:val="001E712E"/>
    <w:rsid w:val="001F1090"/>
    <w:rsid w:val="001F4BFE"/>
    <w:rsid w:val="00201294"/>
    <w:rsid w:val="002829C2"/>
    <w:rsid w:val="002831D7"/>
    <w:rsid w:val="002B34EA"/>
    <w:rsid w:val="002C16F2"/>
    <w:rsid w:val="002C1912"/>
    <w:rsid w:val="002D0EDF"/>
    <w:rsid w:val="002D258F"/>
    <w:rsid w:val="002E4D35"/>
    <w:rsid w:val="003300CB"/>
    <w:rsid w:val="0036093E"/>
    <w:rsid w:val="00362BC7"/>
    <w:rsid w:val="00417C4E"/>
    <w:rsid w:val="004305EB"/>
    <w:rsid w:val="00441C5B"/>
    <w:rsid w:val="00477209"/>
    <w:rsid w:val="004A1DBF"/>
    <w:rsid w:val="004B0007"/>
    <w:rsid w:val="004B26F9"/>
    <w:rsid w:val="00585A19"/>
    <w:rsid w:val="005A0F4B"/>
    <w:rsid w:val="005D76E2"/>
    <w:rsid w:val="005F269C"/>
    <w:rsid w:val="006012AB"/>
    <w:rsid w:val="006059B3"/>
    <w:rsid w:val="00676B1F"/>
    <w:rsid w:val="006D777B"/>
    <w:rsid w:val="006F3AF0"/>
    <w:rsid w:val="006F4875"/>
    <w:rsid w:val="007242A7"/>
    <w:rsid w:val="0075392E"/>
    <w:rsid w:val="007801DA"/>
    <w:rsid w:val="00794A73"/>
    <w:rsid w:val="007B6CEC"/>
    <w:rsid w:val="007C6E55"/>
    <w:rsid w:val="008028C3"/>
    <w:rsid w:val="0085244C"/>
    <w:rsid w:val="008C56F1"/>
    <w:rsid w:val="008F4FC1"/>
    <w:rsid w:val="009177F0"/>
    <w:rsid w:val="0092193E"/>
    <w:rsid w:val="00966C6E"/>
    <w:rsid w:val="00973918"/>
    <w:rsid w:val="009B2117"/>
    <w:rsid w:val="009D27E8"/>
    <w:rsid w:val="009D3394"/>
    <w:rsid w:val="00A2612A"/>
    <w:rsid w:val="00A55FD6"/>
    <w:rsid w:val="00A64D58"/>
    <w:rsid w:val="00AD6A3E"/>
    <w:rsid w:val="00AE270E"/>
    <w:rsid w:val="00AE5313"/>
    <w:rsid w:val="00B01242"/>
    <w:rsid w:val="00B33689"/>
    <w:rsid w:val="00B611FC"/>
    <w:rsid w:val="00BA5DF0"/>
    <w:rsid w:val="00BD7FDB"/>
    <w:rsid w:val="00BE73E5"/>
    <w:rsid w:val="00BF07D5"/>
    <w:rsid w:val="00BF3628"/>
    <w:rsid w:val="00BF70D7"/>
    <w:rsid w:val="00C10E92"/>
    <w:rsid w:val="00C44B68"/>
    <w:rsid w:val="00C74A98"/>
    <w:rsid w:val="00C93729"/>
    <w:rsid w:val="00CB6E12"/>
    <w:rsid w:val="00CD3B74"/>
    <w:rsid w:val="00D70BCE"/>
    <w:rsid w:val="00D713DF"/>
    <w:rsid w:val="00D77055"/>
    <w:rsid w:val="00D95F24"/>
    <w:rsid w:val="00DA5D62"/>
    <w:rsid w:val="00DA629F"/>
    <w:rsid w:val="00DB3B65"/>
    <w:rsid w:val="00DC05E7"/>
    <w:rsid w:val="00E2134C"/>
    <w:rsid w:val="00E21F55"/>
    <w:rsid w:val="00E30FAF"/>
    <w:rsid w:val="00E4713D"/>
    <w:rsid w:val="00E80AE0"/>
    <w:rsid w:val="00E837A2"/>
    <w:rsid w:val="00E845C7"/>
    <w:rsid w:val="00E96793"/>
    <w:rsid w:val="00EA5CA0"/>
    <w:rsid w:val="00EE111A"/>
    <w:rsid w:val="00EE6689"/>
    <w:rsid w:val="00EF18A8"/>
    <w:rsid w:val="00F234EF"/>
    <w:rsid w:val="00F808BE"/>
    <w:rsid w:val="00F86A4F"/>
    <w:rsid w:val="00F92451"/>
    <w:rsid w:val="00FB09B3"/>
    <w:rsid w:val="00FF30C2"/>
    <w:rsid w:val="00FF33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1C7B72"/>
  <w15:chartTrackingRefBased/>
  <w15:docId w15:val="{2B8FECFE-DFFD-304A-8A22-28164762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30C2"/>
  </w:style>
  <w:style w:type="paragraph" w:styleId="Heading1">
    <w:name w:val="heading 1"/>
    <w:basedOn w:val="Normal"/>
    <w:next w:val="Normal"/>
    <w:link w:val="Heading1Char"/>
    <w:uiPriority w:val="9"/>
    <w:qFormat/>
    <w:rsid w:val="00FF30C2"/>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FF30C2"/>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FF30C2"/>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FF30C2"/>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unhideWhenUsed/>
    <w:qFormat/>
    <w:rsid w:val="00FF30C2"/>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FF30C2"/>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FF30C2"/>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FF30C2"/>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F30C2"/>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0C2"/>
    <w:pPr>
      <w:ind w:left="720"/>
      <w:contextualSpacing/>
    </w:pPr>
  </w:style>
  <w:style w:type="character" w:customStyle="1" w:styleId="Heading1Char">
    <w:name w:val="Heading 1 Char"/>
    <w:basedOn w:val="DefaultParagraphFont"/>
    <w:link w:val="Heading1"/>
    <w:uiPriority w:val="9"/>
    <w:rsid w:val="00FF30C2"/>
    <w:rPr>
      <w:caps/>
      <w:color w:val="632423" w:themeColor="accent2" w:themeShade="80"/>
      <w:spacing w:val="20"/>
      <w:sz w:val="28"/>
      <w:szCs w:val="28"/>
    </w:rPr>
  </w:style>
  <w:style w:type="character" w:customStyle="1" w:styleId="Heading3Char">
    <w:name w:val="Heading 3 Char"/>
    <w:basedOn w:val="DefaultParagraphFont"/>
    <w:link w:val="Heading3"/>
    <w:uiPriority w:val="9"/>
    <w:rsid w:val="00FF30C2"/>
    <w:rPr>
      <w:caps/>
      <w:color w:val="622423" w:themeColor="accent2" w:themeShade="7F"/>
      <w:sz w:val="24"/>
      <w:szCs w:val="24"/>
    </w:rPr>
  </w:style>
  <w:style w:type="character" w:customStyle="1" w:styleId="Heading5Char">
    <w:name w:val="Heading 5 Char"/>
    <w:basedOn w:val="DefaultParagraphFont"/>
    <w:link w:val="Heading5"/>
    <w:uiPriority w:val="9"/>
    <w:rsid w:val="00FF30C2"/>
    <w:rPr>
      <w:caps/>
      <w:color w:val="622423" w:themeColor="accent2" w:themeShade="7F"/>
      <w:spacing w:val="10"/>
    </w:rPr>
  </w:style>
  <w:style w:type="character" w:styleId="CommentReference">
    <w:name w:val="annotation reference"/>
    <w:basedOn w:val="DefaultParagraphFont"/>
    <w:uiPriority w:val="99"/>
    <w:semiHidden/>
    <w:unhideWhenUsed/>
    <w:rsid w:val="005F269C"/>
    <w:rPr>
      <w:sz w:val="16"/>
      <w:szCs w:val="16"/>
    </w:rPr>
  </w:style>
  <w:style w:type="paragraph" w:styleId="CommentText">
    <w:name w:val="annotation text"/>
    <w:basedOn w:val="Normal"/>
    <w:link w:val="CommentTextChar"/>
    <w:uiPriority w:val="99"/>
    <w:unhideWhenUsed/>
    <w:rsid w:val="005F269C"/>
    <w:rPr>
      <w:sz w:val="20"/>
      <w:szCs w:val="20"/>
    </w:rPr>
  </w:style>
  <w:style w:type="character" w:customStyle="1" w:styleId="CommentTextChar">
    <w:name w:val="Comment Text Char"/>
    <w:basedOn w:val="DefaultParagraphFont"/>
    <w:link w:val="CommentText"/>
    <w:uiPriority w:val="99"/>
    <w:rsid w:val="005F269C"/>
    <w:rPr>
      <w:sz w:val="20"/>
      <w:szCs w:val="20"/>
    </w:rPr>
  </w:style>
  <w:style w:type="paragraph" w:styleId="CommentSubject">
    <w:name w:val="annotation subject"/>
    <w:basedOn w:val="CommentText"/>
    <w:next w:val="CommentText"/>
    <w:link w:val="CommentSubjectChar"/>
    <w:uiPriority w:val="99"/>
    <w:semiHidden/>
    <w:unhideWhenUsed/>
    <w:rsid w:val="005F269C"/>
    <w:rPr>
      <w:b/>
      <w:bCs/>
    </w:rPr>
  </w:style>
  <w:style w:type="character" w:customStyle="1" w:styleId="CommentSubjectChar">
    <w:name w:val="Comment Subject Char"/>
    <w:basedOn w:val="CommentTextChar"/>
    <w:link w:val="CommentSubject"/>
    <w:uiPriority w:val="99"/>
    <w:semiHidden/>
    <w:rsid w:val="005F269C"/>
    <w:rPr>
      <w:b/>
      <w:bCs/>
      <w:sz w:val="20"/>
      <w:szCs w:val="20"/>
    </w:rPr>
  </w:style>
  <w:style w:type="character" w:customStyle="1" w:styleId="Heading2Char">
    <w:name w:val="Heading 2 Char"/>
    <w:basedOn w:val="DefaultParagraphFont"/>
    <w:link w:val="Heading2"/>
    <w:uiPriority w:val="9"/>
    <w:rsid w:val="00FF30C2"/>
    <w:rPr>
      <w:caps/>
      <w:color w:val="632423" w:themeColor="accent2" w:themeShade="80"/>
      <w:spacing w:val="15"/>
      <w:sz w:val="24"/>
      <w:szCs w:val="24"/>
    </w:rPr>
  </w:style>
  <w:style w:type="character" w:customStyle="1" w:styleId="Heading4Char">
    <w:name w:val="Heading 4 Char"/>
    <w:basedOn w:val="DefaultParagraphFont"/>
    <w:link w:val="Heading4"/>
    <w:uiPriority w:val="9"/>
    <w:semiHidden/>
    <w:rsid w:val="00FF30C2"/>
    <w:rPr>
      <w:caps/>
      <w:color w:val="622423" w:themeColor="accent2" w:themeShade="7F"/>
      <w:spacing w:val="10"/>
    </w:rPr>
  </w:style>
  <w:style w:type="character" w:customStyle="1" w:styleId="Heading6Char">
    <w:name w:val="Heading 6 Char"/>
    <w:basedOn w:val="DefaultParagraphFont"/>
    <w:link w:val="Heading6"/>
    <w:uiPriority w:val="9"/>
    <w:semiHidden/>
    <w:rsid w:val="00FF30C2"/>
    <w:rPr>
      <w:caps/>
      <w:color w:val="943634" w:themeColor="accent2" w:themeShade="BF"/>
      <w:spacing w:val="10"/>
    </w:rPr>
  </w:style>
  <w:style w:type="character" w:customStyle="1" w:styleId="Heading7Char">
    <w:name w:val="Heading 7 Char"/>
    <w:basedOn w:val="DefaultParagraphFont"/>
    <w:link w:val="Heading7"/>
    <w:uiPriority w:val="9"/>
    <w:semiHidden/>
    <w:rsid w:val="00FF30C2"/>
    <w:rPr>
      <w:i/>
      <w:iCs/>
      <w:caps/>
      <w:color w:val="943634" w:themeColor="accent2" w:themeShade="BF"/>
      <w:spacing w:val="10"/>
    </w:rPr>
  </w:style>
  <w:style w:type="character" w:customStyle="1" w:styleId="Heading8Char">
    <w:name w:val="Heading 8 Char"/>
    <w:basedOn w:val="DefaultParagraphFont"/>
    <w:link w:val="Heading8"/>
    <w:uiPriority w:val="9"/>
    <w:semiHidden/>
    <w:rsid w:val="00FF30C2"/>
    <w:rPr>
      <w:caps/>
      <w:spacing w:val="10"/>
      <w:sz w:val="20"/>
      <w:szCs w:val="20"/>
    </w:rPr>
  </w:style>
  <w:style w:type="character" w:customStyle="1" w:styleId="Heading9Char">
    <w:name w:val="Heading 9 Char"/>
    <w:basedOn w:val="DefaultParagraphFont"/>
    <w:link w:val="Heading9"/>
    <w:uiPriority w:val="9"/>
    <w:semiHidden/>
    <w:rsid w:val="00FF30C2"/>
    <w:rPr>
      <w:i/>
      <w:iCs/>
      <w:caps/>
      <w:spacing w:val="10"/>
      <w:sz w:val="20"/>
      <w:szCs w:val="20"/>
    </w:rPr>
  </w:style>
  <w:style w:type="paragraph" w:styleId="Caption">
    <w:name w:val="caption"/>
    <w:basedOn w:val="Normal"/>
    <w:next w:val="Normal"/>
    <w:uiPriority w:val="35"/>
    <w:semiHidden/>
    <w:unhideWhenUsed/>
    <w:qFormat/>
    <w:rsid w:val="00FF30C2"/>
    <w:rPr>
      <w:caps/>
      <w:spacing w:val="10"/>
      <w:sz w:val="18"/>
      <w:szCs w:val="18"/>
    </w:rPr>
  </w:style>
  <w:style w:type="paragraph" w:styleId="Title">
    <w:name w:val="Title"/>
    <w:basedOn w:val="Normal"/>
    <w:next w:val="Normal"/>
    <w:link w:val="TitleChar"/>
    <w:uiPriority w:val="10"/>
    <w:qFormat/>
    <w:rsid w:val="00FF30C2"/>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FF30C2"/>
    <w:rPr>
      <w:caps/>
      <w:color w:val="632423" w:themeColor="accent2" w:themeShade="80"/>
      <w:spacing w:val="50"/>
      <w:sz w:val="44"/>
      <w:szCs w:val="44"/>
    </w:rPr>
  </w:style>
  <w:style w:type="paragraph" w:styleId="Subtitle">
    <w:name w:val="Subtitle"/>
    <w:basedOn w:val="Normal"/>
    <w:next w:val="Normal"/>
    <w:link w:val="SubtitleChar"/>
    <w:uiPriority w:val="11"/>
    <w:qFormat/>
    <w:rsid w:val="00FF30C2"/>
    <w:pPr>
      <w:spacing w:after="560"/>
      <w:jc w:val="center"/>
    </w:pPr>
    <w:rPr>
      <w:caps/>
      <w:spacing w:val="20"/>
      <w:sz w:val="18"/>
      <w:szCs w:val="18"/>
    </w:rPr>
  </w:style>
  <w:style w:type="character" w:customStyle="1" w:styleId="SubtitleChar">
    <w:name w:val="Subtitle Char"/>
    <w:basedOn w:val="DefaultParagraphFont"/>
    <w:link w:val="Subtitle"/>
    <w:uiPriority w:val="11"/>
    <w:rsid w:val="00FF30C2"/>
    <w:rPr>
      <w:caps/>
      <w:spacing w:val="20"/>
      <w:sz w:val="18"/>
      <w:szCs w:val="18"/>
    </w:rPr>
  </w:style>
  <w:style w:type="character" w:styleId="Strong">
    <w:name w:val="Strong"/>
    <w:uiPriority w:val="22"/>
    <w:qFormat/>
    <w:rsid w:val="00FF30C2"/>
    <w:rPr>
      <w:b/>
      <w:bCs/>
      <w:color w:val="943634" w:themeColor="accent2" w:themeShade="BF"/>
      <w:spacing w:val="5"/>
    </w:rPr>
  </w:style>
  <w:style w:type="character" w:styleId="Emphasis">
    <w:name w:val="Emphasis"/>
    <w:uiPriority w:val="20"/>
    <w:qFormat/>
    <w:rsid w:val="00FF30C2"/>
    <w:rPr>
      <w:caps/>
      <w:spacing w:val="5"/>
      <w:sz w:val="20"/>
      <w:szCs w:val="20"/>
    </w:rPr>
  </w:style>
  <w:style w:type="paragraph" w:styleId="NoSpacing">
    <w:name w:val="No Spacing"/>
    <w:basedOn w:val="Normal"/>
    <w:link w:val="NoSpacingChar"/>
    <w:uiPriority w:val="1"/>
    <w:qFormat/>
    <w:rsid w:val="00FF30C2"/>
  </w:style>
  <w:style w:type="paragraph" w:styleId="Quote">
    <w:name w:val="Quote"/>
    <w:basedOn w:val="Normal"/>
    <w:next w:val="Normal"/>
    <w:link w:val="QuoteChar"/>
    <w:uiPriority w:val="29"/>
    <w:qFormat/>
    <w:rsid w:val="00FF30C2"/>
    <w:rPr>
      <w:i/>
      <w:iCs/>
    </w:rPr>
  </w:style>
  <w:style w:type="character" w:customStyle="1" w:styleId="QuoteChar">
    <w:name w:val="Quote Char"/>
    <w:basedOn w:val="DefaultParagraphFont"/>
    <w:link w:val="Quote"/>
    <w:uiPriority w:val="29"/>
    <w:rsid w:val="00FF30C2"/>
    <w:rPr>
      <w:i/>
      <w:iCs/>
    </w:rPr>
  </w:style>
  <w:style w:type="paragraph" w:styleId="IntenseQuote">
    <w:name w:val="Intense Quote"/>
    <w:basedOn w:val="Normal"/>
    <w:next w:val="Normal"/>
    <w:link w:val="IntenseQuoteChar"/>
    <w:uiPriority w:val="30"/>
    <w:qFormat/>
    <w:rsid w:val="00FF30C2"/>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FF30C2"/>
    <w:rPr>
      <w:caps/>
      <w:color w:val="622423" w:themeColor="accent2" w:themeShade="7F"/>
      <w:spacing w:val="5"/>
      <w:sz w:val="20"/>
      <w:szCs w:val="20"/>
    </w:rPr>
  </w:style>
  <w:style w:type="character" w:styleId="SubtleEmphasis">
    <w:name w:val="Subtle Emphasis"/>
    <w:uiPriority w:val="19"/>
    <w:qFormat/>
    <w:rsid w:val="00FF30C2"/>
    <w:rPr>
      <w:i/>
      <w:iCs/>
    </w:rPr>
  </w:style>
  <w:style w:type="character" w:styleId="IntenseEmphasis">
    <w:name w:val="Intense Emphasis"/>
    <w:uiPriority w:val="21"/>
    <w:qFormat/>
    <w:rsid w:val="00FF30C2"/>
    <w:rPr>
      <w:i/>
      <w:iCs/>
      <w:caps/>
      <w:spacing w:val="10"/>
      <w:sz w:val="20"/>
      <w:szCs w:val="20"/>
    </w:rPr>
  </w:style>
  <w:style w:type="character" w:styleId="SubtleReference">
    <w:name w:val="Subtle Reference"/>
    <w:basedOn w:val="DefaultParagraphFont"/>
    <w:uiPriority w:val="31"/>
    <w:qFormat/>
    <w:rsid w:val="00FF30C2"/>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FF30C2"/>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FF30C2"/>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FF30C2"/>
    <w:pPr>
      <w:outlineLvl w:val="9"/>
    </w:pPr>
  </w:style>
  <w:style w:type="character" w:customStyle="1" w:styleId="NoSpacingChar">
    <w:name w:val="No Spacing Char"/>
    <w:basedOn w:val="DefaultParagraphFont"/>
    <w:link w:val="NoSpacing"/>
    <w:uiPriority w:val="1"/>
    <w:rsid w:val="00FF30C2"/>
  </w:style>
  <w:style w:type="paragraph" w:styleId="Header">
    <w:name w:val="header"/>
    <w:basedOn w:val="Normal"/>
    <w:link w:val="HeaderChar"/>
    <w:uiPriority w:val="99"/>
    <w:unhideWhenUsed/>
    <w:rsid w:val="0075392E"/>
    <w:pPr>
      <w:tabs>
        <w:tab w:val="center" w:pos="4680"/>
        <w:tab w:val="right" w:pos="9360"/>
      </w:tabs>
    </w:pPr>
  </w:style>
  <w:style w:type="character" w:customStyle="1" w:styleId="HeaderChar">
    <w:name w:val="Header Char"/>
    <w:basedOn w:val="DefaultParagraphFont"/>
    <w:link w:val="Header"/>
    <w:uiPriority w:val="99"/>
    <w:rsid w:val="0075392E"/>
  </w:style>
  <w:style w:type="paragraph" w:styleId="Footer">
    <w:name w:val="footer"/>
    <w:basedOn w:val="Normal"/>
    <w:link w:val="FooterChar"/>
    <w:uiPriority w:val="99"/>
    <w:unhideWhenUsed/>
    <w:rsid w:val="0075392E"/>
    <w:pPr>
      <w:tabs>
        <w:tab w:val="center" w:pos="4680"/>
        <w:tab w:val="right" w:pos="9360"/>
      </w:tabs>
    </w:pPr>
  </w:style>
  <w:style w:type="character" w:customStyle="1" w:styleId="FooterChar">
    <w:name w:val="Footer Char"/>
    <w:basedOn w:val="DefaultParagraphFont"/>
    <w:link w:val="Footer"/>
    <w:uiPriority w:val="99"/>
    <w:rsid w:val="0075392E"/>
  </w:style>
  <w:style w:type="paragraph" w:styleId="BalloonText">
    <w:name w:val="Balloon Text"/>
    <w:basedOn w:val="Normal"/>
    <w:link w:val="BalloonTextChar"/>
    <w:uiPriority w:val="99"/>
    <w:semiHidden/>
    <w:unhideWhenUsed/>
    <w:rsid w:val="00015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26"/>
    <w:rPr>
      <w:rFonts w:ascii="Segoe UI" w:hAnsi="Segoe UI" w:cs="Segoe UI"/>
      <w:sz w:val="18"/>
      <w:szCs w:val="18"/>
    </w:rPr>
  </w:style>
  <w:style w:type="paragraph" w:styleId="NormalWeb">
    <w:name w:val="Normal (Web)"/>
    <w:basedOn w:val="Normal"/>
    <w:uiPriority w:val="99"/>
    <w:semiHidden/>
    <w:unhideWhenUsed/>
    <w:rsid w:val="002C16F2"/>
    <w:pPr>
      <w:spacing w:before="100" w:beforeAutospacing="1" w:after="100" w:afterAutospacing="1"/>
    </w:pPr>
    <w:rPr>
      <w:rFonts w:ascii="Times New Roman" w:eastAsia="Times New Roman" w:hAnsi="Times New Roman" w:cs="Times New Roman"/>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7963">
      <w:bodyDiv w:val="1"/>
      <w:marLeft w:val="0"/>
      <w:marRight w:val="0"/>
      <w:marTop w:val="0"/>
      <w:marBottom w:val="0"/>
      <w:divBdr>
        <w:top w:val="none" w:sz="0" w:space="0" w:color="auto"/>
        <w:left w:val="none" w:sz="0" w:space="0" w:color="auto"/>
        <w:bottom w:val="none" w:sz="0" w:space="0" w:color="auto"/>
        <w:right w:val="none" w:sz="0" w:space="0" w:color="auto"/>
      </w:divBdr>
    </w:div>
    <w:div w:id="66193143">
      <w:bodyDiv w:val="1"/>
      <w:marLeft w:val="0"/>
      <w:marRight w:val="0"/>
      <w:marTop w:val="0"/>
      <w:marBottom w:val="0"/>
      <w:divBdr>
        <w:top w:val="none" w:sz="0" w:space="0" w:color="auto"/>
        <w:left w:val="none" w:sz="0" w:space="0" w:color="auto"/>
        <w:bottom w:val="none" w:sz="0" w:space="0" w:color="auto"/>
        <w:right w:val="none" w:sz="0" w:space="0" w:color="auto"/>
      </w:divBdr>
    </w:div>
    <w:div w:id="81341960">
      <w:bodyDiv w:val="1"/>
      <w:marLeft w:val="0"/>
      <w:marRight w:val="0"/>
      <w:marTop w:val="0"/>
      <w:marBottom w:val="0"/>
      <w:divBdr>
        <w:top w:val="none" w:sz="0" w:space="0" w:color="auto"/>
        <w:left w:val="none" w:sz="0" w:space="0" w:color="auto"/>
        <w:bottom w:val="none" w:sz="0" w:space="0" w:color="auto"/>
        <w:right w:val="none" w:sz="0" w:space="0" w:color="auto"/>
      </w:divBdr>
    </w:div>
    <w:div w:id="86464125">
      <w:bodyDiv w:val="1"/>
      <w:marLeft w:val="0"/>
      <w:marRight w:val="0"/>
      <w:marTop w:val="0"/>
      <w:marBottom w:val="0"/>
      <w:divBdr>
        <w:top w:val="none" w:sz="0" w:space="0" w:color="auto"/>
        <w:left w:val="none" w:sz="0" w:space="0" w:color="auto"/>
        <w:bottom w:val="none" w:sz="0" w:space="0" w:color="auto"/>
        <w:right w:val="none" w:sz="0" w:space="0" w:color="auto"/>
      </w:divBdr>
    </w:div>
    <w:div w:id="94177445">
      <w:bodyDiv w:val="1"/>
      <w:marLeft w:val="0"/>
      <w:marRight w:val="0"/>
      <w:marTop w:val="0"/>
      <w:marBottom w:val="0"/>
      <w:divBdr>
        <w:top w:val="none" w:sz="0" w:space="0" w:color="auto"/>
        <w:left w:val="none" w:sz="0" w:space="0" w:color="auto"/>
        <w:bottom w:val="none" w:sz="0" w:space="0" w:color="auto"/>
        <w:right w:val="none" w:sz="0" w:space="0" w:color="auto"/>
      </w:divBdr>
    </w:div>
    <w:div w:id="105203528">
      <w:bodyDiv w:val="1"/>
      <w:marLeft w:val="0"/>
      <w:marRight w:val="0"/>
      <w:marTop w:val="0"/>
      <w:marBottom w:val="0"/>
      <w:divBdr>
        <w:top w:val="none" w:sz="0" w:space="0" w:color="auto"/>
        <w:left w:val="none" w:sz="0" w:space="0" w:color="auto"/>
        <w:bottom w:val="none" w:sz="0" w:space="0" w:color="auto"/>
        <w:right w:val="none" w:sz="0" w:space="0" w:color="auto"/>
      </w:divBdr>
    </w:div>
    <w:div w:id="122768959">
      <w:bodyDiv w:val="1"/>
      <w:marLeft w:val="0"/>
      <w:marRight w:val="0"/>
      <w:marTop w:val="0"/>
      <w:marBottom w:val="0"/>
      <w:divBdr>
        <w:top w:val="none" w:sz="0" w:space="0" w:color="auto"/>
        <w:left w:val="none" w:sz="0" w:space="0" w:color="auto"/>
        <w:bottom w:val="none" w:sz="0" w:space="0" w:color="auto"/>
        <w:right w:val="none" w:sz="0" w:space="0" w:color="auto"/>
      </w:divBdr>
    </w:div>
    <w:div w:id="133914337">
      <w:bodyDiv w:val="1"/>
      <w:marLeft w:val="0"/>
      <w:marRight w:val="0"/>
      <w:marTop w:val="0"/>
      <w:marBottom w:val="0"/>
      <w:divBdr>
        <w:top w:val="none" w:sz="0" w:space="0" w:color="auto"/>
        <w:left w:val="none" w:sz="0" w:space="0" w:color="auto"/>
        <w:bottom w:val="none" w:sz="0" w:space="0" w:color="auto"/>
        <w:right w:val="none" w:sz="0" w:space="0" w:color="auto"/>
      </w:divBdr>
      <w:divsChild>
        <w:div w:id="1319579748">
          <w:marLeft w:val="547"/>
          <w:marRight w:val="0"/>
          <w:marTop w:val="0"/>
          <w:marBottom w:val="0"/>
          <w:divBdr>
            <w:top w:val="none" w:sz="0" w:space="0" w:color="auto"/>
            <w:left w:val="none" w:sz="0" w:space="0" w:color="auto"/>
            <w:bottom w:val="none" w:sz="0" w:space="0" w:color="auto"/>
            <w:right w:val="none" w:sz="0" w:space="0" w:color="auto"/>
          </w:divBdr>
        </w:div>
      </w:divsChild>
    </w:div>
    <w:div w:id="138612852">
      <w:bodyDiv w:val="1"/>
      <w:marLeft w:val="0"/>
      <w:marRight w:val="0"/>
      <w:marTop w:val="0"/>
      <w:marBottom w:val="0"/>
      <w:divBdr>
        <w:top w:val="none" w:sz="0" w:space="0" w:color="auto"/>
        <w:left w:val="none" w:sz="0" w:space="0" w:color="auto"/>
        <w:bottom w:val="none" w:sz="0" w:space="0" w:color="auto"/>
        <w:right w:val="none" w:sz="0" w:space="0" w:color="auto"/>
      </w:divBdr>
    </w:div>
    <w:div w:id="289827783">
      <w:bodyDiv w:val="1"/>
      <w:marLeft w:val="0"/>
      <w:marRight w:val="0"/>
      <w:marTop w:val="0"/>
      <w:marBottom w:val="0"/>
      <w:divBdr>
        <w:top w:val="none" w:sz="0" w:space="0" w:color="auto"/>
        <w:left w:val="none" w:sz="0" w:space="0" w:color="auto"/>
        <w:bottom w:val="none" w:sz="0" w:space="0" w:color="auto"/>
        <w:right w:val="none" w:sz="0" w:space="0" w:color="auto"/>
      </w:divBdr>
    </w:div>
    <w:div w:id="289870780">
      <w:bodyDiv w:val="1"/>
      <w:marLeft w:val="0"/>
      <w:marRight w:val="0"/>
      <w:marTop w:val="0"/>
      <w:marBottom w:val="0"/>
      <w:divBdr>
        <w:top w:val="none" w:sz="0" w:space="0" w:color="auto"/>
        <w:left w:val="none" w:sz="0" w:space="0" w:color="auto"/>
        <w:bottom w:val="none" w:sz="0" w:space="0" w:color="auto"/>
        <w:right w:val="none" w:sz="0" w:space="0" w:color="auto"/>
      </w:divBdr>
    </w:div>
    <w:div w:id="340280587">
      <w:bodyDiv w:val="1"/>
      <w:marLeft w:val="0"/>
      <w:marRight w:val="0"/>
      <w:marTop w:val="0"/>
      <w:marBottom w:val="0"/>
      <w:divBdr>
        <w:top w:val="none" w:sz="0" w:space="0" w:color="auto"/>
        <w:left w:val="none" w:sz="0" w:space="0" w:color="auto"/>
        <w:bottom w:val="none" w:sz="0" w:space="0" w:color="auto"/>
        <w:right w:val="none" w:sz="0" w:space="0" w:color="auto"/>
      </w:divBdr>
    </w:div>
    <w:div w:id="354304340">
      <w:bodyDiv w:val="1"/>
      <w:marLeft w:val="0"/>
      <w:marRight w:val="0"/>
      <w:marTop w:val="0"/>
      <w:marBottom w:val="0"/>
      <w:divBdr>
        <w:top w:val="none" w:sz="0" w:space="0" w:color="auto"/>
        <w:left w:val="none" w:sz="0" w:space="0" w:color="auto"/>
        <w:bottom w:val="none" w:sz="0" w:space="0" w:color="auto"/>
        <w:right w:val="none" w:sz="0" w:space="0" w:color="auto"/>
      </w:divBdr>
    </w:div>
    <w:div w:id="406729028">
      <w:bodyDiv w:val="1"/>
      <w:marLeft w:val="0"/>
      <w:marRight w:val="0"/>
      <w:marTop w:val="0"/>
      <w:marBottom w:val="0"/>
      <w:divBdr>
        <w:top w:val="none" w:sz="0" w:space="0" w:color="auto"/>
        <w:left w:val="none" w:sz="0" w:space="0" w:color="auto"/>
        <w:bottom w:val="none" w:sz="0" w:space="0" w:color="auto"/>
        <w:right w:val="none" w:sz="0" w:space="0" w:color="auto"/>
      </w:divBdr>
    </w:div>
    <w:div w:id="414320895">
      <w:bodyDiv w:val="1"/>
      <w:marLeft w:val="0"/>
      <w:marRight w:val="0"/>
      <w:marTop w:val="0"/>
      <w:marBottom w:val="0"/>
      <w:divBdr>
        <w:top w:val="none" w:sz="0" w:space="0" w:color="auto"/>
        <w:left w:val="none" w:sz="0" w:space="0" w:color="auto"/>
        <w:bottom w:val="none" w:sz="0" w:space="0" w:color="auto"/>
        <w:right w:val="none" w:sz="0" w:space="0" w:color="auto"/>
      </w:divBdr>
    </w:div>
    <w:div w:id="419373682">
      <w:bodyDiv w:val="1"/>
      <w:marLeft w:val="0"/>
      <w:marRight w:val="0"/>
      <w:marTop w:val="0"/>
      <w:marBottom w:val="0"/>
      <w:divBdr>
        <w:top w:val="none" w:sz="0" w:space="0" w:color="auto"/>
        <w:left w:val="none" w:sz="0" w:space="0" w:color="auto"/>
        <w:bottom w:val="none" w:sz="0" w:space="0" w:color="auto"/>
        <w:right w:val="none" w:sz="0" w:space="0" w:color="auto"/>
      </w:divBdr>
      <w:divsChild>
        <w:div w:id="1851795806">
          <w:marLeft w:val="547"/>
          <w:marRight w:val="0"/>
          <w:marTop w:val="0"/>
          <w:marBottom w:val="0"/>
          <w:divBdr>
            <w:top w:val="none" w:sz="0" w:space="0" w:color="auto"/>
            <w:left w:val="none" w:sz="0" w:space="0" w:color="auto"/>
            <w:bottom w:val="none" w:sz="0" w:space="0" w:color="auto"/>
            <w:right w:val="none" w:sz="0" w:space="0" w:color="auto"/>
          </w:divBdr>
        </w:div>
      </w:divsChild>
    </w:div>
    <w:div w:id="471219459">
      <w:bodyDiv w:val="1"/>
      <w:marLeft w:val="0"/>
      <w:marRight w:val="0"/>
      <w:marTop w:val="0"/>
      <w:marBottom w:val="0"/>
      <w:divBdr>
        <w:top w:val="none" w:sz="0" w:space="0" w:color="auto"/>
        <w:left w:val="none" w:sz="0" w:space="0" w:color="auto"/>
        <w:bottom w:val="none" w:sz="0" w:space="0" w:color="auto"/>
        <w:right w:val="none" w:sz="0" w:space="0" w:color="auto"/>
      </w:divBdr>
    </w:div>
    <w:div w:id="496504375">
      <w:bodyDiv w:val="1"/>
      <w:marLeft w:val="0"/>
      <w:marRight w:val="0"/>
      <w:marTop w:val="0"/>
      <w:marBottom w:val="0"/>
      <w:divBdr>
        <w:top w:val="none" w:sz="0" w:space="0" w:color="auto"/>
        <w:left w:val="none" w:sz="0" w:space="0" w:color="auto"/>
        <w:bottom w:val="none" w:sz="0" w:space="0" w:color="auto"/>
        <w:right w:val="none" w:sz="0" w:space="0" w:color="auto"/>
      </w:divBdr>
    </w:div>
    <w:div w:id="517812220">
      <w:bodyDiv w:val="1"/>
      <w:marLeft w:val="0"/>
      <w:marRight w:val="0"/>
      <w:marTop w:val="0"/>
      <w:marBottom w:val="0"/>
      <w:divBdr>
        <w:top w:val="none" w:sz="0" w:space="0" w:color="auto"/>
        <w:left w:val="none" w:sz="0" w:space="0" w:color="auto"/>
        <w:bottom w:val="none" w:sz="0" w:space="0" w:color="auto"/>
        <w:right w:val="none" w:sz="0" w:space="0" w:color="auto"/>
      </w:divBdr>
    </w:div>
    <w:div w:id="537939965">
      <w:bodyDiv w:val="1"/>
      <w:marLeft w:val="0"/>
      <w:marRight w:val="0"/>
      <w:marTop w:val="0"/>
      <w:marBottom w:val="0"/>
      <w:divBdr>
        <w:top w:val="none" w:sz="0" w:space="0" w:color="auto"/>
        <w:left w:val="none" w:sz="0" w:space="0" w:color="auto"/>
        <w:bottom w:val="none" w:sz="0" w:space="0" w:color="auto"/>
        <w:right w:val="none" w:sz="0" w:space="0" w:color="auto"/>
      </w:divBdr>
    </w:div>
    <w:div w:id="551235729">
      <w:bodyDiv w:val="1"/>
      <w:marLeft w:val="0"/>
      <w:marRight w:val="0"/>
      <w:marTop w:val="0"/>
      <w:marBottom w:val="0"/>
      <w:divBdr>
        <w:top w:val="none" w:sz="0" w:space="0" w:color="auto"/>
        <w:left w:val="none" w:sz="0" w:space="0" w:color="auto"/>
        <w:bottom w:val="none" w:sz="0" w:space="0" w:color="auto"/>
        <w:right w:val="none" w:sz="0" w:space="0" w:color="auto"/>
      </w:divBdr>
      <w:divsChild>
        <w:div w:id="1869174844">
          <w:marLeft w:val="547"/>
          <w:marRight w:val="0"/>
          <w:marTop w:val="0"/>
          <w:marBottom w:val="0"/>
          <w:divBdr>
            <w:top w:val="none" w:sz="0" w:space="0" w:color="auto"/>
            <w:left w:val="none" w:sz="0" w:space="0" w:color="auto"/>
            <w:bottom w:val="none" w:sz="0" w:space="0" w:color="auto"/>
            <w:right w:val="none" w:sz="0" w:space="0" w:color="auto"/>
          </w:divBdr>
        </w:div>
      </w:divsChild>
    </w:div>
    <w:div w:id="573930174">
      <w:bodyDiv w:val="1"/>
      <w:marLeft w:val="0"/>
      <w:marRight w:val="0"/>
      <w:marTop w:val="0"/>
      <w:marBottom w:val="0"/>
      <w:divBdr>
        <w:top w:val="none" w:sz="0" w:space="0" w:color="auto"/>
        <w:left w:val="none" w:sz="0" w:space="0" w:color="auto"/>
        <w:bottom w:val="none" w:sz="0" w:space="0" w:color="auto"/>
        <w:right w:val="none" w:sz="0" w:space="0" w:color="auto"/>
      </w:divBdr>
    </w:div>
    <w:div w:id="609555033">
      <w:bodyDiv w:val="1"/>
      <w:marLeft w:val="0"/>
      <w:marRight w:val="0"/>
      <w:marTop w:val="0"/>
      <w:marBottom w:val="0"/>
      <w:divBdr>
        <w:top w:val="none" w:sz="0" w:space="0" w:color="auto"/>
        <w:left w:val="none" w:sz="0" w:space="0" w:color="auto"/>
        <w:bottom w:val="none" w:sz="0" w:space="0" w:color="auto"/>
        <w:right w:val="none" w:sz="0" w:space="0" w:color="auto"/>
      </w:divBdr>
      <w:divsChild>
        <w:div w:id="1602182421">
          <w:marLeft w:val="450"/>
          <w:marRight w:val="300"/>
          <w:marTop w:val="0"/>
          <w:marBottom w:val="0"/>
          <w:divBdr>
            <w:top w:val="single" w:sz="6" w:space="0" w:color="A19595"/>
            <w:left w:val="single" w:sz="6" w:space="0" w:color="A19595"/>
            <w:bottom w:val="single" w:sz="6" w:space="0" w:color="A19595"/>
            <w:right w:val="single" w:sz="6" w:space="0" w:color="A19595"/>
          </w:divBdr>
          <w:divsChild>
            <w:div w:id="861436502">
              <w:marLeft w:val="0"/>
              <w:marRight w:val="0"/>
              <w:marTop w:val="100"/>
              <w:marBottom w:val="450"/>
              <w:divBdr>
                <w:top w:val="none" w:sz="0" w:space="0" w:color="auto"/>
                <w:left w:val="none" w:sz="0" w:space="0" w:color="auto"/>
                <w:bottom w:val="none" w:sz="0" w:space="0" w:color="auto"/>
                <w:right w:val="none" w:sz="0" w:space="0" w:color="auto"/>
              </w:divBdr>
            </w:div>
          </w:divsChild>
        </w:div>
      </w:divsChild>
    </w:div>
    <w:div w:id="694696848">
      <w:bodyDiv w:val="1"/>
      <w:marLeft w:val="0"/>
      <w:marRight w:val="0"/>
      <w:marTop w:val="0"/>
      <w:marBottom w:val="0"/>
      <w:divBdr>
        <w:top w:val="none" w:sz="0" w:space="0" w:color="auto"/>
        <w:left w:val="none" w:sz="0" w:space="0" w:color="auto"/>
        <w:bottom w:val="none" w:sz="0" w:space="0" w:color="auto"/>
        <w:right w:val="none" w:sz="0" w:space="0" w:color="auto"/>
      </w:divBdr>
      <w:divsChild>
        <w:div w:id="506405033">
          <w:marLeft w:val="547"/>
          <w:marRight w:val="0"/>
          <w:marTop w:val="0"/>
          <w:marBottom w:val="0"/>
          <w:divBdr>
            <w:top w:val="none" w:sz="0" w:space="0" w:color="auto"/>
            <w:left w:val="none" w:sz="0" w:space="0" w:color="auto"/>
            <w:bottom w:val="none" w:sz="0" w:space="0" w:color="auto"/>
            <w:right w:val="none" w:sz="0" w:space="0" w:color="auto"/>
          </w:divBdr>
        </w:div>
        <w:div w:id="136609190">
          <w:marLeft w:val="1166"/>
          <w:marRight w:val="0"/>
          <w:marTop w:val="0"/>
          <w:marBottom w:val="0"/>
          <w:divBdr>
            <w:top w:val="none" w:sz="0" w:space="0" w:color="auto"/>
            <w:left w:val="none" w:sz="0" w:space="0" w:color="auto"/>
            <w:bottom w:val="none" w:sz="0" w:space="0" w:color="auto"/>
            <w:right w:val="none" w:sz="0" w:space="0" w:color="auto"/>
          </w:divBdr>
        </w:div>
        <w:div w:id="381682102">
          <w:marLeft w:val="1166"/>
          <w:marRight w:val="0"/>
          <w:marTop w:val="0"/>
          <w:marBottom w:val="0"/>
          <w:divBdr>
            <w:top w:val="none" w:sz="0" w:space="0" w:color="auto"/>
            <w:left w:val="none" w:sz="0" w:space="0" w:color="auto"/>
            <w:bottom w:val="none" w:sz="0" w:space="0" w:color="auto"/>
            <w:right w:val="none" w:sz="0" w:space="0" w:color="auto"/>
          </w:divBdr>
        </w:div>
        <w:div w:id="357506674">
          <w:marLeft w:val="1166"/>
          <w:marRight w:val="0"/>
          <w:marTop w:val="0"/>
          <w:marBottom w:val="0"/>
          <w:divBdr>
            <w:top w:val="none" w:sz="0" w:space="0" w:color="auto"/>
            <w:left w:val="none" w:sz="0" w:space="0" w:color="auto"/>
            <w:bottom w:val="none" w:sz="0" w:space="0" w:color="auto"/>
            <w:right w:val="none" w:sz="0" w:space="0" w:color="auto"/>
          </w:divBdr>
        </w:div>
        <w:div w:id="2111930317">
          <w:marLeft w:val="1166"/>
          <w:marRight w:val="0"/>
          <w:marTop w:val="0"/>
          <w:marBottom w:val="0"/>
          <w:divBdr>
            <w:top w:val="none" w:sz="0" w:space="0" w:color="auto"/>
            <w:left w:val="none" w:sz="0" w:space="0" w:color="auto"/>
            <w:bottom w:val="none" w:sz="0" w:space="0" w:color="auto"/>
            <w:right w:val="none" w:sz="0" w:space="0" w:color="auto"/>
          </w:divBdr>
        </w:div>
        <w:div w:id="446000460">
          <w:marLeft w:val="1166"/>
          <w:marRight w:val="0"/>
          <w:marTop w:val="0"/>
          <w:marBottom w:val="0"/>
          <w:divBdr>
            <w:top w:val="none" w:sz="0" w:space="0" w:color="auto"/>
            <w:left w:val="none" w:sz="0" w:space="0" w:color="auto"/>
            <w:bottom w:val="none" w:sz="0" w:space="0" w:color="auto"/>
            <w:right w:val="none" w:sz="0" w:space="0" w:color="auto"/>
          </w:divBdr>
        </w:div>
        <w:div w:id="488983241">
          <w:marLeft w:val="1166"/>
          <w:marRight w:val="0"/>
          <w:marTop w:val="0"/>
          <w:marBottom w:val="0"/>
          <w:divBdr>
            <w:top w:val="none" w:sz="0" w:space="0" w:color="auto"/>
            <w:left w:val="none" w:sz="0" w:space="0" w:color="auto"/>
            <w:bottom w:val="none" w:sz="0" w:space="0" w:color="auto"/>
            <w:right w:val="none" w:sz="0" w:space="0" w:color="auto"/>
          </w:divBdr>
        </w:div>
      </w:divsChild>
    </w:div>
    <w:div w:id="739327591">
      <w:bodyDiv w:val="1"/>
      <w:marLeft w:val="0"/>
      <w:marRight w:val="0"/>
      <w:marTop w:val="0"/>
      <w:marBottom w:val="0"/>
      <w:divBdr>
        <w:top w:val="none" w:sz="0" w:space="0" w:color="auto"/>
        <w:left w:val="none" w:sz="0" w:space="0" w:color="auto"/>
        <w:bottom w:val="none" w:sz="0" w:space="0" w:color="auto"/>
        <w:right w:val="none" w:sz="0" w:space="0" w:color="auto"/>
      </w:divBdr>
    </w:div>
    <w:div w:id="749890381">
      <w:bodyDiv w:val="1"/>
      <w:marLeft w:val="0"/>
      <w:marRight w:val="0"/>
      <w:marTop w:val="0"/>
      <w:marBottom w:val="0"/>
      <w:divBdr>
        <w:top w:val="none" w:sz="0" w:space="0" w:color="auto"/>
        <w:left w:val="none" w:sz="0" w:space="0" w:color="auto"/>
        <w:bottom w:val="none" w:sz="0" w:space="0" w:color="auto"/>
        <w:right w:val="none" w:sz="0" w:space="0" w:color="auto"/>
      </w:divBdr>
    </w:div>
    <w:div w:id="759176438">
      <w:bodyDiv w:val="1"/>
      <w:marLeft w:val="0"/>
      <w:marRight w:val="0"/>
      <w:marTop w:val="0"/>
      <w:marBottom w:val="0"/>
      <w:divBdr>
        <w:top w:val="none" w:sz="0" w:space="0" w:color="auto"/>
        <w:left w:val="none" w:sz="0" w:space="0" w:color="auto"/>
        <w:bottom w:val="none" w:sz="0" w:space="0" w:color="auto"/>
        <w:right w:val="none" w:sz="0" w:space="0" w:color="auto"/>
      </w:divBdr>
    </w:div>
    <w:div w:id="768504363">
      <w:bodyDiv w:val="1"/>
      <w:marLeft w:val="0"/>
      <w:marRight w:val="0"/>
      <w:marTop w:val="0"/>
      <w:marBottom w:val="0"/>
      <w:divBdr>
        <w:top w:val="none" w:sz="0" w:space="0" w:color="auto"/>
        <w:left w:val="none" w:sz="0" w:space="0" w:color="auto"/>
        <w:bottom w:val="none" w:sz="0" w:space="0" w:color="auto"/>
        <w:right w:val="none" w:sz="0" w:space="0" w:color="auto"/>
      </w:divBdr>
    </w:div>
    <w:div w:id="807162684">
      <w:bodyDiv w:val="1"/>
      <w:marLeft w:val="0"/>
      <w:marRight w:val="0"/>
      <w:marTop w:val="0"/>
      <w:marBottom w:val="0"/>
      <w:divBdr>
        <w:top w:val="none" w:sz="0" w:space="0" w:color="auto"/>
        <w:left w:val="none" w:sz="0" w:space="0" w:color="auto"/>
        <w:bottom w:val="none" w:sz="0" w:space="0" w:color="auto"/>
        <w:right w:val="none" w:sz="0" w:space="0" w:color="auto"/>
      </w:divBdr>
    </w:div>
    <w:div w:id="921181656">
      <w:bodyDiv w:val="1"/>
      <w:marLeft w:val="0"/>
      <w:marRight w:val="0"/>
      <w:marTop w:val="0"/>
      <w:marBottom w:val="0"/>
      <w:divBdr>
        <w:top w:val="none" w:sz="0" w:space="0" w:color="auto"/>
        <w:left w:val="none" w:sz="0" w:space="0" w:color="auto"/>
        <w:bottom w:val="none" w:sz="0" w:space="0" w:color="auto"/>
        <w:right w:val="none" w:sz="0" w:space="0" w:color="auto"/>
      </w:divBdr>
    </w:div>
    <w:div w:id="991056462">
      <w:bodyDiv w:val="1"/>
      <w:marLeft w:val="0"/>
      <w:marRight w:val="0"/>
      <w:marTop w:val="0"/>
      <w:marBottom w:val="0"/>
      <w:divBdr>
        <w:top w:val="none" w:sz="0" w:space="0" w:color="auto"/>
        <w:left w:val="none" w:sz="0" w:space="0" w:color="auto"/>
        <w:bottom w:val="none" w:sz="0" w:space="0" w:color="auto"/>
        <w:right w:val="none" w:sz="0" w:space="0" w:color="auto"/>
      </w:divBdr>
    </w:div>
    <w:div w:id="1000426366">
      <w:bodyDiv w:val="1"/>
      <w:marLeft w:val="0"/>
      <w:marRight w:val="0"/>
      <w:marTop w:val="0"/>
      <w:marBottom w:val="0"/>
      <w:divBdr>
        <w:top w:val="none" w:sz="0" w:space="0" w:color="auto"/>
        <w:left w:val="none" w:sz="0" w:space="0" w:color="auto"/>
        <w:bottom w:val="none" w:sz="0" w:space="0" w:color="auto"/>
        <w:right w:val="none" w:sz="0" w:space="0" w:color="auto"/>
      </w:divBdr>
      <w:divsChild>
        <w:div w:id="614094235">
          <w:marLeft w:val="547"/>
          <w:marRight w:val="0"/>
          <w:marTop w:val="0"/>
          <w:marBottom w:val="0"/>
          <w:divBdr>
            <w:top w:val="none" w:sz="0" w:space="0" w:color="auto"/>
            <w:left w:val="none" w:sz="0" w:space="0" w:color="auto"/>
            <w:bottom w:val="none" w:sz="0" w:space="0" w:color="auto"/>
            <w:right w:val="none" w:sz="0" w:space="0" w:color="auto"/>
          </w:divBdr>
        </w:div>
      </w:divsChild>
    </w:div>
    <w:div w:id="1024676924">
      <w:bodyDiv w:val="1"/>
      <w:marLeft w:val="0"/>
      <w:marRight w:val="0"/>
      <w:marTop w:val="0"/>
      <w:marBottom w:val="0"/>
      <w:divBdr>
        <w:top w:val="none" w:sz="0" w:space="0" w:color="auto"/>
        <w:left w:val="none" w:sz="0" w:space="0" w:color="auto"/>
        <w:bottom w:val="none" w:sz="0" w:space="0" w:color="auto"/>
        <w:right w:val="none" w:sz="0" w:space="0" w:color="auto"/>
      </w:divBdr>
    </w:div>
    <w:div w:id="1029791898">
      <w:bodyDiv w:val="1"/>
      <w:marLeft w:val="0"/>
      <w:marRight w:val="0"/>
      <w:marTop w:val="0"/>
      <w:marBottom w:val="0"/>
      <w:divBdr>
        <w:top w:val="none" w:sz="0" w:space="0" w:color="auto"/>
        <w:left w:val="none" w:sz="0" w:space="0" w:color="auto"/>
        <w:bottom w:val="none" w:sz="0" w:space="0" w:color="auto"/>
        <w:right w:val="none" w:sz="0" w:space="0" w:color="auto"/>
      </w:divBdr>
    </w:div>
    <w:div w:id="1067192427">
      <w:bodyDiv w:val="1"/>
      <w:marLeft w:val="0"/>
      <w:marRight w:val="0"/>
      <w:marTop w:val="0"/>
      <w:marBottom w:val="0"/>
      <w:divBdr>
        <w:top w:val="none" w:sz="0" w:space="0" w:color="auto"/>
        <w:left w:val="none" w:sz="0" w:space="0" w:color="auto"/>
        <w:bottom w:val="none" w:sz="0" w:space="0" w:color="auto"/>
        <w:right w:val="none" w:sz="0" w:space="0" w:color="auto"/>
      </w:divBdr>
    </w:div>
    <w:div w:id="1073620285">
      <w:bodyDiv w:val="1"/>
      <w:marLeft w:val="0"/>
      <w:marRight w:val="0"/>
      <w:marTop w:val="0"/>
      <w:marBottom w:val="0"/>
      <w:divBdr>
        <w:top w:val="none" w:sz="0" w:space="0" w:color="auto"/>
        <w:left w:val="none" w:sz="0" w:space="0" w:color="auto"/>
        <w:bottom w:val="none" w:sz="0" w:space="0" w:color="auto"/>
        <w:right w:val="none" w:sz="0" w:space="0" w:color="auto"/>
      </w:divBdr>
    </w:div>
    <w:div w:id="1076900156">
      <w:bodyDiv w:val="1"/>
      <w:marLeft w:val="0"/>
      <w:marRight w:val="0"/>
      <w:marTop w:val="0"/>
      <w:marBottom w:val="0"/>
      <w:divBdr>
        <w:top w:val="none" w:sz="0" w:space="0" w:color="auto"/>
        <w:left w:val="none" w:sz="0" w:space="0" w:color="auto"/>
        <w:bottom w:val="none" w:sz="0" w:space="0" w:color="auto"/>
        <w:right w:val="none" w:sz="0" w:space="0" w:color="auto"/>
      </w:divBdr>
    </w:div>
    <w:div w:id="1088620275">
      <w:bodyDiv w:val="1"/>
      <w:marLeft w:val="0"/>
      <w:marRight w:val="0"/>
      <w:marTop w:val="0"/>
      <w:marBottom w:val="0"/>
      <w:divBdr>
        <w:top w:val="none" w:sz="0" w:space="0" w:color="auto"/>
        <w:left w:val="none" w:sz="0" w:space="0" w:color="auto"/>
        <w:bottom w:val="none" w:sz="0" w:space="0" w:color="auto"/>
        <w:right w:val="none" w:sz="0" w:space="0" w:color="auto"/>
      </w:divBdr>
    </w:div>
    <w:div w:id="1132334530">
      <w:bodyDiv w:val="1"/>
      <w:marLeft w:val="0"/>
      <w:marRight w:val="0"/>
      <w:marTop w:val="0"/>
      <w:marBottom w:val="0"/>
      <w:divBdr>
        <w:top w:val="none" w:sz="0" w:space="0" w:color="auto"/>
        <w:left w:val="none" w:sz="0" w:space="0" w:color="auto"/>
        <w:bottom w:val="none" w:sz="0" w:space="0" w:color="auto"/>
        <w:right w:val="none" w:sz="0" w:space="0" w:color="auto"/>
      </w:divBdr>
    </w:div>
    <w:div w:id="1169490429">
      <w:bodyDiv w:val="1"/>
      <w:marLeft w:val="0"/>
      <w:marRight w:val="0"/>
      <w:marTop w:val="0"/>
      <w:marBottom w:val="0"/>
      <w:divBdr>
        <w:top w:val="none" w:sz="0" w:space="0" w:color="auto"/>
        <w:left w:val="none" w:sz="0" w:space="0" w:color="auto"/>
        <w:bottom w:val="none" w:sz="0" w:space="0" w:color="auto"/>
        <w:right w:val="none" w:sz="0" w:space="0" w:color="auto"/>
      </w:divBdr>
    </w:div>
    <w:div w:id="1204635836">
      <w:bodyDiv w:val="1"/>
      <w:marLeft w:val="0"/>
      <w:marRight w:val="0"/>
      <w:marTop w:val="0"/>
      <w:marBottom w:val="0"/>
      <w:divBdr>
        <w:top w:val="none" w:sz="0" w:space="0" w:color="auto"/>
        <w:left w:val="none" w:sz="0" w:space="0" w:color="auto"/>
        <w:bottom w:val="none" w:sz="0" w:space="0" w:color="auto"/>
        <w:right w:val="none" w:sz="0" w:space="0" w:color="auto"/>
      </w:divBdr>
    </w:div>
    <w:div w:id="1305232045">
      <w:bodyDiv w:val="1"/>
      <w:marLeft w:val="0"/>
      <w:marRight w:val="0"/>
      <w:marTop w:val="0"/>
      <w:marBottom w:val="0"/>
      <w:divBdr>
        <w:top w:val="none" w:sz="0" w:space="0" w:color="auto"/>
        <w:left w:val="none" w:sz="0" w:space="0" w:color="auto"/>
        <w:bottom w:val="none" w:sz="0" w:space="0" w:color="auto"/>
        <w:right w:val="none" w:sz="0" w:space="0" w:color="auto"/>
      </w:divBdr>
    </w:div>
    <w:div w:id="1313557928">
      <w:bodyDiv w:val="1"/>
      <w:marLeft w:val="0"/>
      <w:marRight w:val="0"/>
      <w:marTop w:val="0"/>
      <w:marBottom w:val="0"/>
      <w:divBdr>
        <w:top w:val="none" w:sz="0" w:space="0" w:color="auto"/>
        <w:left w:val="none" w:sz="0" w:space="0" w:color="auto"/>
        <w:bottom w:val="none" w:sz="0" w:space="0" w:color="auto"/>
        <w:right w:val="none" w:sz="0" w:space="0" w:color="auto"/>
      </w:divBdr>
    </w:div>
    <w:div w:id="1352486833">
      <w:bodyDiv w:val="1"/>
      <w:marLeft w:val="0"/>
      <w:marRight w:val="0"/>
      <w:marTop w:val="0"/>
      <w:marBottom w:val="0"/>
      <w:divBdr>
        <w:top w:val="none" w:sz="0" w:space="0" w:color="auto"/>
        <w:left w:val="none" w:sz="0" w:space="0" w:color="auto"/>
        <w:bottom w:val="none" w:sz="0" w:space="0" w:color="auto"/>
        <w:right w:val="none" w:sz="0" w:space="0" w:color="auto"/>
      </w:divBdr>
    </w:div>
    <w:div w:id="1393652399">
      <w:bodyDiv w:val="1"/>
      <w:marLeft w:val="0"/>
      <w:marRight w:val="0"/>
      <w:marTop w:val="0"/>
      <w:marBottom w:val="0"/>
      <w:divBdr>
        <w:top w:val="none" w:sz="0" w:space="0" w:color="auto"/>
        <w:left w:val="none" w:sz="0" w:space="0" w:color="auto"/>
        <w:bottom w:val="none" w:sz="0" w:space="0" w:color="auto"/>
        <w:right w:val="none" w:sz="0" w:space="0" w:color="auto"/>
      </w:divBdr>
    </w:div>
    <w:div w:id="1469784067">
      <w:bodyDiv w:val="1"/>
      <w:marLeft w:val="0"/>
      <w:marRight w:val="0"/>
      <w:marTop w:val="0"/>
      <w:marBottom w:val="0"/>
      <w:divBdr>
        <w:top w:val="none" w:sz="0" w:space="0" w:color="auto"/>
        <w:left w:val="none" w:sz="0" w:space="0" w:color="auto"/>
        <w:bottom w:val="none" w:sz="0" w:space="0" w:color="auto"/>
        <w:right w:val="none" w:sz="0" w:space="0" w:color="auto"/>
      </w:divBdr>
    </w:div>
    <w:div w:id="1510296493">
      <w:bodyDiv w:val="1"/>
      <w:marLeft w:val="0"/>
      <w:marRight w:val="0"/>
      <w:marTop w:val="0"/>
      <w:marBottom w:val="0"/>
      <w:divBdr>
        <w:top w:val="none" w:sz="0" w:space="0" w:color="auto"/>
        <w:left w:val="none" w:sz="0" w:space="0" w:color="auto"/>
        <w:bottom w:val="none" w:sz="0" w:space="0" w:color="auto"/>
        <w:right w:val="none" w:sz="0" w:space="0" w:color="auto"/>
      </w:divBdr>
    </w:div>
    <w:div w:id="1515070297">
      <w:bodyDiv w:val="1"/>
      <w:marLeft w:val="0"/>
      <w:marRight w:val="0"/>
      <w:marTop w:val="0"/>
      <w:marBottom w:val="0"/>
      <w:divBdr>
        <w:top w:val="none" w:sz="0" w:space="0" w:color="auto"/>
        <w:left w:val="none" w:sz="0" w:space="0" w:color="auto"/>
        <w:bottom w:val="none" w:sz="0" w:space="0" w:color="auto"/>
        <w:right w:val="none" w:sz="0" w:space="0" w:color="auto"/>
      </w:divBdr>
    </w:div>
    <w:div w:id="1549028320">
      <w:bodyDiv w:val="1"/>
      <w:marLeft w:val="0"/>
      <w:marRight w:val="0"/>
      <w:marTop w:val="0"/>
      <w:marBottom w:val="0"/>
      <w:divBdr>
        <w:top w:val="none" w:sz="0" w:space="0" w:color="auto"/>
        <w:left w:val="none" w:sz="0" w:space="0" w:color="auto"/>
        <w:bottom w:val="none" w:sz="0" w:space="0" w:color="auto"/>
        <w:right w:val="none" w:sz="0" w:space="0" w:color="auto"/>
      </w:divBdr>
    </w:div>
    <w:div w:id="1583874630">
      <w:bodyDiv w:val="1"/>
      <w:marLeft w:val="0"/>
      <w:marRight w:val="0"/>
      <w:marTop w:val="0"/>
      <w:marBottom w:val="0"/>
      <w:divBdr>
        <w:top w:val="none" w:sz="0" w:space="0" w:color="auto"/>
        <w:left w:val="none" w:sz="0" w:space="0" w:color="auto"/>
        <w:bottom w:val="none" w:sz="0" w:space="0" w:color="auto"/>
        <w:right w:val="none" w:sz="0" w:space="0" w:color="auto"/>
      </w:divBdr>
    </w:div>
    <w:div w:id="1611082578">
      <w:bodyDiv w:val="1"/>
      <w:marLeft w:val="0"/>
      <w:marRight w:val="0"/>
      <w:marTop w:val="0"/>
      <w:marBottom w:val="0"/>
      <w:divBdr>
        <w:top w:val="none" w:sz="0" w:space="0" w:color="auto"/>
        <w:left w:val="none" w:sz="0" w:space="0" w:color="auto"/>
        <w:bottom w:val="none" w:sz="0" w:space="0" w:color="auto"/>
        <w:right w:val="none" w:sz="0" w:space="0" w:color="auto"/>
      </w:divBdr>
    </w:div>
    <w:div w:id="1622347014">
      <w:bodyDiv w:val="1"/>
      <w:marLeft w:val="0"/>
      <w:marRight w:val="0"/>
      <w:marTop w:val="0"/>
      <w:marBottom w:val="0"/>
      <w:divBdr>
        <w:top w:val="none" w:sz="0" w:space="0" w:color="auto"/>
        <w:left w:val="none" w:sz="0" w:space="0" w:color="auto"/>
        <w:bottom w:val="none" w:sz="0" w:space="0" w:color="auto"/>
        <w:right w:val="none" w:sz="0" w:space="0" w:color="auto"/>
      </w:divBdr>
    </w:div>
    <w:div w:id="1649507312">
      <w:bodyDiv w:val="1"/>
      <w:marLeft w:val="0"/>
      <w:marRight w:val="0"/>
      <w:marTop w:val="0"/>
      <w:marBottom w:val="0"/>
      <w:divBdr>
        <w:top w:val="none" w:sz="0" w:space="0" w:color="auto"/>
        <w:left w:val="none" w:sz="0" w:space="0" w:color="auto"/>
        <w:bottom w:val="none" w:sz="0" w:space="0" w:color="auto"/>
        <w:right w:val="none" w:sz="0" w:space="0" w:color="auto"/>
      </w:divBdr>
    </w:div>
    <w:div w:id="1702323314">
      <w:bodyDiv w:val="1"/>
      <w:marLeft w:val="0"/>
      <w:marRight w:val="0"/>
      <w:marTop w:val="0"/>
      <w:marBottom w:val="0"/>
      <w:divBdr>
        <w:top w:val="none" w:sz="0" w:space="0" w:color="auto"/>
        <w:left w:val="none" w:sz="0" w:space="0" w:color="auto"/>
        <w:bottom w:val="none" w:sz="0" w:space="0" w:color="auto"/>
        <w:right w:val="none" w:sz="0" w:space="0" w:color="auto"/>
      </w:divBdr>
    </w:div>
    <w:div w:id="1771313236">
      <w:bodyDiv w:val="1"/>
      <w:marLeft w:val="0"/>
      <w:marRight w:val="0"/>
      <w:marTop w:val="0"/>
      <w:marBottom w:val="0"/>
      <w:divBdr>
        <w:top w:val="none" w:sz="0" w:space="0" w:color="auto"/>
        <w:left w:val="none" w:sz="0" w:space="0" w:color="auto"/>
        <w:bottom w:val="none" w:sz="0" w:space="0" w:color="auto"/>
        <w:right w:val="none" w:sz="0" w:space="0" w:color="auto"/>
      </w:divBdr>
    </w:div>
    <w:div w:id="1792505642">
      <w:bodyDiv w:val="1"/>
      <w:marLeft w:val="0"/>
      <w:marRight w:val="0"/>
      <w:marTop w:val="0"/>
      <w:marBottom w:val="0"/>
      <w:divBdr>
        <w:top w:val="none" w:sz="0" w:space="0" w:color="auto"/>
        <w:left w:val="none" w:sz="0" w:space="0" w:color="auto"/>
        <w:bottom w:val="none" w:sz="0" w:space="0" w:color="auto"/>
        <w:right w:val="none" w:sz="0" w:space="0" w:color="auto"/>
      </w:divBdr>
      <w:divsChild>
        <w:div w:id="809982451">
          <w:marLeft w:val="547"/>
          <w:marRight w:val="0"/>
          <w:marTop w:val="0"/>
          <w:marBottom w:val="0"/>
          <w:divBdr>
            <w:top w:val="none" w:sz="0" w:space="0" w:color="auto"/>
            <w:left w:val="none" w:sz="0" w:space="0" w:color="auto"/>
            <w:bottom w:val="none" w:sz="0" w:space="0" w:color="auto"/>
            <w:right w:val="none" w:sz="0" w:space="0" w:color="auto"/>
          </w:divBdr>
        </w:div>
      </w:divsChild>
    </w:div>
    <w:div w:id="1833258241">
      <w:bodyDiv w:val="1"/>
      <w:marLeft w:val="0"/>
      <w:marRight w:val="0"/>
      <w:marTop w:val="0"/>
      <w:marBottom w:val="0"/>
      <w:divBdr>
        <w:top w:val="none" w:sz="0" w:space="0" w:color="auto"/>
        <w:left w:val="none" w:sz="0" w:space="0" w:color="auto"/>
        <w:bottom w:val="none" w:sz="0" w:space="0" w:color="auto"/>
        <w:right w:val="none" w:sz="0" w:space="0" w:color="auto"/>
      </w:divBdr>
    </w:div>
    <w:div w:id="1909489616">
      <w:bodyDiv w:val="1"/>
      <w:marLeft w:val="0"/>
      <w:marRight w:val="0"/>
      <w:marTop w:val="0"/>
      <w:marBottom w:val="0"/>
      <w:divBdr>
        <w:top w:val="none" w:sz="0" w:space="0" w:color="auto"/>
        <w:left w:val="none" w:sz="0" w:space="0" w:color="auto"/>
        <w:bottom w:val="none" w:sz="0" w:space="0" w:color="auto"/>
        <w:right w:val="none" w:sz="0" w:space="0" w:color="auto"/>
      </w:divBdr>
    </w:div>
    <w:div w:id="1999142881">
      <w:bodyDiv w:val="1"/>
      <w:marLeft w:val="0"/>
      <w:marRight w:val="0"/>
      <w:marTop w:val="0"/>
      <w:marBottom w:val="0"/>
      <w:divBdr>
        <w:top w:val="none" w:sz="0" w:space="0" w:color="auto"/>
        <w:left w:val="none" w:sz="0" w:space="0" w:color="auto"/>
        <w:bottom w:val="none" w:sz="0" w:space="0" w:color="auto"/>
        <w:right w:val="none" w:sz="0" w:space="0" w:color="auto"/>
      </w:divBdr>
    </w:div>
    <w:div w:id="2039549143">
      <w:bodyDiv w:val="1"/>
      <w:marLeft w:val="0"/>
      <w:marRight w:val="0"/>
      <w:marTop w:val="0"/>
      <w:marBottom w:val="0"/>
      <w:divBdr>
        <w:top w:val="none" w:sz="0" w:space="0" w:color="auto"/>
        <w:left w:val="none" w:sz="0" w:space="0" w:color="auto"/>
        <w:bottom w:val="none" w:sz="0" w:space="0" w:color="auto"/>
        <w:right w:val="none" w:sz="0" w:space="0" w:color="auto"/>
      </w:divBdr>
    </w:div>
    <w:div w:id="2074354669">
      <w:bodyDiv w:val="1"/>
      <w:marLeft w:val="0"/>
      <w:marRight w:val="0"/>
      <w:marTop w:val="0"/>
      <w:marBottom w:val="0"/>
      <w:divBdr>
        <w:top w:val="none" w:sz="0" w:space="0" w:color="auto"/>
        <w:left w:val="none" w:sz="0" w:space="0" w:color="auto"/>
        <w:bottom w:val="none" w:sz="0" w:space="0" w:color="auto"/>
        <w:right w:val="none" w:sz="0" w:space="0" w:color="auto"/>
      </w:divBdr>
    </w:div>
    <w:div w:id="2085375589">
      <w:bodyDiv w:val="1"/>
      <w:marLeft w:val="0"/>
      <w:marRight w:val="0"/>
      <w:marTop w:val="0"/>
      <w:marBottom w:val="0"/>
      <w:divBdr>
        <w:top w:val="none" w:sz="0" w:space="0" w:color="auto"/>
        <w:left w:val="none" w:sz="0" w:space="0" w:color="auto"/>
        <w:bottom w:val="none" w:sz="0" w:space="0" w:color="auto"/>
        <w:right w:val="none" w:sz="0" w:space="0" w:color="auto"/>
      </w:divBdr>
    </w:div>
    <w:div w:id="2130732515">
      <w:bodyDiv w:val="1"/>
      <w:marLeft w:val="0"/>
      <w:marRight w:val="0"/>
      <w:marTop w:val="0"/>
      <w:marBottom w:val="0"/>
      <w:divBdr>
        <w:top w:val="none" w:sz="0" w:space="0" w:color="auto"/>
        <w:left w:val="none" w:sz="0" w:space="0" w:color="auto"/>
        <w:bottom w:val="none" w:sz="0" w:space="0" w:color="auto"/>
        <w:right w:val="none" w:sz="0" w:space="0" w:color="auto"/>
      </w:divBdr>
    </w:div>
    <w:div w:id="2131589473">
      <w:bodyDiv w:val="1"/>
      <w:marLeft w:val="0"/>
      <w:marRight w:val="0"/>
      <w:marTop w:val="0"/>
      <w:marBottom w:val="0"/>
      <w:divBdr>
        <w:top w:val="none" w:sz="0" w:space="0" w:color="auto"/>
        <w:left w:val="none" w:sz="0" w:space="0" w:color="auto"/>
        <w:bottom w:val="none" w:sz="0" w:space="0" w:color="auto"/>
        <w:right w:val="none" w:sz="0" w:space="0" w:color="auto"/>
      </w:divBdr>
    </w:div>
    <w:div w:id="213536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g"/><Relationship Id="rId18" Type="http://schemas.microsoft.com/office/2007/relationships/diagramDrawing" Target="diagrams/drawing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diagramColors" Target="diagrams/colors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header" Target="header3.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Data" Target="diagrams/data2.xml"/><Relationship Id="rId22" Type="http://schemas.openxmlformats.org/officeDocument/2006/relationships/footer" Target="footer2.xml"/><Relationship Id="rId27" Type="http://schemas.microsoft.com/office/2018/08/relationships/commentsExtensible" Target="commentsExtensible.xml"/></Relationships>
</file>

<file path=word/diagrams/_rels/data2.xml.rels><?xml version="1.0" encoding="UTF-8" standalone="yes"?>
<Relationships xmlns="http://schemas.openxmlformats.org/package/2006/relationships"><Relationship Id="rId1" Type="http://schemas.openxmlformats.org/officeDocument/2006/relationships/image" Target="../media/image2.jpeg"/></Relationships>
</file>

<file path=word/diagrams/_rels/drawing2.xml.rels><?xml version="1.0" encoding="UTF-8" standalone="yes"?>
<Relationships xmlns="http://schemas.openxmlformats.org/package/2006/relationships"><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A7E985-725F-4396-88E7-FAB26000306A}"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n-US"/>
        </a:p>
      </dgm:t>
    </dgm:pt>
    <dgm:pt modelId="{3A9D043F-D8AD-4A41-963B-7EF548234286}">
      <dgm:prSet custT="1"/>
      <dgm:spPr/>
      <dgm:t>
        <a:bodyPr/>
        <a:lstStyle/>
        <a:p>
          <a:r>
            <a:rPr lang="en-US" sz="1000">
              <a:latin typeface="Cambria" panose="02040503050406030204" pitchFamily="18" charset="0"/>
              <a:ea typeface="Cambria" panose="02040503050406030204" pitchFamily="18" charset="0"/>
            </a:rPr>
            <a:t>Adolescent Issues</a:t>
          </a:r>
        </a:p>
      </dgm:t>
    </dgm:pt>
    <dgm:pt modelId="{2C9C715E-CEC9-406F-8E48-2612D3CD4CAF}" type="parTrans" cxnId="{7573804A-525D-4FE0-B7B6-DF3D1B25235B}">
      <dgm:prSet/>
      <dgm:spPr/>
      <dgm:t>
        <a:bodyPr/>
        <a:lstStyle/>
        <a:p>
          <a:endParaRPr lang="en-US" sz="1000">
            <a:latin typeface="Cambria" panose="02040503050406030204" pitchFamily="18" charset="0"/>
            <a:ea typeface="Cambria" panose="02040503050406030204" pitchFamily="18" charset="0"/>
          </a:endParaRPr>
        </a:p>
      </dgm:t>
    </dgm:pt>
    <dgm:pt modelId="{F236AF71-D56E-4BBD-B0F4-32656974D642}" type="sibTrans" cxnId="{7573804A-525D-4FE0-B7B6-DF3D1B25235B}">
      <dgm:prSet/>
      <dgm:spPr/>
      <dgm:t>
        <a:bodyPr/>
        <a:lstStyle/>
        <a:p>
          <a:endParaRPr lang="en-US" sz="1000">
            <a:latin typeface="Cambria" panose="02040503050406030204" pitchFamily="18" charset="0"/>
            <a:ea typeface="Cambria" panose="02040503050406030204" pitchFamily="18" charset="0"/>
          </a:endParaRPr>
        </a:p>
      </dgm:t>
    </dgm:pt>
    <dgm:pt modelId="{E622AD73-14DE-465A-8F55-EC9C64EB939F}">
      <dgm:prSet custT="1"/>
      <dgm:spPr/>
      <dgm:t>
        <a:bodyPr/>
        <a:lstStyle/>
        <a:p>
          <a:r>
            <a:rPr lang="en-US" sz="1000" dirty="0">
              <a:latin typeface="Cambria" panose="02040503050406030204" pitchFamily="18" charset="0"/>
              <a:ea typeface="Cambria" panose="02040503050406030204" pitchFamily="18" charset="0"/>
            </a:rPr>
            <a:t>Women and Child Development </a:t>
          </a:r>
        </a:p>
      </dgm:t>
    </dgm:pt>
    <dgm:pt modelId="{9971B979-08D6-4896-9A3D-F816A268174C}" type="parTrans" cxnId="{F5106054-53BA-423C-B571-8E18EE117786}">
      <dgm:prSet/>
      <dgm:spPr/>
      <dgm:t>
        <a:bodyPr/>
        <a:lstStyle/>
        <a:p>
          <a:endParaRPr lang="en-US" sz="1000">
            <a:latin typeface="Cambria" panose="02040503050406030204" pitchFamily="18" charset="0"/>
            <a:ea typeface="Cambria" panose="02040503050406030204" pitchFamily="18" charset="0"/>
          </a:endParaRPr>
        </a:p>
      </dgm:t>
    </dgm:pt>
    <dgm:pt modelId="{33DAB883-B30D-4870-9F2B-7F1CA0E74A21}" type="sibTrans" cxnId="{F5106054-53BA-423C-B571-8E18EE117786}">
      <dgm:prSet/>
      <dgm:spPr/>
      <dgm:t>
        <a:bodyPr/>
        <a:lstStyle/>
        <a:p>
          <a:endParaRPr lang="en-US" sz="1000">
            <a:latin typeface="Cambria" panose="02040503050406030204" pitchFamily="18" charset="0"/>
            <a:ea typeface="Cambria" panose="02040503050406030204" pitchFamily="18" charset="0"/>
          </a:endParaRPr>
        </a:p>
      </dgm:t>
    </dgm:pt>
    <dgm:pt modelId="{43492378-3330-4B46-A954-DF127EC8D0C5}">
      <dgm:prSet custT="1"/>
      <dgm:spPr/>
      <dgm:t>
        <a:bodyPr/>
        <a:lstStyle/>
        <a:p>
          <a:r>
            <a:rPr lang="en-US" sz="1000" dirty="0">
              <a:latin typeface="Cambria" panose="02040503050406030204" pitchFamily="18" charset="0"/>
              <a:ea typeface="Cambria" panose="02040503050406030204" pitchFamily="18" charset="0"/>
            </a:rPr>
            <a:t>Health and Nutrition</a:t>
          </a:r>
        </a:p>
      </dgm:t>
    </dgm:pt>
    <dgm:pt modelId="{3F1CDEB4-6097-4769-A39F-0068ABB8F335}" type="parTrans" cxnId="{CAD72427-8E12-44E4-A3B3-4FD189030B5F}">
      <dgm:prSet/>
      <dgm:spPr/>
      <dgm:t>
        <a:bodyPr/>
        <a:lstStyle/>
        <a:p>
          <a:endParaRPr lang="en-US" sz="1000">
            <a:latin typeface="Cambria" panose="02040503050406030204" pitchFamily="18" charset="0"/>
            <a:ea typeface="Cambria" panose="02040503050406030204" pitchFamily="18" charset="0"/>
          </a:endParaRPr>
        </a:p>
      </dgm:t>
    </dgm:pt>
    <dgm:pt modelId="{95178260-766B-4115-9BF7-4438492C678C}" type="sibTrans" cxnId="{CAD72427-8E12-44E4-A3B3-4FD189030B5F}">
      <dgm:prSet/>
      <dgm:spPr/>
      <dgm:t>
        <a:bodyPr/>
        <a:lstStyle/>
        <a:p>
          <a:endParaRPr lang="en-US" sz="1000">
            <a:latin typeface="Cambria" panose="02040503050406030204" pitchFamily="18" charset="0"/>
            <a:ea typeface="Cambria" panose="02040503050406030204" pitchFamily="18" charset="0"/>
          </a:endParaRPr>
        </a:p>
      </dgm:t>
    </dgm:pt>
    <dgm:pt modelId="{C14144A3-9160-4F53-8F9B-F7F3A850531C}">
      <dgm:prSet custT="1"/>
      <dgm:spPr/>
      <dgm:t>
        <a:bodyPr/>
        <a:lstStyle/>
        <a:p>
          <a:r>
            <a:rPr lang="en-US" sz="1000">
              <a:latin typeface="Cambria" panose="02040503050406030204" pitchFamily="18" charset="0"/>
              <a:ea typeface="Cambria" panose="02040503050406030204" pitchFamily="18" charset="0"/>
            </a:rPr>
            <a:t>Solid Waste Management</a:t>
          </a:r>
        </a:p>
      </dgm:t>
    </dgm:pt>
    <dgm:pt modelId="{CA66E2D2-1A9D-4626-A676-202B8A713083}" type="parTrans" cxnId="{65254AD7-D198-40B8-AF18-D879A3761718}">
      <dgm:prSet/>
      <dgm:spPr/>
      <dgm:t>
        <a:bodyPr/>
        <a:lstStyle/>
        <a:p>
          <a:endParaRPr lang="en-US" sz="1000">
            <a:latin typeface="Cambria" panose="02040503050406030204" pitchFamily="18" charset="0"/>
            <a:ea typeface="Cambria" panose="02040503050406030204" pitchFamily="18" charset="0"/>
          </a:endParaRPr>
        </a:p>
      </dgm:t>
    </dgm:pt>
    <dgm:pt modelId="{20513B34-FD73-4C83-991E-D9171842B16E}" type="sibTrans" cxnId="{65254AD7-D198-40B8-AF18-D879A3761718}">
      <dgm:prSet/>
      <dgm:spPr/>
      <dgm:t>
        <a:bodyPr/>
        <a:lstStyle/>
        <a:p>
          <a:endParaRPr lang="en-US" sz="1000">
            <a:latin typeface="Cambria" panose="02040503050406030204" pitchFamily="18" charset="0"/>
            <a:ea typeface="Cambria" panose="02040503050406030204" pitchFamily="18" charset="0"/>
          </a:endParaRPr>
        </a:p>
      </dgm:t>
    </dgm:pt>
    <dgm:pt modelId="{866CBAE0-F248-4EE4-9282-C8222C18E6DC}">
      <dgm:prSet custT="1"/>
      <dgm:spPr/>
      <dgm:t>
        <a:bodyPr/>
        <a:lstStyle/>
        <a:p>
          <a:r>
            <a:rPr lang="en-US" sz="1000" dirty="0">
              <a:latin typeface="Cambria" panose="02040503050406030204" pitchFamily="18" charset="0"/>
              <a:ea typeface="Cambria" panose="02040503050406030204" pitchFamily="18" charset="0"/>
            </a:rPr>
            <a:t>WASH</a:t>
          </a:r>
        </a:p>
      </dgm:t>
    </dgm:pt>
    <dgm:pt modelId="{89D136E3-92F2-45E0-9ABB-7B3584E37D40}" type="parTrans" cxnId="{13A5E5C9-8576-4EBB-8CD8-A98687A279CB}">
      <dgm:prSet/>
      <dgm:spPr/>
      <dgm:t>
        <a:bodyPr/>
        <a:lstStyle/>
        <a:p>
          <a:endParaRPr lang="en-US" sz="1000">
            <a:latin typeface="Cambria" panose="02040503050406030204" pitchFamily="18" charset="0"/>
            <a:ea typeface="Cambria" panose="02040503050406030204" pitchFamily="18" charset="0"/>
          </a:endParaRPr>
        </a:p>
      </dgm:t>
    </dgm:pt>
    <dgm:pt modelId="{71AE18FD-D583-45BB-BD79-371460F00EC0}" type="sibTrans" cxnId="{13A5E5C9-8576-4EBB-8CD8-A98687A279CB}">
      <dgm:prSet/>
      <dgm:spPr/>
      <dgm:t>
        <a:bodyPr/>
        <a:lstStyle/>
        <a:p>
          <a:endParaRPr lang="en-US" sz="1000">
            <a:latin typeface="Cambria" panose="02040503050406030204" pitchFamily="18" charset="0"/>
            <a:ea typeface="Cambria" panose="02040503050406030204" pitchFamily="18" charset="0"/>
          </a:endParaRPr>
        </a:p>
      </dgm:t>
    </dgm:pt>
    <dgm:pt modelId="{2A0169C0-69C1-45C0-AD86-0B0FCD003E3A}">
      <dgm:prSet custT="1"/>
      <dgm:spPr/>
      <dgm:t>
        <a:bodyPr/>
        <a:lstStyle/>
        <a:p>
          <a:r>
            <a:rPr lang="en-US" sz="1000" dirty="0">
              <a:latin typeface="Cambria" panose="02040503050406030204" pitchFamily="18" charset="0"/>
              <a:ea typeface="Cambria" panose="02040503050406030204" pitchFamily="18" charset="0"/>
            </a:rPr>
            <a:t>Rural and Urban livelihoods</a:t>
          </a:r>
        </a:p>
      </dgm:t>
    </dgm:pt>
    <dgm:pt modelId="{49F7FB06-BE9A-4638-A804-5993DEDB6A0B}" type="parTrans" cxnId="{EA508E59-0D19-451E-9925-20B0B5064D4F}">
      <dgm:prSet/>
      <dgm:spPr/>
      <dgm:t>
        <a:bodyPr/>
        <a:lstStyle/>
        <a:p>
          <a:endParaRPr lang="en-US" sz="1000">
            <a:latin typeface="Cambria" panose="02040503050406030204" pitchFamily="18" charset="0"/>
            <a:ea typeface="Cambria" panose="02040503050406030204" pitchFamily="18" charset="0"/>
          </a:endParaRPr>
        </a:p>
      </dgm:t>
    </dgm:pt>
    <dgm:pt modelId="{5392DA6D-C06D-410E-B334-443E7E20BECF}" type="sibTrans" cxnId="{EA508E59-0D19-451E-9925-20B0B5064D4F}">
      <dgm:prSet/>
      <dgm:spPr/>
      <dgm:t>
        <a:bodyPr/>
        <a:lstStyle/>
        <a:p>
          <a:endParaRPr lang="en-US" sz="1000">
            <a:latin typeface="Cambria" panose="02040503050406030204" pitchFamily="18" charset="0"/>
            <a:ea typeface="Cambria" panose="02040503050406030204" pitchFamily="18" charset="0"/>
          </a:endParaRPr>
        </a:p>
      </dgm:t>
    </dgm:pt>
    <dgm:pt modelId="{ED11789C-6025-4C39-A71F-AC3BE982FCFB}">
      <dgm:prSet custT="1"/>
      <dgm:spPr/>
      <dgm:t>
        <a:bodyPr/>
        <a:lstStyle/>
        <a:p>
          <a:r>
            <a:rPr lang="en-US" sz="1000">
              <a:latin typeface="Cambria" panose="02040503050406030204" pitchFamily="18" charset="0"/>
              <a:ea typeface="Cambria" panose="02040503050406030204" pitchFamily="18" charset="0"/>
            </a:rPr>
            <a:t>Education</a:t>
          </a:r>
        </a:p>
      </dgm:t>
    </dgm:pt>
    <dgm:pt modelId="{01011319-94FC-4096-A489-191D843021EB}" type="parTrans" cxnId="{3189CB2C-8D93-4C58-A53A-0DF33BDF4991}">
      <dgm:prSet/>
      <dgm:spPr/>
      <dgm:t>
        <a:bodyPr/>
        <a:lstStyle/>
        <a:p>
          <a:endParaRPr lang="en-US" sz="1000">
            <a:latin typeface="Cambria" panose="02040503050406030204" pitchFamily="18" charset="0"/>
            <a:ea typeface="Cambria" panose="02040503050406030204" pitchFamily="18" charset="0"/>
          </a:endParaRPr>
        </a:p>
      </dgm:t>
    </dgm:pt>
    <dgm:pt modelId="{DC0ACF1F-4730-42C1-B240-3BB317C74002}" type="sibTrans" cxnId="{3189CB2C-8D93-4C58-A53A-0DF33BDF4991}">
      <dgm:prSet/>
      <dgm:spPr/>
      <dgm:t>
        <a:bodyPr/>
        <a:lstStyle/>
        <a:p>
          <a:endParaRPr lang="en-US" sz="1000">
            <a:latin typeface="Cambria" panose="02040503050406030204" pitchFamily="18" charset="0"/>
            <a:ea typeface="Cambria" panose="02040503050406030204" pitchFamily="18" charset="0"/>
          </a:endParaRPr>
        </a:p>
      </dgm:t>
    </dgm:pt>
    <dgm:pt modelId="{D4514648-861B-46F1-B232-DBA6320EEA67}">
      <dgm:prSet custT="1"/>
      <dgm:spPr/>
      <dgm:t>
        <a:bodyPr/>
        <a:lstStyle/>
        <a:p>
          <a:r>
            <a:rPr lang="en-US" sz="1000">
              <a:latin typeface="Cambria" panose="02040503050406030204" pitchFamily="18" charset="0"/>
              <a:ea typeface="Cambria" panose="02040503050406030204" pitchFamily="18" charset="0"/>
            </a:rPr>
            <a:t>Women empowerment </a:t>
          </a:r>
        </a:p>
      </dgm:t>
    </dgm:pt>
    <dgm:pt modelId="{A28B37FE-7AC0-498E-A6F2-8498FB5AADE2}" type="parTrans" cxnId="{5C940D4F-F2CA-4713-97D3-7654A04F92BA}">
      <dgm:prSet/>
      <dgm:spPr/>
      <dgm:t>
        <a:bodyPr/>
        <a:lstStyle/>
        <a:p>
          <a:endParaRPr lang="en-US" sz="1000">
            <a:latin typeface="Cambria" panose="02040503050406030204" pitchFamily="18" charset="0"/>
            <a:ea typeface="Cambria" panose="02040503050406030204" pitchFamily="18" charset="0"/>
          </a:endParaRPr>
        </a:p>
      </dgm:t>
    </dgm:pt>
    <dgm:pt modelId="{10CCA23F-8AB9-4E45-BCAB-3C084320DA6E}" type="sibTrans" cxnId="{5C940D4F-F2CA-4713-97D3-7654A04F92BA}">
      <dgm:prSet/>
      <dgm:spPr/>
      <dgm:t>
        <a:bodyPr/>
        <a:lstStyle/>
        <a:p>
          <a:endParaRPr lang="en-US" sz="1000">
            <a:latin typeface="Cambria" panose="02040503050406030204" pitchFamily="18" charset="0"/>
            <a:ea typeface="Cambria" panose="02040503050406030204" pitchFamily="18" charset="0"/>
          </a:endParaRPr>
        </a:p>
      </dgm:t>
    </dgm:pt>
    <dgm:pt modelId="{8E336930-16B3-4F9C-9E58-2F4CC2E03E2D}">
      <dgm:prSet custT="1"/>
      <dgm:spPr/>
      <dgm:t>
        <a:bodyPr/>
        <a:lstStyle/>
        <a:p>
          <a:r>
            <a:rPr lang="en-US" sz="1000" dirty="0">
              <a:latin typeface="Cambria" panose="02040503050406030204" pitchFamily="18" charset="0"/>
              <a:ea typeface="Cambria" panose="02040503050406030204" pitchFamily="18" charset="0"/>
            </a:rPr>
            <a:t>Gender Studies</a:t>
          </a:r>
        </a:p>
      </dgm:t>
    </dgm:pt>
    <dgm:pt modelId="{183FAEBB-A608-4C6D-90A1-A438352E7E5B}" type="parTrans" cxnId="{983EC96A-4EA7-4B1E-B752-E5F01A92A6CE}">
      <dgm:prSet/>
      <dgm:spPr/>
      <dgm:t>
        <a:bodyPr/>
        <a:lstStyle/>
        <a:p>
          <a:endParaRPr lang="en-US" sz="1000">
            <a:latin typeface="Cambria" panose="02040503050406030204" pitchFamily="18" charset="0"/>
            <a:ea typeface="Cambria" panose="02040503050406030204" pitchFamily="18" charset="0"/>
          </a:endParaRPr>
        </a:p>
      </dgm:t>
    </dgm:pt>
    <dgm:pt modelId="{F0A80A43-6ACA-46B5-A511-DD89CE6DD23A}" type="sibTrans" cxnId="{983EC96A-4EA7-4B1E-B752-E5F01A92A6CE}">
      <dgm:prSet/>
      <dgm:spPr/>
      <dgm:t>
        <a:bodyPr/>
        <a:lstStyle/>
        <a:p>
          <a:endParaRPr lang="en-US" sz="1000">
            <a:latin typeface="Cambria" panose="02040503050406030204" pitchFamily="18" charset="0"/>
            <a:ea typeface="Cambria" panose="02040503050406030204" pitchFamily="18" charset="0"/>
          </a:endParaRPr>
        </a:p>
      </dgm:t>
    </dgm:pt>
    <dgm:pt modelId="{916DD77E-96EF-4FC2-B8D5-B9C54A069925}">
      <dgm:prSet custT="1"/>
      <dgm:spPr/>
      <dgm:t>
        <a:bodyPr/>
        <a:lstStyle/>
        <a:p>
          <a:r>
            <a:rPr lang="en-US" sz="1000" dirty="0">
              <a:latin typeface="Cambria" panose="02040503050406030204" pitchFamily="18" charset="0"/>
              <a:ea typeface="Cambria" panose="02040503050406030204" pitchFamily="18" charset="0"/>
            </a:rPr>
            <a:t>Agriculture and Livestock</a:t>
          </a:r>
        </a:p>
      </dgm:t>
    </dgm:pt>
    <dgm:pt modelId="{7F6B7223-F6F2-450F-A324-8C8441E8F436}" type="sibTrans" cxnId="{632FFB00-8AC5-457C-BD2C-F56D6557BE69}">
      <dgm:prSet/>
      <dgm:spPr/>
      <dgm:t>
        <a:bodyPr/>
        <a:lstStyle/>
        <a:p>
          <a:endParaRPr lang="en-US" sz="1000">
            <a:latin typeface="Cambria" panose="02040503050406030204" pitchFamily="18" charset="0"/>
            <a:ea typeface="Cambria" panose="02040503050406030204" pitchFamily="18" charset="0"/>
          </a:endParaRPr>
        </a:p>
      </dgm:t>
    </dgm:pt>
    <dgm:pt modelId="{674B2CBD-FC49-4925-A2A3-C9123C6C741C}" type="parTrans" cxnId="{632FFB00-8AC5-457C-BD2C-F56D6557BE69}">
      <dgm:prSet/>
      <dgm:spPr/>
      <dgm:t>
        <a:bodyPr/>
        <a:lstStyle/>
        <a:p>
          <a:endParaRPr lang="en-US" sz="1000">
            <a:latin typeface="Cambria" panose="02040503050406030204" pitchFamily="18" charset="0"/>
            <a:ea typeface="Cambria" panose="02040503050406030204" pitchFamily="18" charset="0"/>
          </a:endParaRPr>
        </a:p>
      </dgm:t>
    </dgm:pt>
    <dgm:pt modelId="{2F88A673-DE58-774C-96BE-0B792C1FAAF3}" type="pres">
      <dgm:prSet presAssocID="{08A7E985-725F-4396-88E7-FAB26000306A}" presName="diagram" presStyleCnt="0">
        <dgm:presLayoutVars>
          <dgm:dir/>
          <dgm:resizeHandles val="exact"/>
        </dgm:presLayoutVars>
      </dgm:prSet>
      <dgm:spPr/>
    </dgm:pt>
    <dgm:pt modelId="{E4B72811-7284-484E-9AE5-E4E1787B95EA}" type="pres">
      <dgm:prSet presAssocID="{3A9D043F-D8AD-4A41-963B-7EF548234286}" presName="node" presStyleLbl="node1" presStyleIdx="0" presStyleCnt="10">
        <dgm:presLayoutVars>
          <dgm:bulletEnabled val="1"/>
        </dgm:presLayoutVars>
      </dgm:prSet>
      <dgm:spPr/>
    </dgm:pt>
    <dgm:pt modelId="{6132D07A-8A99-CB4B-9DE9-D6E86F0A085E}" type="pres">
      <dgm:prSet presAssocID="{F236AF71-D56E-4BBD-B0F4-32656974D642}" presName="sibTrans" presStyleCnt="0"/>
      <dgm:spPr/>
    </dgm:pt>
    <dgm:pt modelId="{67E35814-4B33-5245-875E-5F2BDD82C761}" type="pres">
      <dgm:prSet presAssocID="{E622AD73-14DE-465A-8F55-EC9C64EB939F}" presName="node" presStyleLbl="node1" presStyleIdx="1" presStyleCnt="10">
        <dgm:presLayoutVars>
          <dgm:bulletEnabled val="1"/>
        </dgm:presLayoutVars>
      </dgm:prSet>
      <dgm:spPr/>
    </dgm:pt>
    <dgm:pt modelId="{C35FC6E7-9312-CD40-B9E7-D2F68A864F35}" type="pres">
      <dgm:prSet presAssocID="{33DAB883-B30D-4870-9F2B-7F1CA0E74A21}" presName="sibTrans" presStyleCnt="0"/>
      <dgm:spPr/>
    </dgm:pt>
    <dgm:pt modelId="{A5489459-9F67-D442-80DE-7D75B493B8DF}" type="pres">
      <dgm:prSet presAssocID="{43492378-3330-4B46-A954-DF127EC8D0C5}" presName="node" presStyleLbl="node1" presStyleIdx="2" presStyleCnt="10">
        <dgm:presLayoutVars>
          <dgm:bulletEnabled val="1"/>
        </dgm:presLayoutVars>
      </dgm:prSet>
      <dgm:spPr/>
    </dgm:pt>
    <dgm:pt modelId="{AAE2BA9C-0A6A-0848-A14F-98A343565F3C}" type="pres">
      <dgm:prSet presAssocID="{95178260-766B-4115-9BF7-4438492C678C}" presName="sibTrans" presStyleCnt="0"/>
      <dgm:spPr/>
    </dgm:pt>
    <dgm:pt modelId="{B45AE558-66DD-F343-8B85-D6DAAF8A9A89}" type="pres">
      <dgm:prSet presAssocID="{C14144A3-9160-4F53-8F9B-F7F3A850531C}" presName="node" presStyleLbl="node1" presStyleIdx="3" presStyleCnt="10">
        <dgm:presLayoutVars>
          <dgm:bulletEnabled val="1"/>
        </dgm:presLayoutVars>
      </dgm:prSet>
      <dgm:spPr/>
    </dgm:pt>
    <dgm:pt modelId="{9B3B5210-8F8D-1B47-91F3-3C77B7DD6420}" type="pres">
      <dgm:prSet presAssocID="{20513B34-FD73-4C83-991E-D9171842B16E}" presName="sibTrans" presStyleCnt="0"/>
      <dgm:spPr/>
    </dgm:pt>
    <dgm:pt modelId="{C07D6C85-433E-B548-BEC1-E2C555545337}" type="pres">
      <dgm:prSet presAssocID="{866CBAE0-F248-4EE4-9282-C8222C18E6DC}" presName="node" presStyleLbl="node1" presStyleIdx="4" presStyleCnt="10">
        <dgm:presLayoutVars>
          <dgm:bulletEnabled val="1"/>
        </dgm:presLayoutVars>
      </dgm:prSet>
      <dgm:spPr/>
    </dgm:pt>
    <dgm:pt modelId="{E6F310E1-A7D2-4E45-A3B9-7C813FA628B6}" type="pres">
      <dgm:prSet presAssocID="{71AE18FD-D583-45BB-BD79-371460F00EC0}" presName="sibTrans" presStyleCnt="0"/>
      <dgm:spPr/>
    </dgm:pt>
    <dgm:pt modelId="{F1174ADE-1571-3D44-9A45-5207DBF76E93}" type="pres">
      <dgm:prSet presAssocID="{916DD77E-96EF-4FC2-B8D5-B9C54A069925}" presName="node" presStyleLbl="node1" presStyleIdx="5" presStyleCnt="10">
        <dgm:presLayoutVars>
          <dgm:bulletEnabled val="1"/>
        </dgm:presLayoutVars>
      </dgm:prSet>
      <dgm:spPr/>
    </dgm:pt>
    <dgm:pt modelId="{01C2AFF0-E193-1C49-AE20-E160B306AA6B}" type="pres">
      <dgm:prSet presAssocID="{7F6B7223-F6F2-450F-A324-8C8441E8F436}" presName="sibTrans" presStyleCnt="0"/>
      <dgm:spPr/>
    </dgm:pt>
    <dgm:pt modelId="{BA7CDADA-4C08-504B-9474-04FB8AB863B7}" type="pres">
      <dgm:prSet presAssocID="{2A0169C0-69C1-45C0-AD86-0B0FCD003E3A}" presName="node" presStyleLbl="node1" presStyleIdx="6" presStyleCnt="10">
        <dgm:presLayoutVars>
          <dgm:bulletEnabled val="1"/>
        </dgm:presLayoutVars>
      </dgm:prSet>
      <dgm:spPr/>
    </dgm:pt>
    <dgm:pt modelId="{96741A0E-FB75-F247-AD91-224713537B45}" type="pres">
      <dgm:prSet presAssocID="{5392DA6D-C06D-410E-B334-443E7E20BECF}" presName="sibTrans" presStyleCnt="0"/>
      <dgm:spPr/>
    </dgm:pt>
    <dgm:pt modelId="{BBDBE868-0CF6-5545-B304-F4F64299B3B3}" type="pres">
      <dgm:prSet presAssocID="{ED11789C-6025-4C39-A71F-AC3BE982FCFB}" presName="node" presStyleLbl="node1" presStyleIdx="7" presStyleCnt="10">
        <dgm:presLayoutVars>
          <dgm:bulletEnabled val="1"/>
        </dgm:presLayoutVars>
      </dgm:prSet>
      <dgm:spPr/>
    </dgm:pt>
    <dgm:pt modelId="{34ED9F90-A78D-7748-9E0E-597A742A52F4}" type="pres">
      <dgm:prSet presAssocID="{DC0ACF1F-4730-42C1-B240-3BB317C74002}" presName="sibTrans" presStyleCnt="0"/>
      <dgm:spPr/>
    </dgm:pt>
    <dgm:pt modelId="{30FDDFB4-5630-C94F-AB73-DD96F1715BE6}" type="pres">
      <dgm:prSet presAssocID="{D4514648-861B-46F1-B232-DBA6320EEA67}" presName="node" presStyleLbl="node1" presStyleIdx="8" presStyleCnt="10">
        <dgm:presLayoutVars>
          <dgm:bulletEnabled val="1"/>
        </dgm:presLayoutVars>
      </dgm:prSet>
      <dgm:spPr/>
    </dgm:pt>
    <dgm:pt modelId="{E46DCB72-BA05-CC48-99F4-FEBE5D676539}" type="pres">
      <dgm:prSet presAssocID="{10CCA23F-8AB9-4E45-BCAB-3C084320DA6E}" presName="sibTrans" presStyleCnt="0"/>
      <dgm:spPr/>
    </dgm:pt>
    <dgm:pt modelId="{55DB9CF6-0BB2-5744-9B89-47C87DDFC928}" type="pres">
      <dgm:prSet presAssocID="{8E336930-16B3-4F9C-9E58-2F4CC2E03E2D}" presName="node" presStyleLbl="node1" presStyleIdx="9" presStyleCnt="10">
        <dgm:presLayoutVars>
          <dgm:bulletEnabled val="1"/>
        </dgm:presLayoutVars>
      </dgm:prSet>
      <dgm:spPr/>
    </dgm:pt>
  </dgm:ptLst>
  <dgm:cxnLst>
    <dgm:cxn modelId="{632FFB00-8AC5-457C-BD2C-F56D6557BE69}" srcId="{08A7E985-725F-4396-88E7-FAB26000306A}" destId="{916DD77E-96EF-4FC2-B8D5-B9C54A069925}" srcOrd="5" destOrd="0" parTransId="{674B2CBD-FC49-4925-A2A3-C9123C6C741C}" sibTransId="{7F6B7223-F6F2-450F-A324-8C8441E8F436}"/>
    <dgm:cxn modelId="{836A110B-FABC-824A-B020-17BA51C96B73}" type="presOf" srcId="{2A0169C0-69C1-45C0-AD86-0B0FCD003E3A}" destId="{BA7CDADA-4C08-504B-9474-04FB8AB863B7}" srcOrd="0" destOrd="0" presId="urn:microsoft.com/office/officeart/2005/8/layout/default"/>
    <dgm:cxn modelId="{CAD72427-8E12-44E4-A3B3-4FD189030B5F}" srcId="{08A7E985-725F-4396-88E7-FAB26000306A}" destId="{43492378-3330-4B46-A954-DF127EC8D0C5}" srcOrd="2" destOrd="0" parTransId="{3F1CDEB4-6097-4769-A39F-0068ABB8F335}" sibTransId="{95178260-766B-4115-9BF7-4438492C678C}"/>
    <dgm:cxn modelId="{3189CB2C-8D93-4C58-A53A-0DF33BDF4991}" srcId="{08A7E985-725F-4396-88E7-FAB26000306A}" destId="{ED11789C-6025-4C39-A71F-AC3BE982FCFB}" srcOrd="7" destOrd="0" parTransId="{01011319-94FC-4096-A489-191D843021EB}" sibTransId="{DC0ACF1F-4730-42C1-B240-3BB317C74002}"/>
    <dgm:cxn modelId="{DF12EC64-37F7-F24C-828F-2ED6D13EBCAF}" type="presOf" srcId="{916DD77E-96EF-4FC2-B8D5-B9C54A069925}" destId="{F1174ADE-1571-3D44-9A45-5207DBF76E93}" srcOrd="0" destOrd="0" presId="urn:microsoft.com/office/officeart/2005/8/layout/default"/>
    <dgm:cxn modelId="{7573804A-525D-4FE0-B7B6-DF3D1B25235B}" srcId="{08A7E985-725F-4396-88E7-FAB26000306A}" destId="{3A9D043F-D8AD-4A41-963B-7EF548234286}" srcOrd="0" destOrd="0" parTransId="{2C9C715E-CEC9-406F-8E48-2612D3CD4CAF}" sibTransId="{F236AF71-D56E-4BBD-B0F4-32656974D642}"/>
    <dgm:cxn modelId="{983EC96A-4EA7-4B1E-B752-E5F01A92A6CE}" srcId="{08A7E985-725F-4396-88E7-FAB26000306A}" destId="{8E336930-16B3-4F9C-9E58-2F4CC2E03E2D}" srcOrd="9" destOrd="0" parTransId="{183FAEBB-A608-4C6D-90A1-A438352E7E5B}" sibTransId="{F0A80A43-6ACA-46B5-A511-DD89CE6DD23A}"/>
    <dgm:cxn modelId="{B6A8F76A-06FF-C940-8609-D38F96FF9794}" type="presOf" srcId="{C14144A3-9160-4F53-8F9B-F7F3A850531C}" destId="{B45AE558-66DD-F343-8B85-D6DAAF8A9A89}" srcOrd="0" destOrd="0" presId="urn:microsoft.com/office/officeart/2005/8/layout/default"/>
    <dgm:cxn modelId="{398C8E6D-0676-8648-80B3-E99C01ECE893}" type="presOf" srcId="{ED11789C-6025-4C39-A71F-AC3BE982FCFB}" destId="{BBDBE868-0CF6-5545-B304-F4F64299B3B3}" srcOrd="0" destOrd="0" presId="urn:microsoft.com/office/officeart/2005/8/layout/default"/>
    <dgm:cxn modelId="{5C940D4F-F2CA-4713-97D3-7654A04F92BA}" srcId="{08A7E985-725F-4396-88E7-FAB26000306A}" destId="{D4514648-861B-46F1-B232-DBA6320EEA67}" srcOrd="8" destOrd="0" parTransId="{A28B37FE-7AC0-498E-A6F2-8498FB5AADE2}" sibTransId="{10CCA23F-8AB9-4E45-BCAB-3C084320DA6E}"/>
    <dgm:cxn modelId="{E54E9A72-A2E1-A742-9149-3DE27E72B96D}" type="presOf" srcId="{8E336930-16B3-4F9C-9E58-2F4CC2E03E2D}" destId="{55DB9CF6-0BB2-5744-9B89-47C87DDFC928}" srcOrd="0" destOrd="0" presId="urn:microsoft.com/office/officeart/2005/8/layout/default"/>
    <dgm:cxn modelId="{F5106054-53BA-423C-B571-8E18EE117786}" srcId="{08A7E985-725F-4396-88E7-FAB26000306A}" destId="{E622AD73-14DE-465A-8F55-EC9C64EB939F}" srcOrd="1" destOrd="0" parTransId="{9971B979-08D6-4896-9A3D-F816A268174C}" sibTransId="{33DAB883-B30D-4870-9F2B-7F1CA0E74A21}"/>
    <dgm:cxn modelId="{EA508E59-0D19-451E-9925-20B0B5064D4F}" srcId="{08A7E985-725F-4396-88E7-FAB26000306A}" destId="{2A0169C0-69C1-45C0-AD86-0B0FCD003E3A}" srcOrd="6" destOrd="0" parTransId="{49F7FB06-BE9A-4638-A804-5993DEDB6A0B}" sibTransId="{5392DA6D-C06D-410E-B334-443E7E20BECF}"/>
    <dgm:cxn modelId="{06932691-6218-2048-B9FD-E85224A19ECE}" type="presOf" srcId="{43492378-3330-4B46-A954-DF127EC8D0C5}" destId="{A5489459-9F67-D442-80DE-7D75B493B8DF}" srcOrd="0" destOrd="0" presId="urn:microsoft.com/office/officeart/2005/8/layout/default"/>
    <dgm:cxn modelId="{662E75B1-7884-F040-9F3A-CC56AE11B8F1}" type="presOf" srcId="{E622AD73-14DE-465A-8F55-EC9C64EB939F}" destId="{67E35814-4B33-5245-875E-5F2BDD82C761}" srcOrd="0" destOrd="0" presId="urn:microsoft.com/office/officeart/2005/8/layout/default"/>
    <dgm:cxn modelId="{6486B0BB-825C-BC4E-A649-D8DA4C7E915D}" type="presOf" srcId="{3A9D043F-D8AD-4A41-963B-7EF548234286}" destId="{E4B72811-7284-484E-9AE5-E4E1787B95EA}" srcOrd="0" destOrd="0" presId="urn:microsoft.com/office/officeart/2005/8/layout/default"/>
    <dgm:cxn modelId="{9780B7C6-7FF0-D542-B598-2A5C70D8B572}" type="presOf" srcId="{866CBAE0-F248-4EE4-9282-C8222C18E6DC}" destId="{C07D6C85-433E-B548-BEC1-E2C555545337}" srcOrd="0" destOrd="0" presId="urn:microsoft.com/office/officeart/2005/8/layout/default"/>
    <dgm:cxn modelId="{13A5E5C9-8576-4EBB-8CD8-A98687A279CB}" srcId="{08A7E985-725F-4396-88E7-FAB26000306A}" destId="{866CBAE0-F248-4EE4-9282-C8222C18E6DC}" srcOrd="4" destOrd="0" parTransId="{89D136E3-92F2-45E0-9ABB-7B3584E37D40}" sibTransId="{71AE18FD-D583-45BB-BD79-371460F00EC0}"/>
    <dgm:cxn modelId="{65254AD7-D198-40B8-AF18-D879A3761718}" srcId="{08A7E985-725F-4396-88E7-FAB26000306A}" destId="{C14144A3-9160-4F53-8F9B-F7F3A850531C}" srcOrd="3" destOrd="0" parTransId="{CA66E2D2-1A9D-4626-A676-202B8A713083}" sibTransId="{20513B34-FD73-4C83-991E-D9171842B16E}"/>
    <dgm:cxn modelId="{96FF56D9-CDB6-2346-A052-ACE837A55D1C}" type="presOf" srcId="{D4514648-861B-46F1-B232-DBA6320EEA67}" destId="{30FDDFB4-5630-C94F-AB73-DD96F1715BE6}" srcOrd="0" destOrd="0" presId="urn:microsoft.com/office/officeart/2005/8/layout/default"/>
    <dgm:cxn modelId="{3F4065F0-E842-0F41-8194-16235E7130BC}" type="presOf" srcId="{08A7E985-725F-4396-88E7-FAB26000306A}" destId="{2F88A673-DE58-774C-96BE-0B792C1FAAF3}" srcOrd="0" destOrd="0" presId="urn:microsoft.com/office/officeart/2005/8/layout/default"/>
    <dgm:cxn modelId="{DC54823F-B057-5D4E-B0DE-6CA826B2EB3D}" type="presParOf" srcId="{2F88A673-DE58-774C-96BE-0B792C1FAAF3}" destId="{E4B72811-7284-484E-9AE5-E4E1787B95EA}" srcOrd="0" destOrd="0" presId="urn:microsoft.com/office/officeart/2005/8/layout/default"/>
    <dgm:cxn modelId="{5ECCBD4C-8A8C-104B-A860-96E8A5C266C3}" type="presParOf" srcId="{2F88A673-DE58-774C-96BE-0B792C1FAAF3}" destId="{6132D07A-8A99-CB4B-9DE9-D6E86F0A085E}" srcOrd="1" destOrd="0" presId="urn:microsoft.com/office/officeart/2005/8/layout/default"/>
    <dgm:cxn modelId="{2F0CE3C0-4F4B-484D-977D-1ECB89D736FA}" type="presParOf" srcId="{2F88A673-DE58-774C-96BE-0B792C1FAAF3}" destId="{67E35814-4B33-5245-875E-5F2BDD82C761}" srcOrd="2" destOrd="0" presId="urn:microsoft.com/office/officeart/2005/8/layout/default"/>
    <dgm:cxn modelId="{B5B1E849-7FE8-1C4C-A6A5-9120608ACD7F}" type="presParOf" srcId="{2F88A673-DE58-774C-96BE-0B792C1FAAF3}" destId="{C35FC6E7-9312-CD40-B9E7-D2F68A864F35}" srcOrd="3" destOrd="0" presId="urn:microsoft.com/office/officeart/2005/8/layout/default"/>
    <dgm:cxn modelId="{3C1AB89B-107F-9E4B-9E07-184E75E0607C}" type="presParOf" srcId="{2F88A673-DE58-774C-96BE-0B792C1FAAF3}" destId="{A5489459-9F67-D442-80DE-7D75B493B8DF}" srcOrd="4" destOrd="0" presId="urn:microsoft.com/office/officeart/2005/8/layout/default"/>
    <dgm:cxn modelId="{7AC21D35-DDD8-4442-84F3-F08D8F351974}" type="presParOf" srcId="{2F88A673-DE58-774C-96BE-0B792C1FAAF3}" destId="{AAE2BA9C-0A6A-0848-A14F-98A343565F3C}" srcOrd="5" destOrd="0" presId="urn:microsoft.com/office/officeart/2005/8/layout/default"/>
    <dgm:cxn modelId="{2588E0AA-7C3C-9646-9B83-26D29A80D40F}" type="presParOf" srcId="{2F88A673-DE58-774C-96BE-0B792C1FAAF3}" destId="{B45AE558-66DD-F343-8B85-D6DAAF8A9A89}" srcOrd="6" destOrd="0" presId="urn:microsoft.com/office/officeart/2005/8/layout/default"/>
    <dgm:cxn modelId="{A7C37FAA-6935-B942-9EA4-583A7BDFDC94}" type="presParOf" srcId="{2F88A673-DE58-774C-96BE-0B792C1FAAF3}" destId="{9B3B5210-8F8D-1B47-91F3-3C77B7DD6420}" srcOrd="7" destOrd="0" presId="urn:microsoft.com/office/officeart/2005/8/layout/default"/>
    <dgm:cxn modelId="{51AE61ED-A3C9-D74B-9EAA-431BA759B2D7}" type="presParOf" srcId="{2F88A673-DE58-774C-96BE-0B792C1FAAF3}" destId="{C07D6C85-433E-B548-BEC1-E2C555545337}" srcOrd="8" destOrd="0" presId="urn:microsoft.com/office/officeart/2005/8/layout/default"/>
    <dgm:cxn modelId="{34E6D5FC-D0BD-3C42-9F74-C92EC7F14445}" type="presParOf" srcId="{2F88A673-DE58-774C-96BE-0B792C1FAAF3}" destId="{E6F310E1-A7D2-4E45-A3B9-7C813FA628B6}" srcOrd="9" destOrd="0" presId="urn:microsoft.com/office/officeart/2005/8/layout/default"/>
    <dgm:cxn modelId="{027CE224-0BFE-6047-A554-3B9C55BFA8BF}" type="presParOf" srcId="{2F88A673-DE58-774C-96BE-0B792C1FAAF3}" destId="{F1174ADE-1571-3D44-9A45-5207DBF76E93}" srcOrd="10" destOrd="0" presId="urn:microsoft.com/office/officeart/2005/8/layout/default"/>
    <dgm:cxn modelId="{3142DC39-5D0A-C64C-A52E-E1D75648B0FF}" type="presParOf" srcId="{2F88A673-DE58-774C-96BE-0B792C1FAAF3}" destId="{01C2AFF0-E193-1C49-AE20-E160B306AA6B}" srcOrd="11" destOrd="0" presId="urn:microsoft.com/office/officeart/2005/8/layout/default"/>
    <dgm:cxn modelId="{5775B6D3-38E3-8D4D-9530-631012ADBE32}" type="presParOf" srcId="{2F88A673-DE58-774C-96BE-0B792C1FAAF3}" destId="{BA7CDADA-4C08-504B-9474-04FB8AB863B7}" srcOrd="12" destOrd="0" presId="urn:microsoft.com/office/officeart/2005/8/layout/default"/>
    <dgm:cxn modelId="{F1EA708E-7A61-4543-925B-9E640B45E82E}" type="presParOf" srcId="{2F88A673-DE58-774C-96BE-0B792C1FAAF3}" destId="{96741A0E-FB75-F247-AD91-224713537B45}" srcOrd="13" destOrd="0" presId="urn:microsoft.com/office/officeart/2005/8/layout/default"/>
    <dgm:cxn modelId="{736E965F-C36E-4D40-9F42-FA1BE096804D}" type="presParOf" srcId="{2F88A673-DE58-774C-96BE-0B792C1FAAF3}" destId="{BBDBE868-0CF6-5545-B304-F4F64299B3B3}" srcOrd="14" destOrd="0" presId="urn:microsoft.com/office/officeart/2005/8/layout/default"/>
    <dgm:cxn modelId="{1DD4D547-B5D3-BC48-8E14-3625C621D489}" type="presParOf" srcId="{2F88A673-DE58-774C-96BE-0B792C1FAAF3}" destId="{34ED9F90-A78D-7748-9E0E-597A742A52F4}" srcOrd="15" destOrd="0" presId="urn:microsoft.com/office/officeart/2005/8/layout/default"/>
    <dgm:cxn modelId="{B9D1AE60-66E0-0148-859C-C49AFD5DC33A}" type="presParOf" srcId="{2F88A673-DE58-774C-96BE-0B792C1FAAF3}" destId="{30FDDFB4-5630-C94F-AB73-DD96F1715BE6}" srcOrd="16" destOrd="0" presId="urn:microsoft.com/office/officeart/2005/8/layout/default"/>
    <dgm:cxn modelId="{A1DEEBE7-BE0E-4345-A5E4-E2AD32775BAD}" type="presParOf" srcId="{2F88A673-DE58-774C-96BE-0B792C1FAAF3}" destId="{E46DCB72-BA05-CC48-99F4-FEBE5D676539}" srcOrd="17" destOrd="0" presId="urn:microsoft.com/office/officeart/2005/8/layout/default"/>
    <dgm:cxn modelId="{5B1666FA-60DA-4743-83CA-67BA4686CCD3}" type="presParOf" srcId="{2F88A673-DE58-774C-96BE-0B792C1FAAF3}" destId="{55DB9CF6-0BB2-5744-9B89-47C87DDFC928}" srcOrd="18" destOrd="0" presId="urn:microsoft.com/office/officeart/2005/8/layout/defaul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3CA4B1F-5835-4D3C-8B96-BD866E664F82}" type="doc">
      <dgm:prSet loTypeId="urn:microsoft.com/office/officeart/2005/8/layout/cycle8" loCatId="cycle" qsTypeId="urn:microsoft.com/office/officeart/2005/8/quickstyle/simple3" qsCatId="simple" csTypeId="urn:microsoft.com/office/officeart/2005/8/colors/colorful3" csCatId="colorful" phldr="1"/>
      <dgm:spPr/>
      <dgm:t>
        <a:bodyPr/>
        <a:lstStyle/>
        <a:p>
          <a:endParaRPr lang="en-IN"/>
        </a:p>
      </dgm:t>
    </dgm:pt>
    <dgm:pt modelId="{BE7F43B5-4476-4326-B217-5ADCB0E68560}">
      <dgm:prSet phldrT="[Text]"/>
      <dgm:spPr>
        <a:blipFill dpi="0" rotWithShape="0">
          <a:blip xmlns:r="http://schemas.openxmlformats.org/officeDocument/2006/relationships" r:embed="rId1">
            <a:alphaModFix amt="24000"/>
            <a:duotone>
              <a:schemeClr val="accent3">
                <a:hueOff val="0"/>
                <a:satOff val="0"/>
                <a:lumOff val="0"/>
                <a:alphaOff val="0"/>
                <a:tint val="70000"/>
                <a:shade val="63000"/>
              </a:schemeClr>
              <a:schemeClr val="accent3">
                <a:hueOff val="0"/>
                <a:satOff val="0"/>
                <a:lumOff val="0"/>
                <a:alphaOff val="0"/>
                <a:tint val="10000"/>
                <a:satMod val="150000"/>
              </a:schemeClr>
            </a:duotone>
          </a:blip>
          <a:srcRect/>
          <a:tile tx="0" ty="0" sx="60000" sy="59000" flip="none" algn="tl"/>
        </a:blipFill>
      </dgm:spPr>
      <dgm:t>
        <a:bodyPr/>
        <a:lstStyle/>
        <a:p>
          <a:endParaRPr lang="en-IN" b="1" dirty="0"/>
        </a:p>
      </dgm:t>
    </dgm:pt>
    <dgm:pt modelId="{85CE3E75-146C-4C1C-A886-B354FA0F7ABD}" type="parTrans" cxnId="{5A9E52FD-2C3E-4CF3-AB7B-CAEE02B377F5}">
      <dgm:prSet/>
      <dgm:spPr/>
      <dgm:t>
        <a:bodyPr/>
        <a:lstStyle/>
        <a:p>
          <a:endParaRPr lang="en-IN"/>
        </a:p>
      </dgm:t>
    </dgm:pt>
    <dgm:pt modelId="{6F57FB25-C440-4FCE-BB6D-F7A21B2CCB52}" type="sibTrans" cxnId="{5A9E52FD-2C3E-4CF3-AB7B-CAEE02B377F5}">
      <dgm:prSet/>
      <dgm:spPr/>
      <dgm:t>
        <a:bodyPr/>
        <a:lstStyle/>
        <a:p>
          <a:endParaRPr lang="en-IN"/>
        </a:p>
      </dgm:t>
    </dgm:pt>
    <dgm:pt modelId="{590AA664-E5B9-4583-98B2-8C5F5D2FB738}">
      <dgm:prSet phldrT="[Text]"/>
      <dgm:spPr/>
      <dgm:t>
        <a:bodyPr/>
        <a:lstStyle/>
        <a:p>
          <a:r>
            <a:rPr lang="en-IN"/>
            <a:t>PAN India presence</a:t>
          </a:r>
        </a:p>
      </dgm:t>
    </dgm:pt>
    <dgm:pt modelId="{78995B28-3013-4851-95F7-CA4655C1EA0B}" type="parTrans" cxnId="{84A933C0-0977-4270-8941-3DD6B22A1AF4}">
      <dgm:prSet/>
      <dgm:spPr/>
      <dgm:t>
        <a:bodyPr/>
        <a:lstStyle/>
        <a:p>
          <a:endParaRPr lang="en-IN"/>
        </a:p>
      </dgm:t>
    </dgm:pt>
    <dgm:pt modelId="{84CE5ECF-23A2-456B-AA3A-EE5E6DBB9F02}" type="sibTrans" cxnId="{84A933C0-0977-4270-8941-3DD6B22A1AF4}">
      <dgm:prSet/>
      <dgm:spPr/>
      <dgm:t>
        <a:bodyPr/>
        <a:lstStyle/>
        <a:p>
          <a:endParaRPr lang="en-IN"/>
        </a:p>
      </dgm:t>
    </dgm:pt>
    <dgm:pt modelId="{15C92864-2D90-4AFA-96F4-1F38366620B0}">
      <dgm:prSet phldrT="[Text]"/>
      <dgm:spPr/>
      <dgm:t>
        <a:bodyPr/>
        <a:lstStyle/>
        <a:p>
          <a:r>
            <a:rPr lang="en-IN" dirty="0"/>
            <a:t>Robust and rigorously trained field team</a:t>
          </a:r>
        </a:p>
      </dgm:t>
    </dgm:pt>
    <dgm:pt modelId="{F1B5D8EE-93E8-4594-91F3-D2248F9F27CD}" type="parTrans" cxnId="{9486AC18-74EF-4531-A9CB-D2F5A1805B2E}">
      <dgm:prSet/>
      <dgm:spPr/>
      <dgm:t>
        <a:bodyPr/>
        <a:lstStyle/>
        <a:p>
          <a:endParaRPr lang="en-IN"/>
        </a:p>
      </dgm:t>
    </dgm:pt>
    <dgm:pt modelId="{654C67A3-B7C2-4628-93D6-5300D3690E64}" type="sibTrans" cxnId="{9486AC18-74EF-4531-A9CB-D2F5A1805B2E}">
      <dgm:prSet/>
      <dgm:spPr/>
      <dgm:t>
        <a:bodyPr/>
        <a:lstStyle/>
        <a:p>
          <a:endParaRPr lang="en-IN"/>
        </a:p>
      </dgm:t>
    </dgm:pt>
    <dgm:pt modelId="{E40E3A56-0C31-419E-B2EB-D06B5AD67CF4}">
      <dgm:prSet phldrT="[Text]"/>
      <dgm:spPr/>
      <dgm:t>
        <a:bodyPr/>
        <a:lstStyle/>
        <a:p>
          <a:r>
            <a:rPr lang="en-IN"/>
            <a:t>Experience working with reputed clients</a:t>
          </a:r>
        </a:p>
      </dgm:t>
    </dgm:pt>
    <dgm:pt modelId="{E1E47D74-FBC2-439C-848B-4B1B671F1502}" type="parTrans" cxnId="{34DADA0E-2A04-40F3-8E70-0A728EABAE36}">
      <dgm:prSet/>
      <dgm:spPr/>
      <dgm:t>
        <a:bodyPr/>
        <a:lstStyle/>
        <a:p>
          <a:endParaRPr lang="en-IN"/>
        </a:p>
      </dgm:t>
    </dgm:pt>
    <dgm:pt modelId="{C70332E7-DB8B-4E0B-A7CB-0963AF6D3AD6}" type="sibTrans" cxnId="{34DADA0E-2A04-40F3-8E70-0A728EABAE36}">
      <dgm:prSet/>
      <dgm:spPr/>
      <dgm:t>
        <a:bodyPr/>
        <a:lstStyle/>
        <a:p>
          <a:endParaRPr lang="en-IN"/>
        </a:p>
      </dgm:t>
    </dgm:pt>
    <dgm:pt modelId="{5DFC9876-77A1-4A88-AE16-9B2B183959BA}">
      <dgm:prSet phldrT="[Text]"/>
      <dgm:spPr/>
      <dgm:t>
        <a:bodyPr/>
        <a:lstStyle/>
        <a:p>
          <a:r>
            <a:rPr lang="en-IN" dirty="0"/>
            <a:t>Technological expertise</a:t>
          </a:r>
        </a:p>
      </dgm:t>
    </dgm:pt>
    <dgm:pt modelId="{E70F7C26-A07D-42A5-B5C8-E74AAE26D17C}" type="parTrans" cxnId="{057FB53C-9B4B-492E-9A06-8E063DDAD189}">
      <dgm:prSet/>
      <dgm:spPr/>
      <dgm:t>
        <a:bodyPr/>
        <a:lstStyle/>
        <a:p>
          <a:endParaRPr lang="en-IN"/>
        </a:p>
      </dgm:t>
    </dgm:pt>
    <dgm:pt modelId="{58DDF596-C359-474D-BBBA-7D394132417F}" type="sibTrans" cxnId="{057FB53C-9B4B-492E-9A06-8E063DDAD189}">
      <dgm:prSet/>
      <dgm:spPr/>
      <dgm:t>
        <a:bodyPr/>
        <a:lstStyle/>
        <a:p>
          <a:endParaRPr lang="en-IN"/>
        </a:p>
      </dgm:t>
    </dgm:pt>
    <dgm:pt modelId="{F993D03B-5E30-4127-BECE-72C52A8B8C37}">
      <dgm:prSet phldrT="[Text]"/>
      <dgm:spPr/>
      <dgm:t>
        <a:bodyPr/>
        <a:lstStyle/>
        <a:p>
          <a:r>
            <a:rPr lang="en-IN"/>
            <a:t>Commitment to quality</a:t>
          </a:r>
        </a:p>
      </dgm:t>
    </dgm:pt>
    <dgm:pt modelId="{B4CD93A0-04D8-499A-9470-9BC5DAE5F94A}" type="parTrans" cxnId="{67744EA8-E1C0-4973-83C0-C45B9200E67F}">
      <dgm:prSet/>
      <dgm:spPr/>
      <dgm:t>
        <a:bodyPr/>
        <a:lstStyle/>
        <a:p>
          <a:endParaRPr lang="en-IN"/>
        </a:p>
      </dgm:t>
    </dgm:pt>
    <dgm:pt modelId="{17C7D8A0-3129-4F89-B3AF-F9F2ACF63CAC}" type="sibTrans" cxnId="{67744EA8-E1C0-4973-83C0-C45B9200E67F}">
      <dgm:prSet/>
      <dgm:spPr/>
      <dgm:t>
        <a:bodyPr/>
        <a:lstStyle/>
        <a:p>
          <a:endParaRPr lang="en-IN"/>
        </a:p>
      </dgm:t>
    </dgm:pt>
    <dgm:pt modelId="{BB828A56-1046-4085-B728-47513C73D7AD}">
      <dgm:prSet phldrT="[Text]"/>
      <dgm:spPr/>
      <dgm:t>
        <a:bodyPr/>
        <a:lstStyle/>
        <a:p>
          <a:r>
            <a:rPr lang="en-IN" dirty="0"/>
            <a:t>Empanelled experts</a:t>
          </a:r>
        </a:p>
      </dgm:t>
    </dgm:pt>
    <dgm:pt modelId="{9CB77DB8-4218-47D2-85ED-8565FC9233D7}" type="sibTrans" cxnId="{23A5CA6A-C77F-4E63-A6C2-6B637D907569}">
      <dgm:prSet/>
      <dgm:spPr/>
      <dgm:t>
        <a:bodyPr/>
        <a:lstStyle/>
        <a:p>
          <a:endParaRPr lang="en-IN"/>
        </a:p>
      </dgm:t>
    </dgm:pt>
    <dgm:pt modelId="{73B9BDB9-EF48-459C-B953-FD32362B69CA}" type="parTrans" cxnId="{23A5CA6A-C77F-4E63-A6C2-6B637D907569}">
      <dgm:prSet/>
      <dgm:spPr/>
      <dgm:t>
        <a:bodyPr/>
        <a:lstStyle/>
        <a:p>
          <a:endParaRPr lang="en-IN"/>
        </a:p>
      </dgm:t>
    </dgm:pt>
    <dgm:pt modelId="{B8E073D4-99EE-44AD-B414-7E0F474D494D}" type="pres">
      <dgm:prSet presAssocID="{43CA4B1F-5835-4D3C-8B96-BD866E664F82}" presName="compositeShape" presStyleCnt="0">
        <dgm:presLayoutVars>
          <dgm:chMax val="7"/>
          <dgm:dir/>
          <dgm:resizeHandles val="exact"/>
        </dgm:presLayoutVars>
      </dgm:prSet>
      <dgm:spPr/>
    </dgm:pt>
    <dgm:pt modelId="{87355FE5-5FD0-40C1-BFB7-072BF776907A}" type="pres">
      <dgm:prSet presAssocID="{43CA4B1F-5835-4D3C-8B96-BD866E664F82}" presName="wedge1" presStyleLbl="node1" presStyleIdx="0" presStyleCnt="1"/>
      <dgm:spPr/>
    </dgm:pt>
    <dgm:pt modelId="{B771AFFC-66CC-4046-B046-145E86CB173A}" type="pres">
      <dgm:prSet presAssocID="{43CA4B1F-5835-4D3C-8B96-BD866E664F82}" presName="dummy1a" presStyleCnt="0"/>
      <dgm:spPr/>
    </dgm:pt>
    <dgm:pt modelId="{8FAA8A8D-9CDC-4B92-BF05-CA52C8742AF5}" type="pres">
      <dgm:prSet presAssocID="{43CA4B1F-5835-4D3C-8B96-BD866E664F82}" presName="dummy1b" presStyleCnt="0"/>
      <dgm:spPr/>
    </dgm:pt>
    <dgm:pt modelId="{402D07F1-BA43-4CC7-8504-DE1F75950B2A}" type="pres">
      <dgm:prSet presAssocID="{43CA4B1F-5835-4D3C-8B96-BD866E664F82}" presName="wedge1Tx" presStyleLbl="node1" presStyleIdx="0" presStyleCnt="1">
        <dgm:presLayoutVars>
          <dgm:chMax val="0"/>
          <dgm:chPref val="0"/>
          <dgm:bulletEnabled val="1"/>
        </dgm:presLayoutVars>
      </dgm:prSet>
      <dgm:spPr/>
    </dgm:pt>
    <dgm:pt modelId="{AC553086-0350-42A0-991E-5E73897B1D68}" type="pres">
      <dgm:prSet presAssocID="{6F57FB25-C440-4FCE-BB6D-F7A21B2CCB52}" presName="arrowWedge1single" presStyleLbl="fgSibTrans2D1" presStyleIdx="0" presStyleCnt="1"/>
      <dgm:spPr/>
    </dgm:pt>
  </dgm:ptLst>
  <dgm:cxnLst>
    <dgm:cxn modelId="{93E31205-5809-4E4C-AF64-9777F1A05F12}" type="presOf" srcId="{BB828A56-1046-4085-B728-47513C73D7AD}" destId="{402D07F1-BA43-4CC7-8504-DE1F75950B2A}" srcOrd="1" destOrd="1" presId="urn:microsoft.com/office/officeart/2005/8/layout/cycle8"/>
    <dgm:cxn modelId="{34DADA0E-2A04-40F3-8E70-0A728EABAE36}" srcId="{BE7F43B5-4476-4326-B217-5ADCB0E68560}" destId="{E40E3A56-0C31-419E-B2EB-D06B5AD67CF4}" srcOrd="3" destOrd="0" parTransId="{E1E47D74-FBC2-439C-848B-4B1B671F1502}" sibTransId="{C70332E7-DB8B-4E0B-A7CB-0963AF6D3AD6}"/>
    <dgm:cxn modelId="{9486AC18-74EF-4531-A9CB-D2F5A1805B2E}" srcId="{BE7F43B5-4476-4326-B217-5ADCB0E68560}" destId="{15C92864-2D90-4AFA-96F4-1F38366620B0}" srcOrd="2" destOrd="0" parTransId="{F1B5D8EE-93E8-4594-91F3-D2248F9F27CD}" sibTransId="{654C67A3-B7C2-4628-93D6-5300D3690E64}"/>
    <dgm:cxn modelId="{B9395A1E-F183-4F1D-B53E-BEF62AC529BC}" type="presOf" srcId="{590AA664-E5B9-4583-98B2-8C5F5D2FB738}" destId="{87355FE5-5FD0-40C1-BFB7-072BF776907A}" srcOrd="0" destOrd="2" presId="urn:microsoft.com/office/officeart/2005/8/layout/cycle8"/>
    <dgm:cxn modelId="{90AE1520-B334-4035-88F2-EA5149B6C005}" type="presOf" srcId="{15C92864-2D90-4AFA-96F4-1F38366620B0}" destId="{402D07F1-BA43-4CC7-8504-DE1F75950B2A}" srcOrd="1" destOrd="3" presId="urn:microsoft.com/office/officeart/2005/8/layout/cycle8"/>
    <dgm:cxn modelId="{326C4830-44B6-40C0-9F69-8380F59B0A26}" type="presOf" srcId="{F993D03B-5E30-4127-BECE-72C52A8B8C37}" destId="{87355FE5-5FD0-40C1-BFB7-072BF776907A}" srcOrd="0" destOrd="6" presId="urn:microsoft.com/office/officeart/2005/8/layout/cycle8"/>
    <dgm:cxn modelId="{E9DF4531-50DD-46B9-AC12-513C728FEBB6}" type="presOf" srcId="{590AA664-E5B9-4583-98B2-8C5F5D2FB738}" destId="{402D07F1-BA43-4CC7-8504-DE1F75950B2A}" srcOrd="1" destOrd="2" presId="urn:microsoft.com/office/officeart/2005/8/layout/cycle8"/>
    <dgm:cxn modelId="{057FB53C-9B4B-492E-9A06-8E063DDAD189}" srcId="{BE7F43B5-4476-4326-B217-5ADCB0E68560}" destId="{5DFC9876-77A1-4A88-AE16-9B2B183959BA}" srcOrd="4" destOrd="0" parTransId="{E70F7C26-A07D-42A5-B5C8-E74AAE26D17C}" sibTransId="{58DDF596-C359-474D-BBBA-7D394132417F}"/>
    <dgm:cxn modelId="{E7CFF145-36F1-4255-B9F7-57A1AC81D0EE}" type="presOf" srcId="{5DFC9876-77A1-4A88-AE16-9B2B183959BA}" destId="{87355FE5-5FD0-40C1-BFB7-072BF776907A}" srcOrd="0" destOrd="5" presId="urn:microsoft.com/office/officeart/2005/8/layout/cycle8"/>
    <dgm:cxn modelId="{23A5CA6A-C77F-4E63-A6C2-6B637D907569}" srcId="{BE7F43B5-4476-4326-B217-5ADCB0E68560}" destId="{BB828A56-1046-4085-B728-47513C73D7AD}" srcOrd="0" destOrd="0" parTransId="{73B9BDB9-EF48-459C-B953-FD32362B69CA}" sibTransId="{9CB77DB8-4218-47D2-85ED-8565FC9233D7}"/>
    <dgm:cxn modelId="{98099B74-66BB-4AF2-8AC1-BCD27123C539}" type="presOf" srcId="{15C92864-2D90-4AFA-96F4-1F38366620B0}" destId="{87355FE5-5FD0-40C1-BFB7-072BF776907A}" srcOrd="0" destOrd="3" presId="urn:microsoft.com/office/officeart/2005/8/layout/cycle8"/>
    <dgm:cxn modelId="{3DD0347F-D679-4398-AC66-AB98041E2B0B}" type="presOf" srcId="{BE7F43B5-4476-4326-B217-5ADCB0E68560}" destId="{87355FE5-5FD0-40C1-BFB7-072BF776907A}" srcOrd="0" destOrd="0" presId="urn:microsoft.com/office/officeart/2005/8/layout/cycle8"/>
    <dgm:cxn modelId="{4BFF3F85-11FE-4D0D-AD2D-051E1E420D7A}" type="presOf" srcId="{5DFC9876-77A1-4A88-AE16-9B2B183959BA}" destId="{402D07F1-BA43-4CC7-8504-DE1F75950B2A}" srcOrd="1" destOrd="5" presId="urn:microsoft.com/office/officeart/2005/8/layout/cycle8"/>
    <dgm:cxn modelId="{BF1E1493-9421-4127-9E09-EBDD71F9F216}" type="presOf" srcId="{E40E3A56-0C31-419E-B2EB-D06B5AD67CF4}" destId="{87355FE5-5FD0-40C1-BFB7-072BF776907A}" srcOrd="0" destOrd="4" presId="urn:microsoft.com/office/officeart/2005/8/layout/cycle8"/>
    <dgm:cxn modelId="{8027CF93-D412-4E6E-8F2A-5A42F9B4DBBD}" type="presOf" srcId="{E40E3A56-0C31-419E-B2EB-D06B5AD67CF4}" destId="{402D07F1-BA43-4CC7-8504-DE1F75950B2A}" srcOrd="1" destOrd="4" presId="urn:microsoft.com/office/officeart/2005/8/layout/cycle8"/>
    <dgm:cxn modelId="{67744EA8-E1C0-4973-83C0-C45B9200E67F}" srcId="{BE7F43B5-4476-4326-B217-5ADCB0E68560}" destId="{F993D03B-5E30-4127-BECE-72C52A8B8C37}" srcOrd="5" destOrd="0" parTransId="{B4CD93A0-04D8-499A-9470-9BC5DAE5F94A}" sibTransId="{17C7D8A0-3129-4F89-B3AF-F9F2ACF63CAC}"/>
    <dgm:cxn modelId="{A801DAB1-7AB1-4385-AA5A-980F8FAC83CD}" type="presOf" srcId="{F993D03B-5E30-4127-BECE-72C52A8B8C37}" destId="{402D07F1-BA43-4CC7-8504-DE1F75950B2A}" srcOrd="1" destOrd="6" presId="urn:microsoft.com/office/officeart/2005/8/layout/cycle8"/>
    <dgm:cxn modelId="{1F3909B6-B415-40D2-9641-01DC018B11C7}" type="presOf" srcId="{BE7F43B5-4476-4326-B217-5ADCB0E68560}" destId="{402D07F1-BA43-4CC7-8504-DE1F75950B2A}" srcOrd="1" destOrd="0" presId="urn:microsoft.com/office/officeart/2005/8/layout/cycle8"/>
    <dgm:cxn modelId="{02EFCBB7-63E4-479F-8536-E0865F9205FC}" type="presOf" srcId="{BB828A56-1046-4085-B728-47513C73D7AD}" destId="{87355FE5-5FD0-40C1-BFB7-072BF776907A}" srcOrd="0" destOrd="1" presId="urn:microsoft.com/office/officeart/2005/8/layout/cycle8"/>
    <dgm:cxn modelId="{281622C0-63B5-4FA4-800A-0E32D584AF86}" type="presOf" srcId="{43CA4B1F-5835-4D3C-8B96-BD866E664F82}" destId="{B8E073D4-99EE-44AD-B414-7E0F474D494D}" srcOrd="0" destOrd="0" presId="urn:microsoft.com/office/officeart/2005/8/layout/cycle8"/>
    <dgm:cxn modelId="{84A933C0-0977-4270-8941-3DD6B22A1AF4}" srcId="{BE7F43B5-4476-4326-B217-5ADCB0E68560}" destId="{590AA664-E5B9-4583-98B2-8C5F5D2FB738}" srcOrd="1" destOrd="0" parTransId="{78995B28-3013-4851-95F7-CA4655C1EA0B}" sibTransId="{84CE5ECF-23A2-456B-AA3A-EE5E6DBB9F02}"/>
    <dgm:cxn modelId="{5A9E52FD-2C3E-4CF3-AB7B-CAEE02B377F5}" srcId="{43CA4B1F-5835-4D3C-8B96-BD866E664F82}" destId="{BE7F43B5-4476-4326-B217-5ADCB0E68560}" srcOrd="0" destOrd="0" parTransId="{85CE3E75-146C-4C1C-A886-B354FA0F7ABD}" sibTransId="{6F57FB25-C440-4FCE-BB6D-F7A21B2CCB52}"/>
    <dgm:cxn modelId="{FE06FA4B-CAF7-4918-A76A-509E70784FAE}" type="presParOf" srcId="{B8E073D4-99EE-44AD-B414-7E0F474D494D}" destId="{87355FE5-5FD0-40C1-BFB7-072BF776907A}" srcOrd="0" destOrd="0" presId="urn:microsoft.com/office/officeart/2005/8/layout/cycle8"/>
    <dgm:cxn modelId="{4FF57F41-D06D-4119-A596-6228FC5FC714}" type="presParOf" srcId="{B8E073D4-99EE-44AD-B414-7E0F474D494D}" destId="{B771AFFC-66CC-4046-B046-145E86CB173A}" srcOrd="1" destOrd="0" presId="urn:microsoft.com/office/officeart/2005/8/layout/cycle8"/>
    <dgm:cxn modelId="{913F5FB4-7609-4F80-80B5-0CF099435F08}" type="presParOf" srcId="{B8E073D4-99EE-44AD-B414-7E0F474D494D}" destId="{8FAA8A8D-9CDC-4B92-BF05-CA52C8742AF5}" srcOrd="2" destOrd="0" presId="urn:microsoft.com/office/officeart/2005/8/layout/cycle8"/>
    <dgm:cxn modelId="{4DC77822-DA1F-4C64-A157-7B7E70BE2B28}" type="presParOf" srcId="{B8E073D4-99EE-44AD-B414-7E0F474D494D}" destId="{402D07F1-BA43-4CC7-8504-DE1F75950B2A}" srcOrd="3" destOrd="0" presId="urn:microsoft.com/office/officeart/2005/8/layout/cycle8"/>
    <dgm:cxn modelId="{889A5CD6-19D3-4F63-9671-E5ECED23F236}" type="presParOf" srcId="{B8E073D4-99EE-44AD-B414-7E0F474D494D}" destId="{AC553086-0350-42A0-991E-5E73897B1D68}" srcOrd="4" destOrd="0" presId="urn:microsoft.com/office/officeart/2005/8/layout/cycle8"/>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B72811-7284-484E-9AE5-E4E1787B95EA}">
      <dsp:nvSpPr>
        <dsp:cNvPr id="0" name=""/>
        <dsp:cNvSpPr/>
      </dsp:nvSpPr>
      <dsp:spPr>
        <a:xfrm>
          <a:off x="317358" y="495"/>
          <a:ext cx="1184414" cy="71064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Cambria" panose="02040503050406030204" pitchFamily="18" charset="0"/>
              <a:ea typeface="Cambria" panose="02040503050406030204" pitchFamily="18" charset="0"/>
            </a:rPr>
            <a:t>Adolescent Issues</a:t>
          </a:r>
        </a:p>
      </dsp:txBody>
      <dsp:txXfrm>
        <a:off x="317358" y="495"/>
        <a:ext cx="1184414" cy="710648"/>
      </dsp:txXfrm>
    </dsp:sp>
    <dsp:sp modelId="{67E35814-4B33-5245-875E-5F2BDD82C761}">
      <dsp:nvSpPr>
        <dsp:cNvPr id="0" name=""/>
        <dsp:cNvSpPr/>
      </dsp:nvSpPr>
      <dsp:spPr>
        <a:xfrm>
          <a:off x="1620214" y="495"/>
          <a:ext cx="1184414" cy="710648"/>
        </a:xfrm>
        <a:prstGeom prst="rect">
          <a:avLst/>
        </a:prstGeom>
        <a:solidFill>
          <a:schemeClr val="accent3">
            <a:hueOff val="1250029"/>
            <a:satOff val="-1876"/>
            <a:lumOff val="-3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ambria" panose="02040503050406030204" pitchFamily="18" charset="0"/>
              <a:ea typeface="Cambria" panose="02040503050406030204" pitchFamily="18" charset="0"/>
            </a:rPr>
            <a:t>Women and Child Development </a:t>
          </a:r>
        </a:p>
      </dsp:txBody>
      <dsp:txXfrm>
        <a:off x="1620214" y="495"/>
        <a:ext cx="1184414" cy="710648"/>
      </dsp:txXfrm>
    </dsp:sp>
    <dsp:sp modelId="{A5489459-9F67-D442-80DE-7D75B493B8DF}">
      <dsp:nvSpPr>
        <dsp:cNvPr id="0" name=""/>
        <dsp:cNvSpPr/>
      </dsp:nvSpPr>
      <dsp:spPr>
        <a:xfrm>
          <a:off x="2923070" y="495"/>
          <a:ext cx="1184414" cy="710648"/>
        </a:xfrm>
        <a:prstGeom prst="rect">
          <a:avLst/>
        </a:prstGeom>
        <a:solidFill>
          <a:schemeClr val="accent3">
            <a:hueOff val="2500059"/>
            <a:satOff val="-3751"/>
            <a:lumOff val="-61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ambria" panose="02040503050406030204" pitchFamily="18" charset="0"/>
              <a:ea typeface="Cambria" panose="02040503050406030204" pitchFamily="18" charset="0"/>
            </a:rPr>
            <a:t>Health and Nutrition</a:t>
          </a:r>
        </a:p>
      </dsp:txBody>
      <dsp:txXfrm>
        <a:off x="2923070" y="495"/>
        <a:ext cx="1184414" cy="710648"/>
      </dsp:txXfrm>
    </dsp:sp>
    <dsp:sp modelId="{B45AE558-66DD-F343-8B85-D6DAAF8A9A89}">
      <dsp:nvSpPr>
        <dsp:cNvPr id="0" name=""/>
        <dsp:cNvSpPr/>
      </dsp:nvSpPr>
      <dsp:spPr>
        <a:xfrm>
          <a:off x="4225926" y="495"/>
          <a:ext cx="1184414" cy="710648"/>
        </a:xfrm>
        <a:prstGeom prst="rect">
          <a:avLst/>
        </a:prstGeom>
        <a:solidFill>
          <a:schemeClr val="accent3">
            <a:hueOff val="3750088"/>
            <a:satOff val="-5627"/>
            <a:lumOff val="-9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Cambria" panose="02040503050406030204" pitchFamily="18" charset="0"/>
              <a:ea typeface="Cambria" panose="02040503050406030204" pitchFamily="18" charset="0"/>
            </a:rPr>
            <a:t>Solid Waste Management</a:t>
          </a:r>
        </a:p>
      </dsp:txBody>
      <dsp:txXfrm>
        <a:off x="4225926" y="495"/>
        <a:ext cx="1184414" cy="710648"/>
      </dsp:txXfrm>
    </dsp:sp>
    <dsp:sp modelId="{C07D6C85-433E-B548-BEC1-E2C555545337}">
      <dsp:nvSpPr>
        <dsp:cNvPr id="0" name=""/>
        <dsp:cNvSpPr/>
      </dsp:nvSpPr>
      <dsp:spPr>
        <a:xfrm>
          <a:off x="317358" y="829585"/>
          <a:ext cx="1184414" cy="710648"/>
        </a:xfrm>
        <a:prstGeom prst="rect">
          <a:avLst/>
        </a:prstGeom>
        <a:solidFill>
          <a:schemeClr val="accent3">
            <a:hueOff val="5000117"/>
            <a:satOff val="-7502"/>
            <a:lumOff val="-122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ambria" panose="02040503050406030204" pitchFamily="18" charset="0"/>
              <a:ea typeface="Cambria" panose="02040503050406030204" pitchFamily="18" charset="0"/>
            </a:rPr>
            <a:t>WASH</a:t>
          </a:r>
        </a:p>
      </dsp:txBody>
      <dsp:txXfrm>
        <a:off x="317358" y="829585"/>
        <a:ext cx="1184414" cy="710648"/>
      </dsp:txXfrm>
    </dsp:sp>
    <dsp:sp modelId="{F1174ADE-1571-3D44-9A45-5207DBF76E93}">
      <dsp:nvSpPr>
        <dsp:cNvPr id="0" name=""/>
        <dsp:cNvSpPr/>
      </dsp:nvSpPr>
      <dsp:spPr>
        <a:xfrm>
          <a:off x="1620214" y="829585"/>
          <a:ext cx="1184414" cy="710648"/>
        </a:xfrm>
        <a:prstGeom prst="rect">
          <a:avLst/>
        </a:prstGeom>
        <a:solidFill>
          <a:schemeClr val="accent3">
            <a:hueOff val="6250147"/>
            <a:satOff val="-9378"/>
            <a:lumOff val="-15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ambria" panose="02040503050406030204" pitchFamily="18" charset="0"/>
              <a:ea typeface="Cambria" panose="02040503050406030204" pitchFamily="18" charset="0"/>
            </a:rPr>
            <a:t>Agriculture and Livestock</a:t>
          </a:r>
        </a:p>
      </dsp:txBody>
      <dsp:txXfrm>
        <a:off x="1620214" y="829585"/>
        <a:ext cx="1184414" cy="710648"/>
      </dsp:txXfrm>
    </dsp:sp>
    <dsp:sp modelId="{BA7CDADA-4C08-504B-9474-04FB8AB863B7}">
      <dsp:nvSpPr>
        <dsp:cNvPr id="0" name=""/>
        <dsp:cNvSpPr/>
      </dsp:nvSpPr>
      <dsp:spPr>
        <a:xfrm>
          <a:off x="2923070" y="829585"/>
          <a:ext cx="1184414" cy="710648"/>
        </a:xfrm>
        <a:prstGeom prst="rect">
          <a:avLst/>
        </a:prstGeom>
        <a:solidFill>
          <a:schemeClr val="accent3">
            <a:hueOff val="7500176"/>
            <a:satOff val="-11253"/>
            <a:lumOff val="-183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ambria" panose="02040503050406030204" pitchFamily="18" charset="0"/>
              <a:ea typeface="Cambria" panose="02040503050406030204" pitchFamily="18" charset="0"/>
            </a:rPr>
            <a:t>Rural and Urban livelihoods</a:t>
          </a:r>
        </a:p>
      </dsp:txBody>
      <dsp:txXfrm>
        <a:off x="2923070" y="829585"/>
        <a:ext cx="1184414" cy="710648"/>
      </dsp:txXfrm>
    </dsp:sp>
    <dsp:sp modelId="{BBDBE868-0CF6-5545-B304-F4F64299B3B3}">
      <dsp:nvSpPr>
        <dsp:cNvPr id="0" name=""/>
        <dsp:cNvSpPr/>
      </dsp:nvSpPr>
      <dsp:spPr>
        <a:xfrm>
          <a:off x="4225926" y="829585"/>
          <a:ext cx="1184414" cy="710648"/>
        </a:xfrm>
        <a:prstGeom prst="rect">
          <a:avLst/>
        </a:prstGeom>
        <a:solidFill>
          <a:schemeClr val="accent3">
            <a:hueOff val="8750205"/>
            <a:satOff val="-13129"/>
            <a:lumOff val="-213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Cambria" panose="02040503050406030204" pitchFamily="18" charset="0"/>
              <a:ea typeface="Cambria" panose="02040503050406030204" pitchFamily="18" charset="0"/>
            </a:rPr>
            <a:t>Education</a:t>
          </a:r>
        </a:p>
      </dsp:txBody>
      <dsp:txXfrm>
        <a:off x="4225926" y="829585"/>
        <a:ext cx="1184414" cy="710648"/>
      </dsp:txXfrm>
    </dsp:sp>
    <dsp:sp modelId="{30FDDFB4-5630-C94F-AB73-DD96F1715BE6}">
      <dsp:nvSpPr>
        <dsp:cNvPr id="0" name=""/>
        <dsp:cNvSpPr/>
      </dsp:nvSpPr>
      <dsp:spPr>
        <a:xfrm>
          <a:off x="1620214" y="1658675"/>
          <a:ext cx="1184414" cy="710648"/>
        </a:xfrm>
        <a:prstGeom prst="rect">
          <a:avLst/>
        </a:prstGeom>
        <a:solidFill>
          <a:schemeClr val="accent3">
            <a:hueOff val="10000235"/>
            <a:satOff val="-15004"/>
            <a:lumOff val="-244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Cambria" panose="02040503050406030204" pitchFamily="18" charset="0"/>
              <a:ea typeface="Cambria" panose="02040503050406030204" pitchFamily="18" charset="0"/>
            </a:rPr>
            <a:t>Women empowerment </a:t>
          </a:r>
        </a:p>
      </dsp:txBody>
      <dsp:txXfrm>
        <a:off x="1620214" y="1658675"/>
        <a:ext cx="1184414" cy="710648"/>
      </dsp:txXfrm>
    </dsp:sp>
    <dsp:sp modelId="{55DB9CF6-0BB2-5744-9B89-47C87DDFC928}">
      <dsp:nvSpPr>
        <dsp:cNvPr id="0" name=""/>
        <dsp:cNvSpPr/>
      </dsp:nvSpPr>
      <dsp:spPr>
        <a:xfrm>
          <a:off x="2923070" y="1658675"/>
          <a:ext cx="1184414" cy="710648"/>
        </a:xfrm>
        <a:prstGeom prst="rect">
          <a:avLst/>
        </a:prstGeom>
        <a:solidFill>
          <a:schemeClr val="accent3">
            <a:hueOff val="11250264"/>
            <a:satOff val="-16880"/>
            <a:lumOff val="-274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latin typeface="Cambria" panose="02040503050406030204" pitchFamily="18" charset="0"/>
              <a:ea typeface="Cambria" panose="02040503050406030204" pitchFamily="18" charset="0"/>
            </a:rPr>
            <a:t>Gender Studies</a:t>
          </a:r>
        </a:p>
      </dsp:txBody>
      <dsp:txXfrm>
        <a:off x="2923070" y="1658675"/>
        <a:ext cx="1184414" cy="71064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355FE5-5FD0-40C1-BFB7-072BF776907A}">
      <dsp:nvSpPr>
        <dsp:cNvPr id="0" name=""/>
        <dsp:cNvSpPr/>
      </dsp:nvSpPr>
      <dsp:spPr>
        <a:xfrm>
          <a:off x="319697" y="145389"/>
          <a:ext cx="1526590" cy="1526590"/>
        </a:xfrm>
        <a:prstGeom prst="ellipse">
          <a:avLst/>
        </a:prstGeom>
        <a:blipFill dpi="0" rotWithShape="0">
          <a:blip xmlns:r="http://schemas.openxmlformats.org/officeDocument/2006/relationships" r:embed="rId1">
            <a:alphaModFix amt="24000"/>
            <a:duotone>
              <a:schemeClr val="accent3">
                <a:hueOff val="0"/>
                <a:satOff val="0"/>
                <a:lumOff val="0"/>
                <a:alphaOff val="0"/>
                <a:tint val="70000"/>
                <a:shade val="63000"/>
              </a:schemeClr>
              <a:schemeClr val="accent3">
                <a:hueOff val="0"/>
                <a:satOff val="0"/>
                <a:lumOff val="0"/>
                <a:alphaOff val="0"/>
                <a:tint val="10000"/>
                <a:satMod val="150000"/>
              </a:schemeClr>
            </a:duotone>
          </a:blip>
          <a:srcRect/>
          <a:tile tx="0" ty="0" sx="60000" sy="59000" flip="none" algn="tl"/>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t" anchorCtr="0">
          <a:noAutofit/>
        </a:bodyPr>
        <a:lstStyle/>
        <a:p>
          <a:pPr marL="0" lvl="0" indent="0" algn="l" defTabSz="355600">
            <a:lnSpc>
              <a:spcPct val="90000"/>
            </a:lnSpc>
            <a:spcBef>
              <a:spcPct val="0"/>
            </a:spcBef>
            <a:spcAft>
              <a:spcPct val="35000"/>
            </a:spcAft>
            <a:buNone/>
          </a:pPr>
          <a:endParaRPr lang="en-IN" sz="800" b="1" kern="1200" dirty="0"/>
        </a:p>
        <a:p>
          <a:pPr marL="57150" lvl="1" indent="-57150" algn="l" defTabSz="266700">
            <a:lnSpc>
              <a:spcPct val="90000"/>
            </a:lnSpc>
            <a:spcBef>
              <a:spcPct val="0"/>
            </a:spcBef>
            <a:spcAft>
              <a:spcPct val="15000"/>
            </a:spcAft>
            <a:buChar char="•"/>
          </a:pPr>
          <a:r>
            <a:rPr lang="en-IN" sz="600" kern="1200" dirty="0"/>
            <a:t>Empanelled experts</a:t>
          </a:r>
        </a:p>
        <a:p>
          <a:pPr marL="57150" lvl="1" indent="-57150" algn="l" defTabSz="266700">
            <a:lnSpc>
              <a:spcPct val="90000"/>
            </a:lnSpc>
            <a:spcBef>
              <a:spcPct val="0"/>
            </a:spcBef>
            <a:spcAft>
              <a:spcPct val="15000"/>
            </a:spcAft>
            <a:buChar char="•"/>
          </a:pPr>
          <a:r>
            <a:rPr lang="en-IN" sz="600" kern="1200"/>
            <a:t>PAN India presence</a:t>
          </a:r>
        </a:p>
        <a:p>
          <a:pPr marL="57150" lvl="1" indent="-57150" algn="l" defTabSz="266700">
            <a:lnSpc>
              <a:spcPct val="90000"/>
            </a:lnSpc>
            <a:spcBef>
              <a:spcPct val="0"/>
            </a:spcBef>
            <a:spcAft>
              <a:spcPct val="15000"/>
            </a:spcAft>
            <a:buChar char="•"/>
          </a:pPr>
          <a:r>
            <a:rPr lang="en-IN" sz="600" kern="1200" dirty="0"/>
            <a:t>Robust and rigorously trained field team</a:t>
          </a:r>
        </a:p>
        <a:p>
          <a:pPr marL="57150" lvl="1" indent="-57150" algn="l" defTabSz="266700">
            <a:lnSpc>
              <a:spcPct val="90000"/>
            </a:lnSpc>
            <a:spcBef>
              <a:spcPct val="0"/>
            </a:spcBef>
            <a:spcAft>
              <a:spcPct val="15000"/>
            </a:spcAft>
            <a:buChar char="•"/>
          </a:pPr>
          <a:r>
            <a:rPr lang="en-IN" sz="600" kern="1200"/>
            <a:t>Experience working with reputed clients</a:t>
          </a:r>
        </a:p>
        <a:p>
          <a:pPr marL="57150" lvl="1" indent="-57150" algn="l" defTabSz="266700">
            <a:lnSpc>
              <a:spcPct val="90000"/>
            </a:lnSpc>
            <a:spcBef>
              <a:spcPct val="0"/>
            </a:spcBef>
            <a:spcAft>
              <a:spcPct val="15000"/>
            </a:spcAft>
            <a:buChar char="•"/>
          </a:pPr>
          <a:r>
            <a:rPr lang="en-IN" sz="600" kern="1200" dirty="0"/>
            <a:t>Technological expertise</a:t>
          </a:r>
        </a:p>
        <a:p>
          <a:pPr marL="57150" lvl="1" indent="-57150" algn="l" defTabSz="266700">
            <a:lnSpc>
              <a:spcPct val="90000"/>
            </a:lnSpc>
            <a:spcBef>
              <a:spcPct val="0"/>
            </a:spcBef>
            <a:spcAft>
              <a:spcPct val="15000"/>
            </a:spcAft>
            <a:buChar char="•"/>
          </a:pPr>
          <a:r>
            <a:rPr lang="en-IN" sz="600" kern="1200"/>
            <a:t>Commitment to quality</a:t>
          </a:r>
        </a:p>
      </dsp:txBody>
      <dsp:txXfrm>
        <a:off x="574128" y="399821"/>
        <a:ext cx="1017727" cy="1017727"/>
      </dsp:txXfrm>
    </dsp:sp>
    <dsp:sp modelId="{AC553086-0350-42A0-991E-5E73897B1D68}">
      <dsp:nvSpPr>
        <dsp:cNvPr id="0" name=""/>
        <dsp:cNvSpPr/>
      </dsp:nvSpPr>
      <dsp:spPr>
        <a:xfrm>
          <a:off x="243193" y="50674"/>
          <a:ext cx="1715597" cy="1715597"/>
        </a:xfrm>
        <a:prstGeom prst="circularArrow">
          <a:avLst>
            <a:gd name="adj1" fmla="val 5085"/>
            <a:gd name="adj2" fmla="val 327528"/>
            <a:gd name="adj3" fmla="val 15791395"/>
            <a:gd name="adj4" fmla="val 16281076"/>
            <a:gd name="adj5" fmla="val 5932"/>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36DC7-227D-42E6-928D-086A12E9B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9316</TotalTime>
  <Pages>18</Pages>
  <Words>3833</Words>
  <Characters>21850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nidhi.srnoindia@gmail.com</dc:creator>
  <cp:keywords/>
  <dc:description/>
  <cp:lastModifiedBy>pc</cp:lastModifiedBy>
  <cp:revision>49</cp:revision>
  <dcterms:created xsi:type="dcterms:W3CDTF">2024-08-22T11:49:00Z</dcterms:created>
  <dcterms:modified xsi:type="dcterms:W3CDTF">2026-02-04T09:02:00Z</dcterms:modified>
</cp:coreProperties>
</file>