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candidate has successfully completed the online registration process.</w:t>
      </w:r>
    </w:p>
    <w:p>
      <w:r>
        <w:t>Fee payment must be completed within seven days of admission.</w:t>
      </w:r>
    </w:p>
    <w:p>
      <w:r>
        <w:t>This document serves as proof of provisional admission to the institution.</w:t>
      </w:r>
    </w:p>
    <w:p>
      <w:r>
        <w:t>The institution reserves the right to cancel admission if documents are found invalid.</w:t>
      </w:r>
    </w:p>
    <w:p>
      <w:r>
        <w:t>Name- Harsh Malhotra</w:t>
      </w:r>
    </w:p>
    <w:p>
      <w:r>
        <w:t>Serial No.- STU-2024-0001</w:t>
      </w:r>
    </w:p>
    <w:p>
      <w:r>
        <w:t>The academic session commences from the first week of August.</w:t>
      </w:r>
    </w:p>
    <w:p>
      <w:r>
        <w:t>All documents have been verified by the admission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