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Anjali Singh</w:t>
      </w:r>
    </w:p>
    <w:p>
      <w:r>
        <w:t>The candidate has successfully completed the online registration process.</w:t>
      </w:r>
    </w:p>
    <w:p>
      <w:r>
        <w:t>Serial No.- STU-2024-0002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