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institution reserves the right to cancel admission if documents are found invalid.</w:t>
      </w:r>
    </w:p>
    <w:p>
      <w:r>
        <w:t>The candidate has successfully completed the online registration process.</w:t>
      </w:r>
    </w:p>
    <w:p>
      <w:r>
        <w:t>All documents have been verified by the admission committee.</w:t>
      </w:r>
    </w:p>
    <w:p>
      <w:r>
        <w:t>Serial No.- STU-2024-0018</w:t>
      </w:r>
    </w:p>
    <w:p>
      <w:r>
        <w:t>Name- Neha Patel</w:t>
      </w:r>
    </w:p>
    <w:p>
      <w:r>
        <w:t>Fee payment must be completed within seven days of admission.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